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9FE29F" w14:textId="77777777" w:rsidR="00653DA3" w:rsidRPr="00653DA3" w:rsidRDefault="00287D3B" w:rsidP="00052381">
      <w:pPr>
        <w:shd w:val="clear" w:color="auto" w:fill="FFFFFF"/>
        <w:spacing w:after="0" w:line="240" w:lineRule="auto"/>
        <w:ind w:right="193"/>
        <w:jc w:val="center"/>
        <w:rPr>
          <w:rFonts w:ascii="Times New Roman" w:eastAsia="Times New Roman" w:hAnsi="Times New Roman"/>
          <w:b/>
          <w:bCs/>
          <w:iCs/>
          <w:color w:val="000000"/>
          <w:spacing w:val="2"/>
          <w:sz w:val="32"/>
          <w:szCs w:val="32"/>
          <w:lang w:eastAsia="ru-RU"/>
        </w:rPr>
      </w:pPr>
      <w:bookmarkStart w:id="0" w:name="_Hlk109045990"/>
      <w:bookmarkEnd w:id="0"/>
      <w:r>
        <w:rPr>
          <w:noProof/>
          <w:lang w:eastAsia="ru-RU"/>
        </w:rPr>
        <w:drawing>
          <wp:anchor distT="0" distB="0" distL="114300" distR="114300" simplePos="0" relativeHeight="251658752" behindDoc="1" locked="0" layoutInCell="1" allowOverlap="1" wp14:anchorId="7ADF0B91" wp14:editId="33EC5584">
            <wp:simplePos x="0" y="0"/>
            <wp:positionH relativeFrom="column">
              <wp:posOffset>-23495</wp:posOffset>
            </wp:positionH>
            <wp:positionV relativeFrom="paragraph">
              <wp:posOffset>-53975</wp:posOffset>
            </wp:positionV>
            <wp:extent cx="734060" cy="760095"/>
            <wp:effectExtent l="0" t="0" r="0" b="0"/>
            <wp:wrapTight wrapText="bothSides">
              <wp:wrapPolygon edited="0">
                <wp:start x="0" y="0"/>
                <wp:lineTo x="0" y="21113"/>
                <wp:lineTo x="21301" y="21113"/>
                <wp:lineTo x="21301" y="0"/>
                <wp:lineTo x="0" y="0"/>
              </wp:wrapPolygon>
            </wp:wrapTight>
            <wp:docPr id="11" name="Рисунок 6"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revie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sidR="00653DA3" w:rsidRPr="00653DA3">
        <w:rPr>
          <w:rFonts w:ascii="Times New Roman" w:eastAsia="Times New Roman" w:hAnsi="Times New Roman"/>
          <w:b/>
          <w:bCs/>
          <w:iCs/>
          <w:color w:val="000000"/>
          <w:spacing w:val="2"/>
          <w:sz w:val="32"/>
          <w:szCs w:val="32"/>
          <w:lang w:eastAsia="ru-RU"/>
        </w:rPr>
        <w:t>Общество с ограниченной ответственностью</w:t>
      </w:r>
    </w:p>
    <w:p w14:paraId="19C5A3A3" w14:textId="77777777" w:rsidR="00653DA3" w:rsidRPr="00653DA3" w:rsidRDefault="00653DA3" w:rsidP="00077D62">
      <w:pPr>
        <w:shd w:val="clear" w:color="auto" w:fill="FFFFFF"/>
        <w:spacing w:after="0" w:line="240" w:lineRule="auto"/>
        <w:ind w:left="-31" w:right="142"/>
        <w:jc w:val="center"/>
        <w:rPr>
          <w:rFonts w:ascii="Times New Roman" w:eastAsia="Times New Roman" w:hAnsi="Times New Roman"/>
          <w:b/>
          <w:bCs/>
          <w:iCs/>
          <w:color w:val="000000"/>
          <w:spacing w:val="2"/>
          <w:sz w:val="28"/>
          <w:szCs w:val="28"/>
          <w:lang w:eastAsia="ru-RU"/>
        </w:rPr>
      </w:pPr>
      <w:r w:rsidRPr="00653DA3">
        <w:rPr>
          <w:rFonts w:ascii="Times New Roman" w:eastAsia="Times New Roman" w:hAnsi="Times New Roman"/>
          <w:b/>
          <w:bCs/>
          <w:iCs/>
          <w:color w:val="000000"/>
          <w:spacing w:val="2"/>
          <w:sz w:val="32"/>
          <w:szCs w:val="32"/>
          <w:lang w:eastAsia="ru-RU"/>
        </w:rPr>
        <w:t>«Проектно-планировочная мастерская «Мастер-План»</w:t>
      </w:r>
    </w:p>
    <w:p w14:paraId="4E236EB1" w14:textId="77777777" w:rsidR="00653DA3" w:rsidRPr="00653DA3" w:rsidRDefault="00653DA3" w:rsidP="00653DA3">
      <w:pPr>
        <w:tabs>
          <w:tab w:val="left" w:pos="7619"/>
        </w:tabs>
        <w:spacing w:after="0" w:line="240" w:lineRule="auto"/>
        <w:ind w:left="851"/>
        <w:jc w:val="center"/>
        <w:rPr>
          <w:rFonts w:ascii="Times New Roman" w:eastAsia="Times New Roman" w:hAnsi="Times New Roman"/>
          <w:b/>
          <w:sz w:val="28"/>
          <w:szCs w:val="28"/>
          <w:lang w:eastAsia="ru-RU"/>
        </w:rPr>
      </w:pPr>
    </w:p>
    <w:tbl>
      <w:tblPr>
        <w:tblW w:w="9696" w:type="dxa"/>
        <w:tblInd w:w="108" w:type="dxa"/>
        <w:tblLook w:val="04A0" w:firstRow="1" w:lastRow="0" w:firstColumn="1" w:lastColumn="0" w:noHBand="0" w:noVBand="1"/>
      </w:tblPr>
      <w:tblGrid>
        <w:gridCol w:w="9696"/>
      </w:tblGrid>
      <w:tr w:rsidR="00771C50" w:rsidRPr="00653DA3" w14:paraId="395DE390" w14:textId="77777777" w:rsidTr="004A42CD">
        <w:trPr>
          <w:trHeight w:val="1507"/>
        </w:trPr>
        <w:tc>
          <w:tcPr>
            <w:tcW w:w="8964" w:type="dxa"/>
          </w:tcPr>
          <w:p w14:paraId="405A6B45" w14:textId="77777777" w:rsidR="00653DA3" w:rsidRPr="00653DA3" w:rsidRDefault="00653DA3" w:rsidP="00653DA3">
            <w:pPr>
              <w:spacing w:after="0" w:line="240" w:lineRule="auto"/>
              <w:ind w:left="90"/>
              <w:jc w:val="center"/>
              <w:rPr>
                <w:rFonts w:ascii="Times New Roman" w:eastAsia="Times New Roman" w:hAnsi="Times New Roman"/>
                <w:sz w:val="24"/>
                <w:szCs w:val="24"/>
                <w:lang w:eastAsia="ru-RU"/>
              </w:rPr>
            </w:pPr>
            <w:r w:rsidRPr="00653DA3">
              <w:rPr>
                <w:rFonts w:ascii="Times New Roman" w:eastAsia="Times New Roman" w:hAnsi="Times New Roman"/>
                <w:sz w:val="24"/>
                <w:szCs w:val="24"/>
                <w:lang w:eastAsia="ru-RU"/>
              </w:rPr>
              <w:t>Регистрационный номер в реестре</w:t>
            </w:r>
          </w:p>
          <w:p w14:paraId="67D21047" w14:textId="77777777" w:rsidR="00653DA3" w:rsidRPr="00653DA3" w:rsidRDefault="00653DA3" w:rsidP="00653DA3">
            <w:pPr>
              <w:spacing w:after="0" w:line="240" w:lineRule="auto"/>
              <w:ind w:left="90"/>
              <w:jc w:val="center"/>
              <w:rPr>
                <w:rFonts w:ascii="Times New Roman" w:eastAsia="Times New Roman" w:hAnsi="Times New Roman"/>
                <w:sz w:val="24"/>
                <w:szCs w:val="24"/>
                <w:lang w:eastAsia="ru-RU"/>
              </w:rPr>
            </w:pPr>
            <w:r w:rsidRPr="00653DA3">
              <w:rPr>
                <w:rFonts w:ascii="Times New Roman" w:eastAsia="Times New Roman" w:hAnsi="Times New Roman"/>
                <w:sz w:val="24"/>
                <w:szCs w:val="24"/>
                <w:lang w:eastAsia="ru-RU"/>
              </w:rPr>
              <w:t>0049-2009-1073808024850-П-52 от 11.12.2009 г.</w:t>
            </w:r>
          </w:p>
          <w:p w14:paraId="00C76850" w14:textId="77777777" w:rsidR="00653DA3" w:rsidRPr="00653DA3" w:rsidRDefault="00653DA3" w:rsidP="00653DA3">
            <w:pPr>
              <w:spacing w:after="0" w:line="240" w:lineRule="auto"/>
              <w:ind w:left="90"/>
              <w:jc w:val="center"/>
              <w:rPr>
                <w:rFonts w:ascii="Times New Roman" w:eastAsia="Times New Roman" w:hAnsi="Times New Roman"/>
                <w:sz w:val="24"/>
                <w:szCs w:val="24"/>
                <w:lang w:eastAsia="ru-RU"/>
              </w:rPr>
            </w:pPr>
            <w:r w:rsidRPr="00653DA3">
              <w:rPr>
                <w:rFonts w:ascii="Times New Roman" w:eastAsia="Times New Roman" w:hAnsi="Times New Roman"/>
                <w:sz w:val="24"/>
                <w:szCs w:val="24"/>
                <w:lang w:eastAsia="ru-RU"/>
              </w:rPr>
              <w:t xml:space="preserve">Ассоциации саморегулируемой организации </w:t>
            </w:r>
          </w:p>
          <w:p w14:paraId="7CF9637B" w14:textId="77777777" w:rsidR="00653DA3" w:rsidRPr="00653DA3" w:rsidRDefault="00653DA3" w:rsidP="00653DA3">
            <w:pPr>
              <w:spacing w:after="0" w:line="240" w:lineRule="auto"/>
              <w:ind w:left="90"/>
              <w:jc w:val="center"/>
              <w:rPr>
                <w:rFonts w:ascii="Times New Roman" w:eastAsia="Times New Roman" w:hAnsi="Times New Roman"/>
                <w:sz w:val="24"/>
                <w:szCs w:val="24"/>
                <w:lang w:eastAsia="ru-RU"/>
              </w:rPr>
            </w:pPr>
            <w:r w:rsidRPr="00653DA3">
              <w:rPr>
                <w:rFonts w:ascii="Times New Roman" w:eastAsia="Times New Roman" w:hAnsi="Times New Roman"/>
                <w:sz w:val="24"/>
                <w:szCs w:val="24"/>
                <w:lang w:eastAsia="ru-RU"/>
              </w:rPr>
              <w:t>«Байкальское общество архитекторов и инженеров»</w:t>
            </w:r>
          </w:p>
          <w:p w14:paraId="066A5C26" w14:textId="77777777" w:rsidR="00653DA3" w:rsidRPr="00653DA3" w:rsidRDefault="00653DA3" w:rsidP="00653DA3">
            <w:pPr>
              <w:spacing w:after="0" w:line="240" w:lineRule="auto"/>
              <w:ind w:left="90"/>
              <w:jc w:val="center"/>
              <w:rPr>
                <w:rFonts w:ascii="Times New Roman" w:eastAsia="Times New Roman" w:hAnsi="Times New Roman"/>
                <w:b/>
                <w:bCs/>
                <w:sz w:val="36"/>
                <w:szCs w:val="36"/>
                <w:lang w:eastAsia="ru-RU"/>
              </w:rPr>
            </w:pPr>
          </w:p>
        </w:tc>
      </w:tr>
      <w:tr w:rsidR="00771C50" w:rsidRPr="00653DA3" w14:paraId="136D6884" w14:textId="77777777" w:rsidTr="004A42CD">
        <w:trPr>
          <w:trHeight w:val="1047"/>
        </w:trPr>
        <w:tc>
          <w:tcPr>
            <w:tcW w:w="8964" w:type="dxa"/>
          </w:tcPr>
          <w:p w14:paraId="61EFE945" w14:textId="77777777" w:rsidR="00653DA3" w:rsidRPr="00653DA3" w:rsidRDefault="00653DA3" w:rsidP="00627174">
            <w:pPr>
              <w:spacing w:after="0" w:line="240" w:lineRule="auto"/>
              <w:jc w:val="center"/>
              <w:rPr>
                <w:rFonts w:ascii="Times New Roman" w:eastAsia="Times New Roman" w:hAnsi="Times New Roman"/>
                <w:sz w:val="28"/>
                <w:szCs w:val="28"/>
                <w:lang w:eastAsia="ru-RU"/>
              </w:rPr>
            </w:pPr>
          </w:p>
          <w:p w14:paraId="4BD4F3BA" w14:textId="5BCEC479" w:rsidR="00287D3B" w:rsidRPr="00797C16" w:rsidRDefault="00653DA3" w:rsidP="00627174">
            <w:pPr>
              <w:spacing w:after="0" w:line="240" w:lineRule="auto"/>
              <w:jc w:val="center"/>
              <w:rPr>
                <w:rFonts w:ascii="Times New Roman" w:eastAsia="Times New Roman" w:hAnsi="Times New Roman"/>
                <w:sz w:val="28"/>
                <w:szCs w:val="28"/>
                <w:lang w:eastAsia="ru-RU"/>
              </w:rPr>
            </w:pPr>
            <w:r w:rsidRPr="00797C16">
              <w:rPr>
                <w:rFonts w:ascii="Times New Roman" w:eastAsia="Times New Roman" w:hAnsi="Times New Roman"/>
                <w:sz w:val="28"/>
                <w:szCs w:val="28"/>
                <w:lang w:eastAsia="ru-RU"/>
              </w:rPr>
              <w:t xml:space="preserve">Заказчик – </w:t>
            </w:r>
            <w:r w:rsidR="00287D3B" w:rsidRPr="00797C16">
              <w:rPr>
                <w:rFonts w:ascii="Times New Roman" w:eastAsia="Times New Roman" w:hAnsi="Times New Roman"/>
                <w:sz w:val="28"/>
                <w:szCs w:val="28"/>
                <w:lang w:eastAsia="ru-RU"/>
              </w:rPr>
              <w:t xml:space="preserve">Администрация </w:t>
            </w:r>
            <w:r w:rsidR="00CA4D4F" w:rsidRPr="00797C16">
              <w:rPr>
                <w:rFonts w:ascii="Times New Roman" w:eastAsia="Times New Roman" w:hAnsi="Times New Roman"/>
                <w:sz w:val="28"/>
                <w:szCs w:val="28"/>
                <w:lang w:eastAsia="ru-RU"/>
              </w:rPr>
              <w:t>Владимир</w:t>
            </w:r>
            <w:r w:rsidR="0085256F" w:rsidRPr="00797C16">
              <w:rPr>
                <w:rFonts w:ascii="Times New Roman" w:eastAsia="Times New Roman" w:hAnsi="Times New Roman"/>
                <w:sz w:val="28"/>
                <w:szCs w:val="28"/>
                <w:lang w:eastAsia="ru-RU"/>
              </w:rPr>
              <w:t>ского</w:t>
            </w:r>
            <w:r w:rsidR="00287D3B" w:rsidRPr="00797C16">
              <w:rPr>
                <w:rFonts w:ascii="Times New Roman" w:eastAsia="Times New Roman" w:hAnsi="Times New Roman"/>
                <w:sz w:val="28"/>
                <w:szCs w:val="28"/>
                <w:lang w:eastAsia="ru-RU"/>
              </w:rPr>
              <w:t xml:space="preserve"> </w:t>
            </w:r>
            <w:r w:rsidR="00206722" w:rsidRPr="00797C16">
              <w:rPr>
                <w:rFonts w:ascii="Times New Roman" w:eastAsia="Times New Roman" w:hAnsi="Times New Roman"/>
                <w:sz w:val="28"/>
                <w:szCs w:val="28"/>
                <w:lang w:eastAsia="ru-RU"/>
              </w:rPr>
              <w:t>сельского</w:t>
            </w:r>
            <w:r w:rsidR="00287D3B" w:rsidRPr="00797C16">
              <w:rPr>
                <w:rFonts w:ascii="Times New Roman" w:eastAsia="Times New Roman" w:hAnsi="Times New Roman"/>
                <w:sz w:val="28"/>
                <w:szCs w:val="28"/>
                <w:lang w:eastAsia="ru-RU"/>
              </w:rPr>
              <w:t xml:space="preserve"> поселения</w:t>
            </w:r>
          </w:p>
          <w:p w14:paraId="4397037B" w14:textId="26728348" w:rsidR="00653DA3" w:rsidRPr="00653DA3" w:rsidRDefault="0085256F" w:rsidP="0085256F">
            <w:pPr>
              <w:spacing w:after="0" w:line="240" w:lineRule="auto"/>
              <w:jc w:val="center"/>
              <w:rPr>
                <w:rFonts w:ascii="Times New Roman" w:eastAsia="Times New Roman" w:hAnsi="Times New Roman"/>
                <w:sz w:val="28"/>
                <w:szCs w:val="28"/>
                <w:lang w:eastAsia="ru-RU"/>
              </w:rPr>
            </w:pPr>
            <w:r w:rsidRPr="00797C16">
              <w:rPr>
                <w:rFonts w:ascii="Times New Roman" w:eastAsia="Times New Roman" w:hAnsi="Times New Roman"/>
                <w:sz w:val="28"/>
                <w:szCs w:val="28"/>
                <w:lang w:eastAsia="ru-RU"/>
              </w:rPr>
              <w:t>Тулунско</w:t>
            </w:r>
            <w:r w:rsidR="00287D3B" w:rsidRPr="00797C16">
              <w:rPr>
                <w:rFonts w:ascii="Times New Roman" w:eastAsia="Times New Roman" w:hAnsi="Times New Roman"/>
                <w:sz w:val="28"/>
                <w:szCs w:val="28"/>
                <w:lang w:eastAsia="ru-RU"/>
              </w:rPr>
              <w:t>го района</w:t>
            </w:r>
          </w:p>
        </w:tc>
      </w:tr>
    </w:tbl>
    <w:p w14:paraId="674F59D5" w14:textId="77777777" w:rsidR="00653DA3" w:rsidRPr="00653DA3" w:rsidRDefault="00653DA3" w:rsidP="00653DA3">
      <w:pPr>
        <w:spacing w:after="0" w:line="240" w:lineRule="auto"/>
        <w:jc w:val="center"/>
        <w:rPr>
          <w:rFonts w:ascii="Times New Roman" w:eastAsia="Times New Roman" w:hAnsi="Times New Roman"/>
          <w:sz w:val="28"/>
          <w:szCs w:val="28"/>
          <w:lang w:eastAsia="ru-RU"/>
        </w:rPr>
      </w:pPr>
    </w:p>
    <w:p w14:paraId="6A361DF6" w14:textId="77777777" w:rsidR="00653DA3" w:rsidRPr="002F5EE6" w:rsidRDefault="00653DA3" w:rsidP="00653DA3">
      <w:pPr>
        <w:spacing w:after="0" w:line="240" w:lineRule="auto"/>
        <w:ind w:left="90"/>
        <w:jc w:val="center"/>
        <w:rPr>
          <w:rFonts w:ascii="Times New Roman" w:eastAsia="Times New Roman" w:hAnsi="Times New Roman"/>
          <w:sz w:val="28"/>
          <w:szCs w:val="28"/>
          <w:lang w:eastAsia="ru-RU"/>
        </w:rPr>
      </w:pPr>
    </w:p>
    <w:p w14:paraId="3928618D" w14:textId="77777777" w:rsidR="00F74F12" w:rsidRPr="002F5EE6" w:rsidRDefault="00F74F12" w:rsidP="00653DA3">
      <w:pPr>
        <w:spacing w:after="0" w:line="240" w:lineRule="auto"/>
        <w:ind w:left="90"/>
        <w:jc w:val="center"/>
        <w:rPr>
          <w:rFonts w:ascii="Times New Roman" w:eastAsia="Times New Roman" w:hAnsi="Times New Roman"/>
          <w:sz w:val="28"/>
          <w:szCs w:val="28"/>
          <w:lang w:eastAsia="ru-RU"/>
        </w:rPr>
      </w:pPr>
    </w:p>
    <w:p w14:paraId="5D332960" w14:textId="77777777" w:rsidR="00F74F12" w:rsidRPr="002F5EE6" w:rsidRDefault="00F74F12" w:rsidP="00653DA3">
      <w:pPr>
        <w:spacing w:after="0" w:line="240" w:lineRule="auto"/>
        <w:ind w:left="90"/>
        <w:jc w:val="center"/>
        <w:rPr>
          <w:rFonts w:ascii="Times New Roman" w:eastAsia="Times New Roman" w:hAnsi="Times New Roman"/>
          <w:sz w:val="28"/>
          <w:szCs w:val="28"/>
          <w:lang w:eastAsia="ru-RU"/>
        </w:rPr>
      </w:pPr>
    </w:p>
    <w:p w14:paraId="0EC728D6" w14:textId="77777777" w:rsidR="00F74F12" w:rsidRPr="002F5EE6" w:rsidRDefault="00F74F12" w:rsidP="00653DA3">
      <w:pPr>
        <w:spacing w:after="0" w:line="240" w:lineRule="auto"/>
        <w:ind w:left="90"/>
        <w:jc w:val="center"/>
        <w:rPr>
          <w:rFonts w:ascii="Times New Roman" w:eastAsia="Times New Roman" w:hAnsi="Times New Roman"/>
          <w:sz w:val="28"/>
          <w:szCs w:val="28"/>
          <w:lang w:eastAsia="ru-RU"/>
        </w:rPr>
      </w:pPr>
    </w:p>
    <w:p w14:paraId="09764EDF" w14:textId="77777777" w:rsidR="00F74F12" w:rsidRPr="002F5EE6" w:rsidRDefault="00F74F12" w:rsidP="00653DA3">
      <w:pPr>
        <w:spacing w:after="0" w:line="240" w:lineRule="auto"/>
        <w:ind w:left="90"/>
        <w:jc w:val="center"/>
        <w:rPr>
          <w:rFonts w:ascii="Times New Roman" w:eastAsia="Times New Roman" w:hAnsi="Times New Roman"/>
          <w:sz w:val="28"/>
          <w:szCs w:val="28"/>
          <w:lang w:eastAsia="ru-RU"/>
        </w:rPr>
      </w:pPr>
    </w:p>
    <w:p w14:paraId="1ABC6C2C" w14:textId="77777777" w:rsidR="00F74F12" w:rsidRPr="002F5EE6" w:rsidRDefault="00F74F12" w:rsidP="00653DA3">
      <w:pPr>
        <w:spacing w:after="0" w:line="240" w:lineRule="auto"/>
        <w:ind w:left="90"/>
        <w:jc w:val="center"/>
        <w:rPr>
          <w:rFonts w:ascii="Times New Roman" w:eastAsia="Times New Roman" w:hAnsi="Times New Roman"/>
          <w:sz w:val="28"/>
          <w:szCs w:val="28"/>
          <w:lang w:eastAsia="ru-RU"/>
        </w:rPr>
      </w:pPr>
    </w:p>
    <w:p w14:paraId="498E9F70" w14:textId="77777777" w:rsidR="00F74F12" w:rsidRPr="002F5EE6" w:rsidRDefault="00F74F12" w:rsidP="00653DA3">
      <w:pPr>
        <w:spacing w:after="0" w:line="240" w:lineRule="auto"/>
        <w:ind w:left="90"/>
        <w:jc w:val="center"/>
        <w:rPr>
          <w:rFonts w:ascii="Times New Roman" w:eastAsia="Times New Roman" w:hAnsi="Times New Roman"/>
          <w:sz w:val="28"/>
          <w:szCs w:val="28"/>
          <w:lang w:eastAsia="ru-RU"/>
        </w:rPr>
      </w:pPr>
    </w:p>
    <w:p w14:paraId="7F876227" w14:textId="77777777" w:rsidR="00F74F12" w:rsidRPr="002F5EE6" w:rsidRDefault="00F74F12" w:rsidP="00653DA3">
      <w:pPr>
        <w:spacing w:after="0" w:line="240" w:lineRule="auto"/>
        <w:ind w:left="90"/>
        <w:jc w:val="center"/>
        <w:rPr>
          <w:rFonts w:ascii="Times New Roman" w:eastAsia="Times New Roman" w:hAnsi="Times New Roman"/>
          <w:sz w:val="28"/>
          <w:szCs w:val="28"/>
          <w:lang w:eastAsia="ru-RU"/>
        </w:rPr>
      </w:pPr>
    </w:p>
    <w:p w14:paraId="07CD638A" w14:textId="77777777" w:rsidR="00F74F12" w:rsidRPr="002F5EE6" w:rsidRDefault="00F74F12" w:rsidP="00653DA3">
      <w:pPr>
        <w:spacing w:after="0" w:line="240" w:lineRule="auto"/>
        <w:ind w:left="90"/>
        <w:jc w:val="center"/>
        <w:rPr>
          <w:rFonts w:ascii="Times New Roman" w:eastAsia="Times New Roman" w:hAnsi="Times New Roman"/>
          <w:sz w:val="28"/>
          <w:szCs w:val="28"/>
          <w:lang w:eastAsia="ru-RU"/>
        </w:rPr>
      </w:pPr>
    </w:p>
    <w:p w14:paraId="6D7051DD" w14:textId="77777777" w:rsidR="00F74F12" w:rsidRPr="002F5EE6" w:rsidRDefault="00F74F12" w:rsidP="00653DA3">
      <w:pPr>
        <w:spacing w:after="0" w:line="240" w:lineRule="auto"/>
        <w:ind w:left="90"/>
        <w:jc w:val="center"/>
        <w:rPr>
          <w:rFonts w:ascii="Times New Roman" w:eastAsia="Times New Roman" w:hAnsi="Times New Roman"/>
          <w:sz w:val="28"/>
          <w:szCs w:val="28"/>
          <w:lang w:eastAsia="ru-RU"/>
        </w:rPr>
      </w:pPr>
    </w:p>
    <w:p w14:paraId="090175FD" w14:textId="77777777" w:rsidR="00F74F12" w:rsidRPr="002F5EE6" w:rsidRDefault="00F74F12" w:rsidP="00653DA3">
      <w:pPr>
        <w:spacing w:after="0" w:line="240" w:lineRule="auto"/>
        <w:ind w:left="90"/>
        <w:jc w:val="center"/>
        <w:rPr>
          <w:rFonts w:ascii="Times New Roman" w:eastAsia="Times New Roman" w:hAnsi="Times New Roman"/>
          <w:sz w:val="28"/>
          <w:szCs w:val="28"/>
          <w:lang w:eastAsia="ru-RU"/>
        </w:rPr>
      </w:pPr>
    </w:p>
    <w:tbl>
      <w:tblPr>
        <w:tblW w:w="0" w:type="auto"/>
        <w:tblInd w:w="-318" w:type="dxa"/>
        <w:tblLook w:val="04A0" w:firstRow="1" w:lastRow="0" w:firstColumn="1" w:lastColumn="0" w:noHBand="0" w:noVBand="1"/>
      </w:tblPr>
      <w:tblGrid>
        <w:gridCol w:w="318"/>
        <w:gridCol w:w="9648"/>
        <w:gridCol w:w="241"/>
      </w:tblGrid>
      <w:tr w:rsidR="00653DA3" w:rsidRPr="00653DA3" w14:paraId="6E58A465" w14:textId="77777777" w:rsidTr="00E516BD">
        <w:tc>
          <w:tcPr>
            <w:tcW w:w="10207" w:type="dxa"/>
            <w:gridSpan w:val="3"/>
          </w:tcPr>
          <w:p w14:paraId="18181134" w14:textId="17F9742D" w:rsidR="00653DA3" w:rsidRPr="00653DA3" w:rsidRDefault="00CB69B6" w:rsidP="00CA4D4F">
            <w:pPr>
              <w:tabs>
                <w:tab w:val="left" w:pos="14635"/>
              </w:tabs>
              <w:suppressAutoHyphens/>
              <w:overflowPunct w:val="0"/>
              <w:autoSpaceDE w:val="0"/>
              <w:autoSpaceDN w:val="0"/>
              <w:adjustRightInd w:val="0"/>
              <w:spacing w:after="0" w:line="240" w:lineRule="auto"/>
              <w:jc w:val="center"/>
              <w:rPr>
                <w:rFonts w:ascii="Times New Roman" w:eastAsia="Times New Roman" w:hAnsi="Times New Roman"/>
                <w:b/>
                <w:color w:val="FF0000"/>
                <w:sz w:val="36"/>
                <w:szCs w:val="36"/>
                <w:lang w:eastAsia="ru-RU"/>
              </w:rPr>
            </w:pPr>
            <w:r>
              <w:rPr>
                <w:rFonts w:ascii="Times New Roman" w:eastAsia="Times New Roman" w:hAnsi="Times New Roman"/>
                <w:b/>
                <w:bCs/>
                <w:color w:val="000000"/>
                <w:sz w:val="32"/>
                <w:szCs w:val="32"/>
                <w:lang w:eastAsia="ru-RU"/>
              </w:rPr>
              <w:t>ВНЕСЕНИЕ</w:t>
            </w:r>
            <w:r w:rsidR="00287D3B" w:rsidRPr="00287D3B">
              <w:rPr>
                <w:rFonts w:ascii="Times New Roman" w:eastAsia="Times New Roman" w:hAnsi="Times New Roman"/>
                <w:b/>
                <w:bCs/>
                <w:color w:val="000000"/>
                <w:sz w:val="32"/>
                <w:szCs w:val="32"/>
                <w:lang w:eastAsia="ru-RU"/>
              </w:rPr>
              <w:t xml:space="preserve"> ИЗМЕНЕНИЙ В ГЕНЕРАЛЬНЫЙ ПЛАН </w:t>
            </w:r>
            <w:r w:rsidR="00CA4D4F">
              <w:rPr>
                <w:rFonts w:ascii="Times New Roman" w:eastAsia="Times New Roman" w:hAnsi="Times New Roman"/>
                <w:b/>
                <w:sz w:val="32"/>
                <w:szCs w:val="32"/>
                <w:lang w:eastAsia="ru-RU"/>
              </w:rPr>
              <w:t>ВЛАДИМИР</w:t>
            </w:r>
            <w:r w:rsidR="0085256F">
              <w:rPr>
                <w:rFonts w:ascii="Times New Roman" w:eastAsia="Times New Roman" w:hAnsi="Times New Roman"/>
                <w:b/>
                <w:sz w:val="32"/>
                <w:szCs w:val="32"/>
                <w:lang w:eastAsia="ru-RU"/>
              </w:rPr>
              <w:t>СКОГО</w:t>
            </w:r>
            <w:r w:rsidR="00287D3B" w:rsidRPr="00287D3B">
              <w:rPr>
                <w:rFonts w:ascii="Times New Roman" w:eastAsia="Times New Roman" w:hAnsi="Times New Roman"/>
                <w:b/>
                <w:bCs/>
                <w:color w:val="000000"/>
                <w:sz w:val="32"/>
                <w:szCs w:val="32"/>
                <w:lang w:eastAsia="ru-RU"/>
              </w:rPr>
              <w:t xml:space="preserve"> </w:t>
            </w:r>
            <w:r w:rsidR="0085256F">
              <w:rPr>
                <w:rFonts w:ascii="Times New Roman" w:eastAsia="Times New Roman" w:hAnsi="Times New Roman"/>
                <w:b/>
                <w:sz w:val="32"/>
                <w:szCs w:val="32"/>
                <w:lang w:eastAsia="ru-RU"/>
              </w:rPr>
              <w:t>МУНИЦИПАЛЬНОГО ОБРАЗОВАНИЯ</w:t>
            </w:r>
            <w:r w:rsidR="0085256F">
              <w:rPr>
                <w:rFonts w:ascii="Times New Roman" w:eastAsia="Times New Roman" w:hAnsi="Times New Roman"/>
                <w:b/>
                <w:bCs/>
                <w:color w:val="000000"/>
                <w:sz w:val="32"/>
                <w:szCs w:val="32"/>
                <w:lang w:eastAsia="ru-RU"/>
              </w:rPr>
              <w:t xml:space="preserve"> ТУЛУНСКОГО</w:t>
            </w:r>
            <w:r w:rsidR="00287D3B" w:rsidRPr="00287D3B">
              <w:rPr>
                <w:rFonts w:ascii="Times New Roman" w:eastAsia="Times New Roman" w:hAnsi="Times New Roman"/>
                <w:b/>
                <w:bCs/>
                <w:color w:val="000000"/>
                <w:sz w:val="32"/>
                <w:szCs w:val="32"/>
                <w:lang w:eastAsia="ru-RU"/>
              </w:rPr>
              <w:t xml:space="preserve"> РАЙОНА </w:t>
            </w:r>
            <w:r w:rsidR="0085256F">
              <w:rPr>
                <w:rFonts w:ascii="Times New Roman" w:eastAsia="Times New Roman" w:hAnsi="Times New Roman"/>
                <w:b/>
                <w:bCs/>
                <w:color w:val="000000"/>
                <w:sz w:val="32"/>
                <w:szCs w:val="32"/>
                <w:lang w:eastAsia="ru-RU"/>
              </w:rPr>
              <w:t xml:space="preserve">ИРКУТСКОЙ ОБЛАСТИ, УТВЕРЖДЕННЫЙ РЕШЕНИЕМ ДУМЫ ОТ </w:t>
            </w:r>
            <w:r w:rsidR="00CA4D4F" w:rsidRPr="00CA4D4F">
              <w:rPr>
                <w:rFonts w:ascii="Times New Roman" w:eastAsia="Times New Roman" w:hAnsi="Times New Roman"/>
                <w:b/>
                <w:bCs/>
                <w:color w:val="000000"/>
                <w:sz w:val="32"/>
                <w:szCs w:val="32"/>
                <w:lang w:eastAsia="ru-RU"/>
              </w:rPr>
              <w:t>26.11.2013</w:t>
            </w:r>
            <w:r w:rsidR="00CA4D4F">
              <w:rPr>
                <w:rFonts w:ascii="Times New Roman" w:eastAsia="Times New Roman" w:hAnsi="Times New Roman"/>
                <w:b/>
                <w:bCs/>
                <w:color w:val="000000"/>
                <w:sz w:val="32"/>
                <w:szCs w:val="32"/>
                <w:lang w:eastAsia="ru-RU"/>
              </w:rPr>
              <w:t xml:space="preserve"> Г. № 23</w:t>
            </w:r>
          </w:p>
        </w:tc>
      </w:tr>
      <w:tr w:rsidR="00653DA3" w:rsidRPr="00653DA3" w14:paraId="3DA52D6E" w14:textId="77777777" w:rsidTr="00E516BD">
        <w:tblPrEx>
          <w:tblLook w:val="0000" w:firstRow="0" w:lastRow="0" w:firstColumn="0" w:lastColumn="0" w:noHBand="0" w:noVBand="0"/>
        </w:tblPrEx>
        <w:trPr>
          <w:gridBefore w:val="1"/>
          <w:gridAfter w:val="1"/>
          <w:wBefore w:w="318" w:type="dxa"/>
          <w:wAfter w:w="241" w:type="dxa"/>
          <w:trHeight w:val="1242"/>
        </w:trPr>
        <w:tc>
          <w:tcPr>
            <w:tcW w:w="9648" w:type="dxa"/>
            <w:vAlign w:val="center"/>
          </w:tcPr>
          <w:p w14:paraId="59A7B2D9" w14:textId="77777777" w:rsidR="00653DA3" w:rsidRPr="00653DA3" w:rsidRDefault="00653DA3" w:rsidP="00653DA3">
            <w:pPr>
              <w:spacing w:after="0" w:line="240" w:lineRule="auto"/>
              <w:ind w:left="567"/>
              <w:jc w:val="center"/>
              <w:rPr>
                <w:rFonts w:ascii="Times New Roman" w:eastAsia="Times New Roman" w:hAnsi="Times New Roman"/>
                <w:i/>
                <w:sz w:val="28"/>
                <w:szCs w:val="28"/>
                <w:lang w:eastAsia="ru-RU"/>
              </w:rPr>
            </w:pPr>
          </w:p>
          <w:p w14:paraId="118507ED" w14:textId="77777777" w:rsidR="00F74F12" w:rsidRPr="002F5EE6" w:rsidRDefault="00F74F12" w:rsidP="00FD4BF3">
            <w:pPr>
              <w:overflowPunct w:val="0"/>
              <w:autoSpaceDE w:val="0"/>
              <w:autoSpaceDN w:val="0"/>
              <w:adjustRightInd w:val="0"/>
              <w:spacing w:after="0" w:line="240" w:lineRule="auto"/>
              <w:jc w:val="center"/>
              <w:rPr>
                <w:rFonts w:ascii="Times New Roman" w:eastAsia="Times New Roman" w:hAnsi="Times New Roman"/>
                <w:b/>
                <w:bCs/>
                <w:color w:val="000000"/>
                <w:sz w:val="32"/>
                <w:szCs w:val="32"/>
                <w:lang w:eastAsia="ru-RU"/>
              </w:rPr>
            </w:pPr>
          </w:p>
          <w:p w14:paraId="378DC173" w14:textId="77777777" w:rsidR="00FD4BF3" w:rsidRPr="00FD4BF3" w:rsidRDefault="00FD4BF3" w:rsidP="00FD4BF3">
            <w:pPr>
              <w:overflowPunct w:val="0"/>
              <w:autoSpaceDE w:val="0"/>
              <w:autoSpaceDN w:val="0"/>
              <w:adjustRightInd w:val="0"/>
              <w:spacing w:after="0" w:line="240" w:lineRule="auto"/>
              <w:jc w:val="center"/>
              <w:rPr>
                <w:rFonts w:ascii="Times New Roman" w:eastAsia="Times New Roman" w:hAnsi="Times New Roman"/>
                <w:b/>
                <w:bCs/>
                <w:color w:val="000000"/>
                <w:sz w:val="32"/>
                <w:szCs w:val="32"/>
                <w:lang w:eastAsia="ru-RU"/>
              </w:rPr>
            </w:pPr>
            <w:r w:rsidRPr="00FD4BF3">
              <w:rPr>
                <w:rFonts w:ascii="Times New Roman" w:eastAsia="Times New Roman" w:hAnsi="Times New Roman"/>
                <w:b/>
                <w:bCs/>
                <w:color w:val="000000"/>
                <w:sz w:val="32"/>
                <w:szCs w:val="32"/>
                <w:lang w:eastAsia="ru-RU"/>
              </w:rPr>
              <w:t xml:space="preserve">Книга 3. </w:t>
            </w:r>
            <w:r w:rsidRPr="00FD4BF3">
              <w:rPr>
                <w:rFonts w:ascii="Times New Roman" w:eastAsia="Times New Roman" w:hAnsi="Times New Roman"/>
                <w:b/>
                <w:sz w:val="32"/>
                <w:szCs w:val="24"/>
                <w:lang w:eastAsia="ru-RU"/>
              </w:rPr>
              <w:t>Материалы по обоснованию</w:t>
            </w:r>
          </w:p>
          <w:p w14:paraId="54433503" w14:textId="77777777" w:rsidR="00653DA3" w:rsidRPr="00653DA3" w:rsidRDefault="00653DA3" w:rsidP="00653DA3">
            <w:pPr>
              <w:spacing w:after="0" w:line="240" w:lineRule="auto"/>
              <w:ind w:left="567"/>
              <w:jc w:val="center"/>
              <w:rPr>
                <w:rFonts w:ascii="Times New Roman" w:eastAsia="Times New Roman" w:hAnsi="Times New Roman"/>
                <w:i/>
                <w:sz w:val="28"/>
                <w:szCs w:val="28"/>
                <w:lang w:eastAsia="ru-RU"/>
              </w:rPr>
            </w:pPr>
          </w:p>
          <w:p w14:paraId="3155A4EF" w14:textId="77777777" w:rsidR="00653DA3" w:rsidRPr="00653DA3" w:rsidRDefault="00653DA3" w:rsidP="00FD4BF3">
            <w:pPr>
              <w:spacing w:after="0" w:line="240" w:lineRule="auto"/>
              <w:ind w:left="567"/>
              <w:jc w:val="center"/>
              <w:rPr>
                <w:rFonts w:ascii="Times New Roman" w:eastAsia="Times New Roman" w:hAnsi="Times New Roman"/>
                <w:b/>
                <w:bCs/>
                <w:i/>
                <w:sz w:val="36"/>
                <w:szCs w:val="24"/>
                <w:lang w:eastAsia="ru-RU"/>
              </w:rPr>
            </w:pPr>
          </w:p>
        </w:tc>
      </w:tr>
    </w:tbl>
    <w:p w14:paraId="04CCAF2E" w14:textId="77777777" w:rsidR="00653DA3" w:rsidRPr="00653DA3" w:rsidRDefault="00653DA3" w:rsidP="00653DA3">
      <w:pPr>
        <w:spacing w:after="0" w:line="240" w:lineRule="auto"/>
        <w:jc w:val="center"/>
        <w:rPr>
          <w:rFonts w:ascii="Times New Roman" w:eastAsia="Times New Roman" w:hAnsi="Times New Roman"/>
          <w:b/>
          <w:sz w:val="32"/>
          <w:szCs w:val="32"/>
          <w:lang w:eastAsia="ru-RU"/>
        </w:rPr>
      </w:pPr>
    </w:p>
    <w:p w14:paraId="3B691F80" w14:textId="77777777" w:rsidR="00653DA3" w:rsidRPr="00653DA3" w:rsidRDefault="00653DA3" w:rsidP="00653DA3">
      <w:pPr>
        <w:spacing w:after="0" w:line="240" w:lineRule="auto"/>
        <w:jc w:val="center"/>
        <w:rPr>
          <w:rFonts w:ascii="Times New Roman" w:eastAsia="Times New Roman" w:hAnsi="Times New Roman"/>
          <w:b/>
          <w:sz w:val="28"/>
          <w:szCs w:val="28"/>
          <w:lang w:eastAsia="ru-RU"/>
        </w:rPr>
      </w:pPr>
    </w:p>
    <w:p w14:paraId="4AEA3649" w14:textId="77777777" w:rsidR="00653DA3" w:rsidRPr="00653DA3" w:rsidRDefault="00653DA3" w:rsidP="00653DA3">
      <w:pPr>
        <w:spacing w:after="0" w:line="240" w:lineRule="auto"/>
        <w:jc w:val="center"/>
        <w:rPr>
          <w:rFonts w:ascii="Times New Roman" w:eastAsia="Times New Roman" w:hAnsi="Times New Roman"/>
          <w:b/>
          <w:sz w:val="28"/>
          <w:szCs w:val="28"/>
          <w:lang w:eastAsia="ru-RU"/>
        </w:rPr>
      </w:pPr>
    </w:p>
    <w:p w14:paraId="16315E9F" w14:textId="7565E988" w:rsidR="00F74F12" w:rsidRPr="00F74F12" w:rsidRDefault="00F74F12" w:rsidP="00F74F12">
      <w:pPr>
        <w:overflowPunct w:val="0"/>
        <w:autoSpaceDE w:val="0"/>
        <w:autoSpaceDN w:val="0"/>
        <w:adjustRightInd w:val="0"/>
        <w:spacing w:after="0" w:line="240" w:lineRule="auto"/>
        <w:jc w:val="center"/>
        <w:rPr>
          <w:rFonts w:ascii="Times New Roman" w:eastAsia="Times New Roman" w:hAnsi="Times New Roman"/>
          <w:b/>
          <w:color w:val="000000"/>
          <w:sz w:val="28"/>
          <w:szCs w:val="28"/>
          <w:lang w:eastAsia="ru-RU"/>
        </w:rPr>
      </w:pPr>
      <w:r w:rsidRPr="00F74F12">
        <w:rPr>
          <w:rFonts w:ascii="Times New Roman" w:eastAsia="Times New Roman" w:hAnsi="Times New Roman"/>
          <w:b/>
          <w:color w:val="000000"/>
          <w:sz w:val="28"/>
          <w:szCs w:val="28"/>
          <w:lang w:eastAsia="ru-RU"/>
        </w:rPr>
        <w:t>0</w:t>
      </w:r>
      <w:r w:rsidR="00CA4D4F">
        <w:rPr>
          <w:rFonts w:ascii="Times New Roman" w:eastAsia="Times New Roman" w:hAnsi="Times New Roman"/>
          <w:b/>
          <w:color w:val="000000"/>
          <w:sz w:val="28"/>
          <w:szCs w:val="28"/>
          <w:lang w:eastAsia="ru-RU"/>
        </w:rPr>
        <w:t>2</w:t>
      </w:r>
      <w:r w:rsidR="0085256F">
        <w:rPr>
          <w:rFonts w:ascii="Times New Roman" w:eastAsia="Times New Roman" w:hAnsi="Times New Roman"/>
          <w:b/>
          <w:color w:val="000000"/>
          <w:sz w:val="28"/>
          <w:szCs w:val="28"/>
          <w:lang w:eastAsia="ru-RU"/>
        </w:rPr>
        <w:t>3</w:t>
      </w:r>
      <w:r w:rsidRPr="00F74F12">
        <w:rPr>
          <w:rFonts w:ascii="Times New Roman" w:eastAsia="Times New Roman" w:hAnsi="Times New Roman"/>
          <w:b/>
          <w:color w:val="000000"/>
          <w:sz w:val="28"/>
          <w:szCs w:val="28"/>
          <w:lang w:eastAsia="ru-RU"/>
        </w:rPr>
        <w:t>-2</w:t>
      </w:r>
      <w:r w:rsidR="00CA4D4F">
        <w:rPr>
          <w:rFonts w:ascii="Times New Roman" w:eastAsia="Times New Roman" w:hAnsi="Times New Roman"/>
          <w:b/>
          <w:color w:val="000000"/>
          <w:sz w:val="28"/>
          <w:szCs w:val="28"/>
          <w:lang w:eastAsia="ru-RU"/>
        </w:rPr>
        <w:t>2</w:t>
      </w:r>
      <w:r w:rsidRPr="00F74F12">
        <w:rPr>
          <w:rFonts w:ascii="Times New Roman" w:eastAsia="Times New Roman" w:hAnsi="Times New Roman"/>
          <w:b/>
          <w:color w:val="000000"/>
          <w:sz w:val="28"/>
          <w:szCs w:val="28"/>
          <w:lang w:eastAsia="ru-RU"/>
        </w:rPr>
        <w:t>-измГП-ОМ-Кн3</w:t>
      </w:r>
    </w:p>
    <w:p w14:paraId="7F07B3E7" w14:textId="77777777" w:rsidR="00653DA3" w:rsidRPr="00653DA3" w:rsidRDefault="00653DA3" w:rsidP="00653DA3">
      <w:pPr>
        <w:spacing w:after="0" w:line="240" w:lineRule="auto"/>
        <w:jc w:val="center"/>
        <w:rPr>
          <w:rFonts w:ascii="Times New Roman" w:eastAsia="Times New Roman" w:hAnsi="Times New Roman"/>
          <w:b/>
          <w:sz w:val="28"/>
          <w:szCs w:val="28"/>
          <w:lang w:eastAsia="ru-RU"/>
        </w:rPr>
      </w:pPr>
    </w:p>
    <w:p w14:paraId="658DA352" w14:textId="77777777" w:rsidR="00653DA3" w:rsidRPr="00653DA3" w:rsidRDefault="00653DA3" w:rsidP="00653DA3">
      <w:pPr>
        <w:spacing w:after="0" w:line="240" w:lineRule="auto"/>
        <w:jc w:val="center"/>
        <w:rPr>
          <w:rFonts w:ascii="Times New Roman" w:eastAsia="Times New Roman" w:hAnsi="Times New Roman"/>
          <w:b/>
          <w:sz w:val="28"/>
          <w:szCs w:val="28"/>
          <w:lang w:eastAsia="ru-RU"/>
        </w:rPr>
      </w:pPr>
    </w:p>
    <w:p w14:paraId="05BF6B1E" w14:textId="77777777" w:rsidR="00653DA3" w:rsidRPr="00653DA3" w:rsidRDefault="00653DA3" w:rsidP="00653DA3">
      <w:pPr>
        <w:spacing w:after="0" w:line="240" w:lineRule="auto"/>
        <w:jc w:val="center"/>
        <w:rPr>
          <w:rFonts w:ascii="Times New Roman" w:eastAsia="Times New Roman" w:hAnsi="Times New Roman"/>
          <w:b/>
          <w:sz w:val="28"/>
          <w:szCs w:val="28"/>
          <w:lang w:eastAsia="ru-RU"/>
        </w:rPr>
      </w:pPr>
    </w:p>
    <w:p w14:paraId="1B7D07B6" w14:textId="77777777" w:rsidR="00653DA3" w:rsidRPr="00CA1167" w:rsidRDefault="00653DA3" w:rsidP="00653DA3">
      <w:pPr>
        <w:spacing w:after="0" w:line="240" w:lineRule="auto"/>
        <w:jc w:val="center"/>
        <w:rPr>
          <w:rFonts w:ascii="Times New Roman" w:eastAsia="Times New Roman" w:hAnsi="Times New Roman"/>
          <w:b/>
          <w:sz w:val="28"/>
          <w:szCs w:val="28"/>
          <w:lang w:eastAsia="ru-RU"/>
        </w:rPr>
      </w:pPr>
    </w:p>
    <w:p w14:paraId="269D923B" w14:textId="77777777" w:rsidR="00F74F12" w:rsidRPr="00CA1167" w:rsidRDefault="00F74F12" w:rsidP="00653DA3">
      <w:pPr>
        <w:spacing w:after="0" w:line="240" w:lineRule="auto"/>
        <w:jc w:val="center"/>
        <w:rPr>
          <w:rFonts w:ascii="Times New Roman" w:eastAsia="Times New Roman" w:hAnsi="Times New Roman"/>
          <w:b/>
          <w:sz w:val="28"/>
          <w:szCs w:val="28"/>
          <w:lang w:eastAsia="ru-RU"/>
        </w:rPr>
      </w:pPr>
    </w:p>
    <w:p w14:paraId="3DDD2852" w14:textId="77777777" w:rsidR="00F74F12" w:rsidRPr="00CA1167" w:rsidRDefault="00F74F12" w:rsidP="00653DA3">
      <w:pPr>
        <w:spacing w:after="0" w:line="240" w:lineRule="auto"/>
        <w:jc w:val="center"/>
        <w:rPr>
          <w:rFonts w:ascii="Times New Roman" w:eastAsia="Times New Roman" w:hAnsi="Times New Roman"/>
          <w:b/>
          <w:sz w:val="28"/>
          <w:szCs w:val="28"/>
          <w:lang w:eastAsia="ru-RU"/>
        </w:rPr>
      </w:pPr>
    </w:p>
    <w:p w14:paraId="5C9FD3F3" w14:textId="77777777" w:rsidR="00F74F12" w:rsidRPr="00CA1167" w:rsidRDefault="00F74F12" w:rsidP="00653DA3">
      <w:pPr>
        <w:spacing w:after="0" w:line="240" w:lineRule="auto"/>
        <w:jc w:val="center"/>
        <w:rPr>
          <w:rFonts w:ascii="Times New Roman" w:eastAsia="Times New Roman" w:hAnsi="Times New Roman"/>
          <w:b/>
          <w:sz w:val="28"/>
          <w:szCs w:val="28"/>
          <w:lang w:eastAsia="ru-RU"/>
        </w:rPr>
      </w:pPr>
    </w:p>
    <w:p w14:paraId="67C36829" w14:textId="77777777" w:rsidR="00052381" w:rsidRDefault="00653DA3" w:rsidP="00653DA3">
      <w:pPr>
        <w:shd w:val="clear" w:color="auto" w:fill="FFFFFF"/>
        <w:spacing w:after="0" w:line="240" w:lineRule="auto"/>
        <w:ind w:right="192"/>
        <w:jc w:val="center"/>
        <w:rPr>
          <w:rFonts w:ascii="Times New Roman" w:eastAsia="Times New Roman" w:hAnsi="Times New Roman"/>
          <w:b/>
          <w:sz w:val="28"/>
          <w:szCs w:val="28"/>
          <w:lang w:eastAsia="ru-RU"/>
        </w:rPr>
        <w:sectPr w:rsidR="00052381" w:rsidSect="00154B9D">
          <w:headerReference w:type="default" r:id="rId10"/>
          <w:headerReference w:type="first" r:id="rId11"/>
          <w:pgSz w:w="11906" w:h="16838" w:code="9"/>
          <w:pgMar w:top="567" w:right="282" w:bottom="567" w:left="1701" w:header="284" w:footer="709" w:gutter="0"/>
          <w:cols w:space="708"/>
          <w:titlePg/>
          <w:docGrid w:linePitch="360"/>
        </w:sectPr>
      </w:pPr>
      <w:r w:rsidRPr="00F74F12">
        <w:rPr>
          <w:rFonts w:ascii="Times New Roman" w:eastAsia="Times New Roman" w:hAnsi="Times New Roman"/>
          <w:b/>
          <w:sz w:val="28"/>
          <w:szCs w:val="28"/>
          <w:lang w:eastAsia="ru-RU"/>
        </w:rPr>
        <w:t>202</w:t>
      </w:r>
      <w:r w:rsidR="00CA4D4F">
        <w:rPr>
          <w:rFonts w:ascii="Times New Roman" w:eastAsia="Times New Roman" w:hAnsi="Times New Roman"/>
          <w:b/>
          <w:sz w:val="28"/>
          <w:szCs w:val="28"/>
          <w:lang w:eastAsia="ru-RU"/>
        </w:rPr>
        <w:t>2</w:t>
      </w:r>
    </w:p>
    <w:p w14:paraId="21EBE5F5" w14:textId="77777777" w:rsidR="00653DA3" w:rsidRPr="00653DA3" w:rsidRDefault="00287D3B" w:rsidP="00653DA3">
      <w:pPr>
        <w:shd w:val="clear" w:color="auto" w:fill="FFFFFF"/>
        <w:spacing w:after="0" w:line="240" w:lineRule="auto"/>
        <w:ind w:right="192"/>
        <w:jc w:val="center"/>
        <w:rPr>
          <w:rFonts w:ascii="Times New Roman" w:eastAsia="Times New Roman" w:hAnsi="Times New Roman"/>
          <w:b/>
          <w:bCs/>
          <w:iCs/>
          <w:color w:val="000000"/>
          <w:spacing w:val="2"/>
          <w:sz w:val="32"/>
          <w:szCs w:val="32"/>
          <w:lang w:eastAsia="ru-RU"/>
        </w:rPr>
      </w:pPr>
      <w:r>
        <w:rPr>
          <w:noProof/>
          <w:lang w:eastAsia="ru-RU"/>
        </w:rPr>
        <w:lastRenderedPageBreak/>
        <w:drawing>
          <wp:anchor distT="0" distB="0" distL="114300" distR="114300" simplePos="0" relativeHeight="251655680" behindDoc="1" locked="0" layoutInCell="1" allowOverlap="1" wp14:anchorId="74BB601B" wp14:editId="7E32B769">
            <wp:simplePos x="0" y="0"/>
            <wp:positionH relativeFrom="column">
              <wp:posOffset>-23495</wp:posOffset>
            </wp:positionH>
            <wp:positionV relativeFrom="paragraph">
              <wp:posOffset>-53975</wp:posOffset>
            </wp:positionV>
            <wp:extent cx="734060" cy="760095"/>
            <wp:effectExtent l="0" t="0" r="0" b="0"/>
            <wp:wrapTight wrapText="bothSides">
              <wp:wrapPolygon edited="0">
                <wp:start x="0" y="0"/>
                <wp:lineTo x="0" y="21113"/>
                <wp:lineTo x="21301" y="21113"/>
                <wp:lineTo x="21301" y="0"/>
                <wp:lineTo x="0" y="0"/>
              </wp:wrapPolygon>
            </wp:wrapTight>
            <wp:docPr id="10" name="Рисунок 5"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revie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sidR="00653DA3" w:rsidRPr="00653DA3">
        <w:rPr>
          <w:rFonts w:ascii="Times New Roman" w:eastAsia="Times New Roman" w:hAnsi="Times New Roman"/>
          <w:b/>
          <w:bCs/>
          <w:iCs/>
          <w:color w:val="000000"/>
          <w:spacing w:val="2"/>
          <w:sz w:val="32"/>
          <w:szCs w:val="32"/>
          <w:lang w:eastAsia="ru-RU"/>
        </w:rPr>
        <w:t>Общество с ограниченной ответственностью</w:t>
      </w:r>
    </w:p>
    <w:p w14:paraId="71E1A72A" w14:textId="77777777" w:rsidR="00653DA3" w:rsidRPr="00653DA3" w:rsidRDefault="00653DA3" w:rsidP="00653DA3">
      <w:pPr>
        <w:shd w:val="clear" w:color="auto" w:fill="FFFFFF"/>
        <w:spacing w:after="0" w:line="240" w:lineRule="auto"/>
        <w:ind w:left="-31" w:right="192"/>
        <w:jc w:val="center"/>
        <w:rPr>
          <w:rFonts w:ascii="Times New Roman" w:eastAsia="Times New Roman" w:hAnsi="Times New Roman"/>
          <w:b/>
          <w:bCs/>
          <w:iCs/>
          <w:color w:val="000000"/>
          <w:spacing w:val="2"/>
          <w:sz w:val="28"/>
          <w:szCs w:val="28"/>
          <w:lang w:eastAsia="ru-RU"/>
        </w:rPr>
      </w:pPr>
      <w:r w:rsidRPr="00653DA3">
        <w:rPr>
          <w:rFonts w:ascii="Times New Roman" w:eastAsia="Times New Roman" w:hAnsi="Times New Roman"/>
          <w:b/>
          <w:bCs/>
          <w:iCs/>
          <w:color w:val="000000"/>
          <w:spacing w:val="2"/>
          <w:sz w:val="32"/>
          <w:szCs w:val="32"/>
          <w:lang w:eastAsia="ru-RU"/>
        </w:rPr>
        <w:t>«Проектно-планировочная мастерская «Мастер-План»</w:t>
      </w:r>
    </w:p>
    <w:p w14:paraId="78D6FB2D" w14:textId="77777777" w:rsidR="00653DA3" w:rsidRPr="002F5EE6" w:rsidRDefault="00653DA3" w:rsidP="00653DA3">
      <w:pPr>
        <w:tabs>
          <w:tab w:val="left" w:pos="7619"/>
        </w:tabs>
        <w:spacing w:after="0" w:line="240" w:lineRule="auto"/>
        <w:ind w:left="851"/>
        <w:jc w:val="center"/>
        <w:rPr>
          <w:rFonts w:ascii="Times New Roman" w:eastAsia="Times New Roman" w:hAnsi="Times New Roman"/>
          <w:b/>
          <w:sz w:val="28"/>
          <w:szCs w:val="28"/>
          <w:lang w:eastAsia="ru-RU"/>
        </w:rPr>
      </w:pPr>
    </w:p>
    <w:p w14:paraId="6A6EF68A" w14:textId="77777777" w:rsidR="00B90951" w:rsidRPr="002F5EE6" w:rsidRDefault="00B90951" w:rsidP="00653DA3">
      <w:pPr>
        <w:tabs>
          <w:tab w:val="left" w:pos="7619"/>
        </w:tabs>
        <w:spacing w:after="0" w:line="240" w:lineRule="auto"/>
        <w:ind w:left="851"/>
        <w:jc w:val="center"/>
        <w:rPr>
          <w:rFonts w:ascii="Times New Roman" w:eastAsia="Times New Roman" w:hAnsi="Times New Roman"/>
          <w:b/>
          <w:sz w:val="28"/>
          <w:szCs w:val="28"/>
          <w:lang w:eastAsia="ru-RU"/>
        </w:rPr>
      </w:pPr>
    </w:p>
    <w:tbl>
      <w:tblPr>
        <w:tblW w:w="0" w:type="auto"/>
        <w:tblLook w:val="04A0" w:firstRow="1" w:lastRow="0" w:firstColumn="1" w:lastColumn="0" w:noHBand="0" w:noVBand="1"/>
      </w:tblPr>
      <w:tblGrid>
        <w:gridCol w:w="9606"/>
      </w:tblGrid>
      <w:tr w:rsidR="00F95DB1" w:rsidRPr="00653DA3" w14:paraId="60556A4A" w14:textId="77777777" w:rsidTr="00B90951">
        <w:tc>
          <w:tcPr>
            <w:tcW w:w="9606" w:type="dxa"/>
          </w:tcPr>
          <w:p w14:paraId="3DF4FC73" w14:textId="77777777" w:rsidR="00653DA3" w:rsidRPr="00653DA3" w:rsidRDefault="00653DA3" w:rsidP="00B90951">
            <w:pPr>
              <w:spacing w:after="0" w:line="240" w:lineRule="auto"/>
              <w:ind w:left="91"/>
              <w:jc w:val="center"/>
              <w:rPr>
                <w:rFonts w:ascii="Times New Roman" w:eastAsia="Times New Roman" w:hAnsi="Times New Roman"/>
                <w:sz w:val="24"/>
                <w:szCs w:val="24"/>
                <w:lang w:eastAsia="ru-RU"/>
              </w:rPr>
            </w:pPr>
            <w:r w:rsidRPr="00653DA3">
              <w:rPr>
                <w:rFonts w:ascii="Times New Roman" w:eastAsia="Times New Roman" w:hAnsi="Times New Roman"/>
                <w:sz w:val="24"/>
                <w:szCs w:val="24"/>
                <w:lang w:eastAsia="ru-RU"/>
              </w:rPr>
              <w:t>Регистрационный номер в реестре</w:t>
            </w:r>
          </w:p>
          <w:p w14:paraId="7A85AC54" w14:textId="77777777" w:rsidR="00653DA3" w:rsidRPr="00653DA3" w:rsidRDefault="00653DA3" w:rsidP="00B90951">
            <w:pPr>
              <w:spacing w:after="0" w:line="240" w:lineRule="auto"/>
              <w:ind w:left="91"/>
              <w:jc w:val="center"/>
              <w:rPr>
                <w:rFonts w:ascii="Times New Roman" w:eastAsia="Times New Roman" w:hAnsi="Times New Roman"/>
                <w:sz w:val="24"/>
                <w:szCs w:val="24"/>
                <w:lang w:eastAsia="ru-RU"/>
              </w:rPr>
            </w:pPr>
            <w:r w:rsidRPr="00653DA3">
              <w:rPr>
                <w:rFonts w:ascii="Times New Roman" w:eastAsia="Times New Roman" w:hAnsi="Times New Roman"/>
                <w:sz w:val="24"/>
                <w:szCs w:val="24"/>
                <w:lang w:eastAsia="ru-RU"/>
              </w:rPr>
              <w:t>0049-2009-1073808024850-П-52 от 11.12.2009 г.</w:t>
            </w:r>
          </w:p>
          <w:p w14:paraId="75310993" w14:textId="77777777" w:rsidR="00653DA3" w:rsidRPr="00653DA3" w:rsidRDefault="00653DA3" w:rsidP="00B90951">
            <w:pPr>
              <w:spacing w:after="0" w:line="240" w:lineRule="auto"/>
              <w:ind w:left="91"/>
              <w:jc w:val="center"/>
              <w:rPr>
                <w:rFonts w:ascii="Times New Roman" w:eastAsia="Times New Roman" w:hAnsi="Times New Roman"/>
                <w:sz w:val="24"/>
                <w:szCs w:val="24"/>
                <w:lang w:eastAsia="ru-RU"/>
              </w:rPr>
            </w:pPr>
            <w:r w:rsidRPr="00653DA3">
              <w:rPr>
                <w:rFonts w:ascii="Times New Roman" w:eastAsia="Times New Roman" w:hAnsi="Times New Roman"/>
                <w:sz w:val="24"/>
                <w:szCs w:val="24"/>
                <w:lang w:eastAsia="ru-RU"/>
              </w:rPr>
              <w:t>Ассоциации саморегулируемой организации</w:t>
            </w:r>
          </w:p>
          <w:p w14:paraId="75493E5E" w14:textId="77777777" w:rsidR="00653DA3" w:rsidRPr="00653DA3" w:rsidRDefault="00653DA3" w:rsidP="00B90951">
            <w:pPr>
              <w:spacing w:after="0" w:line="240" w:lineRule="auto"/>
              <w:ind w:left="91"/>
              <w:jc w:val="center"/>
              <w:rPr>
                <w:rFonts w:ascii="Times New Roman" w:eastAsia="Times New Roman" w:hAnsi="Times New Roman"/>
                <w:sz w:val="24"/>
                <w:szCs w:val="24"/>
                <w:lang w:eastAsia="ru-RU"/>
              </w:rPr>
            </w:pPr>
            <w:r w:rsidRPr="00653DA3">
              <w:rPr>
                <w:rFonts w:ascii="Times New Roman" w:eastAsia="Times New Roman" w:hAnsi="Times New Roman"/>
                <w:sz w:val="24"/>
                <w:szCs w:val="24"/>
                <w:lang w:eastAsia="ru-RU"/>
              </w:rPr>
              <w:t>«Байкальское общество архитекторов и инженеров»</w:t>
            </w:r>
          </w:p>
          <w:p w14:paraId="15EA80A1" w14:textId="77777777" w:rsidR="00653DA3" w:rsidRPr="00653DA3" w:rsidRDefault="00653DA3" w:rsidP="00B90951">
            <w:pPr>
              <w:spacing w:after="0" w:line="240" w:lineRule="auto"/>
              <w:ind w:left="91"/>
              <w:jc w:val="center"/>
              <w:rPr>
                <w:rFonts w:ascii="Times New Roman" w:eastAsia="Times New Roman" w:hAnsi="Times New Roman"/>
                <w:b/>
                <w:bCs/>
                <w:sz w:val="36"/>
                <w:szCs w:val="36"/>
                <w:lang w:eastAsia="ru-RU"/>
              </w:rPr>
            </w:pPr>
          </w:p>
        </w:tc>
      </w:tr>
      <w:tr w:rsidR="00F95DB1" w:rsidRPr="00653DA3" w14:paraId="7460F04F" w14:textId="77777777" w:rsidTr="00B90951">
        <w:tc>
          <w:tcPr>
            <w:tcW w:w="9606" w:type="dxa"/>
          </w:tcPr>
          <w:p w14:paraId="47DB95DD" w14:textId="77777777" w:rsidR="00653DA3" w:rsidRPr="00653DA3" w:rsidRDefault="00653DA3" w:rsidP="00B90951">
            <w:pPr>
              <w:spacing w:after="0" w:line="240" w:lineRule="auto"/>
              <w:jc w:val="center"/>
              <w:rPr>
                <w:rFonts w:ascii="Times New Roman" w:eastAsia="Times New Roman" w:hAnsi="Times New Roman"/>
                <w:sz w:val="28"/>
                <w:szCs w:val="28"/>
                <w:lang w:eastAsia="ru-RU"/>
              </w:rPr>
            </w:pPr>
          </w:p>
          <w:p w14:paraId="58686B54" w14:textId="0516C80F" w:rsidR="0085256F" w:rsidRPr="00797C16" w:rsidRDefault="00287D3B" w:rsidP="0085256F">
            <w:pPr>
              <w:spacing w:after="0" w:line="240" w:lineRule="auto"/>
              <w:jc w:val="center"/>
              <w:rPr>
                <w:rFonts w:ascii="Times New Roman" w:eastAsia="Times New Roman" w:hAnsi="Times New Roman"/>
                <w:sz w:val="28"/>
                <w:szCs w:val="28"/>
                <w:lang w:eastAsia="ru-RU"/>
              </w:rPr>
            </w:pPr>
            <w:r w:rsidRPr="00797C16">
              <w:rPr>
                <w:rFonts w:ascii="Times New Roman" w:eastAsia="Times New Roman" w:hAnsi="Times New Roman"/>
                <w:sz w:val="28"/>
                <w:szCs w:val="28"/>
                <w:lang w:eastAsia="ru-RU"/>
              </w:rPr>
              <w:t xml:space="preserve">Заказчик – Администрация </w:t>
            </w:r>
            <w:r w:rsidR="00CA4D4F" w:rsidRPr="00797C16">
              <w:rPr>
                <w:rFonts w:ascii="Times New Roman" w:eastAsia="Times New Roman" w:hAnsi="Times New Roman"/>
                <w:sz w:val="28"/>
                <w:szCs w:val="28"/>
                <w:lang w:eastAsia="ru-RU"/>
              </w:rPr>
              <w:t>Владимир</w:t>
            </w:r>
            <w:r w:rsidR="0085256F" w:rsidRPr="00797C16">
              <w:rPr>
                <w:rFonts w:ascii="Times New Roman" w:eastAsia="Times New Roman" w:hAnsi="Times New Roman"/>
                <w:sz w:val="28"/>
                <w:szCs w:val="28"/>
                <w:lang w:eastAsia="ru-RU"/>
              </w:rPr>
              <w:t>ского сельского поселения</w:t>
            </w:r>
          </w:p>
          <w:p w14:paraId="00DB33DA" w14:textId="38EA5AE5" w:rsidR="00653DA3" w:rsidRPr="00653DA3" w:rsidRDefault="0085256F" w:rsidP="0085256F">
            <w:pPr>
              <w:spacing w:after="0" w:line="240" w:lineRule="auto"/>
              <w:jc w:val="center"/>
              <w:rPr>
                <w:rFonts w:ascii="Times New Roman" w:eastAsia="Times New Roman" w:hAnsi="Times New Roman"/>
                <w:sz w:val="28"/>
                <w:szCs w:val="28"/>
                <w:lang w:eastAsia="ru-RU"/>
              </w:rPr>
            </w:pPr>
            <w:r w:rsidRPr="00797C16">
              <w:rPr>
                <w:rFonts w:ascii="Times New Roman" w:eastAsia="Times New Roman" w:hAnsi="Times New Roman"/>
                <w:sz w:val="28"/>
                <w:szCs w:val="28"/>
                <w:lang w:eastAsia="ru-RU"/>
              </w:rPr>
              <w:t>Тулунского района</w:t>
            </w:r>
          </w:p>
        </w:tc>
      </w:tr>
    </w:tbl>
    <w:p w14:paraId="45EFF6CB" w14:textId="77777777" w:rsidR="00653DA3" w:rsidRPr="00653DA3" w:rsidRDefault="00653DA3" w:rsidP="00653DA3">
      <w:pPr>
        <w:spacing w:after="0" w:line="240" w:lineRule="auto"/>
        <w:rPr>
          <w:rFonts w:ascii="Times New Roman" w:eastAsia="Times New Roman" w:hAnsi="Times New Roman"/>
          <w:sz w:val="28"/>
          <w:szCs w:val="28"/>
          <w:lang w:eastAsia="ru-RU"/>
        </w:rPr>
      </w:pPr>
    </w:p>
    <w:tbl>
      <w:tblPr>
        <w:tblW w:w="0" w:type="auto"/>
        <w:tblInd w:w="-459" w:type="dxa"/>
        <w:tblLook w:val="04A0" w:firstRow="1" w:lastRow="0" w:firstColumn="1" w:lastColumn="0" w:noHBand="0" w:noVBand="1"/>
      </w:tblPr>
      <w:tblGrid>
        <w:gridCol w:w="141"/>
        <w:gridCol w:w="9884"/>
        <w:gridCol w:w="73"/>
      </w:tblGrid>
      <w:tr w:rsidR="00653DA3" w:rsidRPr="00653DA3" w14:paraId="1586E1C1" w14:textId="77777777" w:rsidTr="0085256F">
        <w:trPr>
          <w:gridBefore w:val="1"/>
          <w:gridAfter w:val="1"/>
          <w:wBefore w:w="141" w:type="dxa"/>
          <w:wAfter w:w="73" w:type="dxa"/>
        </w:trPr>
        <w:tc>
          <w:tcPr>
            <w:tcW w:w="9884" w:type="dxa"/>
          </w:tcPr>
          <w:p w14:paraId="025340D7" w14:textId="77777777" w:rsidR="00B90951" w:rsidRPr="002F5EE6" w:rsidRDefault="00B90951" w:rsidP="00653DA3">
            <w:pPr>
              <w:tabs>
                <w:tab w:val="left" w:pos="14635"/>
              </w:tabs>
              <w:autoSpaceDE w:val="0"/>
              <w:autoSpaceDN w:val="0"/>
              <w:adjustRightInd w:val="0"/>
              <w:spacing w:after="0" w:line="240" w:lineRule="auto"/>
              <w:ind w:left="-108" w:right="175"/>
              <w:jc w:val="center"/>
              <w:rPr>
                <w:rFonts w:ascii="Times New Roman" w:eastAsia="Times New Roman" w:hAnsi="Times New Roman"/>
                <w:b/>
                <w:sz w:val="36"/>
                <w:szCs w:val="36"/>
                <w:lang w:eastAsia="ru-RU"/>
              </w:rPr>
            </w:pPr>
          </w:p>
          <w:p w14:paraId="4EEB2DAE" w14:textId="77777777" w:rsidR="00B90951" w:rsidRPr="002F5EE6" w:rsidRDefault="00B90951" w:rsidP="00653DA3">
            <w:pPr>
              <w:tabs>
                <w:tab w:val="left" w:pos="14635"/>
              </w:tabs>
              <w:autoSpaceDE w:val="0"/>
              <w:autoSpaceDN w:val="0"/>
              <w:adjustRightInd w:val="0"/>
              <w:spacing w:after="0" w:line="240" w:lineRule="auto"/>
              <w:ind w:left="-108" w:right="175"/>
              <w:jc w:val="center"/>
              <w:rPr>
                <w:rFonts w:ascii="Times New Roman" w:eastAsia="Times New Roman" w:hAnsi="Times New Roman"/>
                <w:b/>
                <w:sz w:val="36"/>
                <w:szCs w:val="36"/>
                <w:lang w:eastAsia="ru-RU"/>
              </w:rPr>
            </w:pPr>
          </w:p>
          <w:p w14:paraId="2F44412F" w14:textId="77777777" w:rsidR="00B90951" w:rsidRPr="002F5EE6" w:rsidRDefault="00B90951" w:rsidP="00653DA3">
            <w:pPr>
              <w:tabs>
                <w:tab w:val="left" w:pos="14635"/>
              </w:tabs>
              <w:autoSpaceDE w:val="0"/>
              <w:autoSpaceDN w:val="0"/>
              <w:adjustRightInd w:val="0"/>
              <w:spacing w:after="0" w:line="240" w:lineRule="auto"/>
              <w:ind w:left="-108" w:right="175"/>
              <w:jc w:val="center"/>
              <w:rPr>
                <w:rFonts w:ascii="Times New Roman" w:eastAsia="Times New Roman" w:hAnsi="Times New Roman"/>
                <w:b/>
                <w:sz w:val="36"/>
                <w:szCs w:val="36"/>
                <w:lang w:eastAsia="ru-RU"/>
              </w:rPr>
            </w:pPr>
          </w:p>
          <w:p w14:paraId="688571CD" w14:textId="77777777" w:rsidR="00B90951" w:rsidRPr="002F5EE6" w:rsidRDefault="00B90951" w:rsidP="00653DA3">
            <w:pPr>
              <w:tabs>
                <w:tab w:val="left" w:pos="14635"/>
              </w:tabs>
              <w:autoSpaceDE w:val="0"/>
              <w:autoSpaceDN w:val="0"/>
              <w:adjustRightInd w:val="0"/>
              <w:spacing w:after="0" w:line="240" w:lineRule="auto"/>
              <w:ind w:left="-108" w:right="175"/>
              <w:jc w:val="center"/>
              <w:rPr>
                <w:rFonts w:ascii="Times New Roman" w:eastAsia="Times New Roman" w:hAnsi="Times New Roman"/>
                <w:b/>
                <w:sz w:val="36"/>
                <w:szCs w:val="36"/>
                <w:lang w:eastAsia="ru-RU"/>
              </w:rPr>
            </w:pPr>
          </w:p>
          <w:p w14:paraId="626BBB7C" w14:textId="77777777" w:rsidR="00B90951" w:rsidRPr="002F5EE6" w:rsidRDefault="00B90951" w:rsidP="00653DA3">
            <w:pPr>
              <w:tabs>
                <w:tab w:val="left" w:pos="14635"/>
              </w:tabs>
              <w:autoSpaceDE w:val="0"/>
              <w:autoSpaceDN w:val="0"/>
              <w:adjustRightInd w:val="0"/>
              <w:spacing w:after="0" w:line="240" w:lineRule="auto"/>
              <w:ind w:left="-108" w:right="175"/>
              <w:jc w:val="center"/>
              <w:rPr>
                <w:rFonts w:ascii="Times New Roman" w:eastAsia="Times New Roman" w:hAnsi="Times New Roman"/>
                <w:b/>
                <w:sz w:val="36"/>
                <w:szCs w:val="36"/>
                <w:lang w:eastAsia="ru-RU"/>
              </w:rPr>
            </w:pPr>
          </w:p>
          <w:p w14:paraId="5A04611B" w14:textId="77777777" w:rsidR="00B90951" w:rsidRPr="002F5EE6" w:rsidRDefault="00B90951" w:rsidP="00653DA3">
            <w:pPr>
              <w:tabs>
                <w:tab w:val="left" w:pos="14635"/>
              </w:tabs>
              <w:autoSpaceDE w:val="0"/>
              <w:autoSpaceDN w:val="0"/>
              <w:adjustRightInd w:val="0"/>
              <w:spacing w:after="0" w:line="240" w:lineRule="auto"/>
              <w:ind w:left="-108" w:right="175"/>
              <w:jc w:val="center"/>
              <w:rPr>
                <w:rFonts w:ascii="Times New Roman" w:eastAsia="Times New Roman" w:hAnsi="Times New Roman"/>
                <w:b/>
                <w:sz w:val="36"/>
                <w:szCs w:val="36"/>
                <w:lang w:eastAsia="ru-RU"/>
              </w:rPr>
            </w:pPr>
          </w:p>
          <w:p w14:paraId="750E3993" w14:textId="77777777" w:rsidR="00B90951" w:rsidRPr="002F5EE6" w:rsidRDefault="00B90951" w:rsidP="00653DA3">
            <w:pPr>
              <w:tabs>
                <w:tab w:val="left" w:pos="14635"/>
              </w:tabs>
              <w:autoSpaceDE w:val="0"/>
              <w:autoSpaceDN w:val="0"/>
              <w:adjustRightInd w:val="0"/>
              <w:spacing w:after="0" w:line="240" w:lineRule="auto"/>
              <w:ind w:left="-108" w:right="175"/>
              <w:jc w:val="center"/>
              <w:rPr>
                <w:rFonts w:ascii="Times New Roman" w:eastAsia="Times New Roman" w:hAnsi="Times New Roman"/>
                <w:b/>
                <w:sz w:val="36"/>
                <w:szCs w:val="36"/>
                <w:lang w:eastAsia="ru-RU"/>
              </w:rPr>
            </w:pPr>
          </w:p>
          <w:p w14:paraId="3DC3A467" w14:textId="77777777" w:rsidR="00B90951" w:rsidRPr="002F5EE6" w:rsidRDefault="00B90951" w:rsidP="00653DA3">
            <w:pPr>
              <w:tabs>
                <w:tab w:val="left" w:pos="14635"/>
              </w:tabs>
              <w:autoSpaceDE w:val="0"/>
              <w:autoSpaceDN w:val="0"/>
              <w:adjustRightInd w:val="0"/>
              <w:spacing w:after="0" w:line="240" w:lineRule="auto"/>
              <w:ind w:left="-108" w:right="175"/>
              <w:jc w:val="center"/>
              <w:rPr>
                <w:rFonts w:ascii="Times New Roman" w:eastAsia="Times New Roman" w:hAnsi="Times New Roman"/>
                <w:b/>
                <w:sz w:val="36"/>
                <w:szCs w:val="36"/>
                <w:lang w:eastAsia="ru-RU"/>
              </w:rPr>
            </w:pPr>
          </w:p>
        </w:tc>
      </w:tr>
      <w:tr w:rsidR="00653DA3" w:rsidRPr="00653DA3" w14:paraId="04D0D123" w14:textId="77777777" w:rsidTr="00CA4D4F">
        <w:tblPrEx>
          <w:tblLook w:val="0000" w:firstRow="0" w:lastRow="0" w:firstColumn="0" w:lastColumn="0" w:noHBand="0" w:noVBand="0"/>
        </w:tblPrEx>
        <w:trPr>
          <w:trHeight w:val="1242"/>
        </w:trPr>
        <w:tc>
          <w:tcPr>
            <w:tcW w:w="10098" w:type="dxa"/>
            <w:gridSpan w:val="3"/>
            <w:vAlign w:val="center"/>
          </w:tcPr>
          <w:p w14:paraId="728F76E3" w14:textId="1F29486E" w:rsidR="00653DA3" w:rsidRPr="00653DA3" w:rsidRDefault="00CA4D4F" w:rsidP="00CB69B6">
            <w:pPr>
              <w:spacing w:after="0" w:line="240" w:lineRule="auto"/>
              <w:ind w:left="284"/>
              <w:jc w:val="center"/>
              <w:rPr>
                <w:rFonts w:ascii="Times New Roman" w:eastAsia="Times New Roman" w:hAnsi="Times New Roman"/>
                <w:b/>
                <w:bCs/>
                <w:i/>
                <w:sz w:val="36"/>
                <w:szCs w:val="24"/>
                <w:lang w:eastAsia="ru-RU"/>
              </w:rPr>
            </w:pPr>
            <w:r w:rsidRPr="00287D3B">
              <w:rPr>
                <w:rFonts w:ascii="Times New Roman" w:eastAsia="Times New Roman" w:hAnsi="Times New Roman"/>
                <w:b/>
                <w:bCs/>
                <w:color w:val="000000"/>
                <w:sz w:val="32"/>
                <w:szCs w:val="32"/>
                <w:lang w:eastAsia="ru-RU"/>
              </w:rPr>
              <w:t>ВНЕСЕНИ</w:t>
            </w:r>
            <w:r w:rsidR="00CB69B6">
              <w:rPr>
                <w:rFonts w:ascii="Times New Roman" w:eastAsia="Times New Roman" w:hAnsi="Times New Roman"/>
                <w:b/>
                <w:bCs/>
                <w:color w:val="000000"/>
                <w:sz w:val="32"/>
                <w:szCs w:val="32"/>
                <w:lang w:eastAsia="ru-RU"/>
              </w:rPr>
              <w:t>Е</w:t>
            </w:r>
            <w:r w:rsidRPr="00287D3B">
              <w:rPr>
                <w:rFonts w:ascii="Times New Roman" w:eastAsia="Times New Roman" w:hAnsi="Times New Roman"/>
                <w:b/>
                <w:bCs/>
                <w:color w:val="000000"/>
                <w:sz w:val="32"/>
                <w:szCs w:val="32"/>
                <w:lang w:eastAsia="ru-RU"/>
              </w:rPr>
              <w:t xml:space="preserve"> ИЗМЕНЕНИЙ В ГЕНЕРАЛЬНЫЙ ПЛАН </w:t>
            </w:r>
            <w:r>
              <w:rPr>
                <w:rFonts w:ascii="Times New Roman" w:eastAsia="Times New Roman" w:hAnsi="Times New Roman"/>
                <w:b/>
                <w:sz w:val="32"/>
                <w:szCs w:val="32"/>
                <w:lang w:eastAsia="ru-RU"/>
              </w:rPr>
              <w:t>ВЛАДИМИРСКОГО</w:t>
            </w:r>
            <w:r w:rsidRPr="00287D3B">
              <w:rPr>
                <w:rFonts w:ascii="Times New Roman" w:eastAsia="Times New Roman" w:hAnsi="Times New Roman"/>
                <w:b/>
                <w:bCs/>
                <w:color w:val="000000"/>
                <w:sz w:val="32"/>
                <w:szCs w:val="32"/>
                <w:lang w:eastAsia="ru-RU"/>
              </w:rPr>
              <w:t xml:space="preserve"> </w:t>
            </w:r>
            <w:r>
              <w:rPr>
                <w:rFonts w:ascii="Times New Roman" w:eastAsia="Times New Roman" w:hAnsi="Times New Roman"/>
                <w:b/>
                <w:sz w:val="32"/>
                <w:szCs w:val="32"/>
                <w:lang w:eastAsia="ru-RU"/>
              </w:rPr>
              <w:t>МУНИЦИПАЛЬНОГО ОБРАЗОВАНИЯ</w:t>
            </w:r>
            <w:r>
              <w:rPr>
                <w:rFonts w:ascii="Times New Roman" w:eastAsia="Times New Roman" w:hAnsi="Times New Roman"/>
                <w:b/>
                <w:bCs/>
                <w:color w:val="000000"/>
                <w:sz w:val="32"/>
                <w:szCs w:val="32"/>
                <w:lang w:eastAsia="ru-RU"/>
              </w:rPr>
              <w:t xml:space="preserve"> ТУЛУНСКОГО</w:t>
            </w:r>
            <w:r w:rsidRPr="00287D3B">
              <w:rPr>
                <w:rFonts w:ascii="Times New Roman" w:eastAsia="Times New Roman" w:hAnsi="Times New Roman"/>
                <w:b/>
                <w:bCs/>
                <w:color w:val="000000"/>
                <w:sz w:val="32"/>
                <w:szCs w:val="32"/>
                <w:lang w:eastAsia="ru-RU"/>
              </w:rPr>
              <w:t xml:space="preserve"> РАЙОНА </w:t>
            </w:r>
            <w:r>
              <w:rPr>
                <w:rFonts w:ascii="Times New Roman" w:eastAsia="Times New Roman" w:hAnsi="Times New Roman"/>
                <w:b/>
                <w:bCs/>
                <w:color w:val="000000"/>
                <w:sz w:val="32"/>
                <w:szCs w:val="32"/>
                <w:lang w:eastAsia="ru-RU"/>
              </w:rPr>
              <w:t xml:space="preserve">ИРКУТСКОЙ ОБЛАСТИ, УТВЕРЖДЕННЫЙ РЕШЕНИЕМ ДУМЫ ОТ </w:t>
            </w:r>
            <w:r w:rsidRPr="00CA4D4F">
              <w:rPr>
                <w:rFonts w:ascii="Times New Roman" w:eastAsia="Times New Roman" w:hAnsi="Times New Roman"/>
                <w:b/>
                <w:bCs/>
                <w:color w:val="000000"/>
                <w:sz w:val="32"/>
                <w:szCs w:val="32"/>
                <w:lang w:eastAsia="ru-RU"/>
              </w:rPr>
              <w:t>26.11.2013</w:t>
            </w:r>
            <w:r>
              <w:rPr>
                <w:rFonts w:ascii="Times New Roman" w:eastAsia="Times New Roman" w:hAnsi="Times New Roman"/>
                <w:b/>
                <w:bCs/>
                <w:color w:val="000000"/>
                <w:sz w:val="32"/>
                <w:szCs w:val="32"/>
                <w:lang w:eastAsia="ru-RU"/>
              </w:rPr>
              <w:t xml:space="preserve"> Г. № 23</w:t>
            </w:r>
          </w:p>
        </w:tc>
      </w:tr>
    </w:tbl>
    <w:p w14:paraId="59F3EA21" w14:textId="77777777" w:rsidR="00653DA3" w:rsidRPr="00653DA3" w:rsidRDefault="00653DA3" w:rsidP="00653DA3">
      <w:pPr>
        <w:spacing w:after="0" w:line="240" w:lineRule="auto"/>
        <w:rPr>
          <w:rFonts w:ascii="Times New Roman" w:eastAsia="Times New Roman" w:hAnsi="Times New Roman"/>
          <w:sz w:val="28"/>
          <w:szCs w:val="28"/>
          <w:lang w:eastAsia="ru-RU"/>
        </w:rPr>
      </w:pPr>
    </w:p>
    <w:p w14:paraId="7D69D996" w14:textId="77777777" w:rsidR="00B90951" w:rsidRPr="00FD4BF3" w:rsidRDefault="00B90951" w:rsidP="00B90951">
      <w:pPr>
        <w:overflowPunct w:val="0"/>
        <w:autoSpaceDE w:val="0"/>
        <w:autoSpaceDN w:val="0"/>
        <w:adjustRightInd w:val="0"/>
        <w:spacing w:after="0" w:line="240" w:lineRule="auto"/>
        <w:jc w:val="center"/>
        <w:rPr>
          <w:rFonts w:ascii="Times New Roman" w:eastAsia="Times New Roman" w:hAnsi="Times New Roman"/>
          <w:b/>
          <w:bCs/>
          <w:color w:val="000000"/>
          <w:sz w:val="32"/>
          <w:szCs w:val="32"/>
          <w:lang w:eastAsia="ru-RU"/>
        </w:rPr>
      </w:pPr>
      <w:r w:rsidRPr="00FD4BF3">
        <w:rPr>
          <w:rFonts w:ascii="Times New Roman" w:eastAsia="Times New Roman" w:hAnsi="Times New Roman"/>
          <w:b/>
          <w:bCs/>
          <w:color w:val="000000"/>
          <w:sz w:val="32"/>
          <w:szCs w:val="32"/>
          <w:lang w:eastAsia="ru-RU"/>
        </w:rPr>
        <w:t xml:space="preserve">Книга 3. </w:t>
      </w:r>
      <w:r w:rsidRPr="00FD4BF3">
        <w:rPr>
          <w:rFonts w:ascii="Times New Roman" w:eastAsia="Times New Roman" w:hAnsi="Times New Roman"/>
          <w:b/>
          <w:sz w:val="32"/>
          <w:szCs w:val="24"/>
          <w:lang w:eastAsia="ru-RU"/>
        </w:rPr>
        <w:t>Материалы по обоснованию</w:t>
      </w:r>
    </w:p>
    <w:p w14:paraId="60CD5B62" w14:textId="77777777" w:rsidR="00653DA3" w:rsidRPr="00653DA3" w:rsidRDefault="00653DA3" w:rsidP="00653DA3">
      <w:pPr>
        <w:spacing w:after="0" w:line="240" w:lineRule="auto"/>
        <w:jc w:val="center"/>
        <w:rPr>
          <w:rFonts w:ascii="Times New Roman" w:eastAsia="Times New Roman" w:hAnsi="Times New Roman"/>
          <w:b/>
          <w:sz w:val="32"/>
          <w:szCs w:val="24"/>
          <w:highlight w:val="yellow"/>
          <w:lang w:eastAsia="ru-RU"/>
        </w:rPr>
      </w:pPr>
    </w:p>
    <w:p w14:paraId="41379D3C" w14:textId="77777777" w:rsidR="00653DA3" w:rsidRPr="00653DA3" w:rsidRDefault="00653DA3" w:rsidP="00653DA3">
      <w:pPr>
        <w:spacing w:after="0" w:line="240" w:lineRule="auto"/>
        <w:jc w:val="center"/>
        <w:rPr>
          <w:rFonts w:ascii="Times New Roman" w:eastAsia="Times New Roman" w:hAnsi="Times New Roman"/>
          <w:b/>
          <w:sz w:val="28"/>
          <w:szCs w:val="28"/>
          <w:lang w:eastAsia="ru-RU"/>
        </w:rPr>
      </w:pPr>
    </w:p>
    <w:p w14:paraId="0D97F073" w14:textId="77777777" w:rsidR="00653DA3" w:rsidRPr="00653DA3" w:rsidRDefault="00653DA3" w:rsidP="00653DA3">
      <w:pPr>
        <w:spacing w:after="0" w:line="240" w:lineRule="auto"/>
        <w:jc w:val="center"/>
        <w:rPr>
          <w:rFonts w:ascii="Times New Roman" w:eastAsia="Times New Roman" w:hAnsi="Times New Roman"/>
          <w:b/>
          <w:sz w:val="28"/>
          <w:szCs w:val="28"/>
          <w:lang w:eastAsia="ru-RU"/>
        </w:rPr>
      </w:pPr>
    </w:p>
    <w:p w14:paraId="18F0239A" w14:textId="1DB74CCF" w:rsidR="00B90951" w:rsidRPr="00F74F12" w:rsidRDefault="00B90951" w:rsidP="00B90951">
      <w:pPr>
        <w:overflowPunct w:val="0"/>
        <w:autoSpaceDE w:val="0"/>
        <w:autoSpaceDN w:val="0"/>
        <w:adjustRightInd w:val="0"/>
        <w:spacing w:after="0" w:line="240" w:lineRule="auto"/>
        <w:jc w:val="center"/>
        <w:rPr>
          <w:rFonts w:ascii="Times New Roman" w:eastAsia="Times New Roman" w:hAnsi="Times New Roman"/>
          <w:b/>
          <w:color w:val="000000"/>
          <w:sz w:val="28"/>
          <w:szCs w:val="28"/>
          <w:lang w:eastAsia="ru-RU"/>
        </w:rPr>
      </w:pPr>
      <w:r w:rsidRPr="00F74F12">
        <w:rPr>
          <w:rFonts w:ascii="Times New Roman" w:eastAsia="Times New Roman" w:hAnsi="Times New Roman"/>
          <w:b/>
          <w:color w:val="000000"/>
          <w:sz w:val="28"/>
          <w:szCs w:val="28"/>
          <w:lang w:eastAsia="ru-RU"/>
        </w:rPr>
        <w:t>0</w:t>
      </w:r>
      <w:r w:rsidR="00CA4D4F">
        <w:rPr>
          <w:rFonts w:ascii="Times New Roman" w:eastAsia="Times New Roman" w:hAnsi="Times New Roman"/>
          <w:b/>
          <w:color w:val="000000"/>
          <w:sz w:val="28"/>
          <w:szCs w:val="28"/>
          <w:lang w:eastAsia="ru-RU"/>
        </w:rPr>
        <w:t>23</w:t>
      </w:r>
      <w:r w:rsidRPr="00F74F12">
        <w:rPr>
          <w:rFonts w:ascii="Times New Roman" w:eastAsia="Times New Roman" w:hAnsi="Times New Roman"/>
          <w:b/>
          <w:color w:val="000000"/>
          <w:sz w:val="28"/>
          <w:szCs w:val="28"/>
          <w:lang w:eastAsia="ru-RU"/>
        </w:rPr>
        <w:t>-2</w:t>
      </w:r>
      <w:r w:rsidR="00CA4D4F">
        <w:rPr>
          <w:rFonts w:ascii="Times New Roman" w:eastAsia="Times New Roman" w:hAnsi="Times New Roman"/>
          <w:b/>
          <w:color w:val="000000"/>
          <w:sz w:val="28"/>
          <w:szCs w:val="28"/>
          <w:lang w:eastAsia="ru-RU"/>
        </w:rPr>
        <w:t>2</w:t>
      </w:r>
      <w:r w:rsidRPr="00F74F12">
        <w:rPr>
          <w:rFonts w:ascii="Times New Roman" w:eastAsia="Times New Roman" w:hAnsi="Times New Roman"/>
          <w:b/>
          <w:color w:val="000000"/>
          <w:sz w:val="28"/>
          <w:szCs w:val="28"/>
          <w:lang w:eastAsia="ru-RU"/>
        </w:rPr>
        <w:t>-измГП-ОМ-Кн3</w:t>
      </w:r>
    </w:p>
    <w:p w14:paraId="4F928AC9" w14:textId="77777777" w:rsidR="00653DA3" w:rsidRPr="00653DA3" w:rsidRDefault="00653DA3" w:rsidP="00653DA3">
      <w:pPr>
        <w:spacing w:after="0" w:line="240" w:lineRule="auto"/>
        <w:jc w:val="center"/>
        <w:rPr>
          <w:rFonts w:ascii="Times New Roman" w:eastAsia="Times New Roman" w:hAnsi="Times New Roman"/>
          <w:b/>
          <w:sz w:val="28"/>
          <w:szCs w:val="28"/>
          <w:lang w:eastAsia="ru-RU"/>
        </w:rPr>
      </w:pPr>
    </w:p>
    <w:p w14:paraId="43E31191" w14:textId="77777777" w:rsidR="00653DA3" w:rsidRPr="00653DA3" w:rsidRDefault="00653DA3" w:rsidP="00653DA3">
      <w:pPr>
        <w:spacing w:after="0" w:line="240" w:lineRule="auto"/>
        <w:jc w:val="center"/>
        <w:rPr>
          <w:rFonts w:ascii="Times New Roman" w:eastAsia="Times New Roman" w:hAnsi="Times New Roman"/>
          <w:b/>
          <w:sz w:val="28"/>
          <w:szCs w:val="28"/>
          <w:lang w:eastAsia="ru-RU"/>
        </w:rPr>
      </w:pPr>
    </w:p>
    <w:p w14:paraId="7925CBA1" w14:textId="77777777" w:rsidR="00653DA3" w:rsidRPr="00653DA3" w:rsidRDefault="00653DA3" w:rsidP="00653DA3">
      <w:pPr>
        <w:spacing w:after="0" w:line="240" w:lineRule="auto"/>
        <w:jc w:val="center"/>
        <w:rPr>
          <w:rFonts w:ascii="Times New Roman" w:eastAsia="Times New Roman" w:hAnsi="Times New Roman"/>
          <w:b/>
          <w:sz w:val="28"/>
          <w:szCs w:val="28"/>
          <w:lang w:eastAsia="ru-RU"/>
        </w:rPr>
      </w:pPr>
    </w:p>
    <w:tbl>
      <w:tblPr>
        <w:tblW w:w="0" w:type="auto"/>
        <w:tblLook w:val="04A0" w:firstRow="1" w:lastRow="0" w:firstColumn="1" w:lastColumn="0" w:noHBand="0" w:noVBand="1"/>
      </w:tblPr>
      <w:tblGrid>
        <w:gridCol w:w="5012"/>
        <w:gridCol w:w="5013"/>
      </w:tblGrid>
      <w:tr w:rsidR="00653DA3" w:rsidRPr="00653DA3" w14:paraId="789B642A" w14:textId="77777777" w:rsidTr="00E516BD">
        <w:tc>
          <w:tcPr>
            <w:tcW w:w="5012" w:type="dxa"/>
            <w:shd w:val="clear" w:color="auto" w:fill="auto"/>
          </w:tcPr>
          <w:p w14:paraId="3A01C52B" w14:textId="77777777" w:rsidR="00653DA3" w:rsidRPr="00653DA3" w:rsidRDefault="00653DA3" w:rsidP="00653DA3">
            <w:pPr>
              <w:spacing w:after="0" w:line="240" w:lineRule="auto"/>
              <w:ind w:firstLine="426"/>
              <w:rPr>
                <w:rFonts w:ascii="Times New Roman" w:eastAsia="Times New Roman" w:hAnsi="Times New Roman"/>
                <w:sz w:val="32"/>
                <w:szCs w:val="24"/>
                <w:lang w:eastAsia="ru-RU"/>
              </w:rPr>
            </w:pPr>
            <w:r w:rsidRPr="00653DA3">
              <w:rPr>
                <w:rFonts w:ascii="Times New Roman" w:eastAsia="Times New Roman" w:hAnsi="Times New Roman"/>
                <w:sz w:val="32"/>
                <w:szCs w:val="24"/>
                <w:lang w:eastAsia="ru-RU"/>
              </w:rPr>
              <w:t>Генеральный директор</w:t>
            </w:r>
          </w:p>
          <w:p w14:paraId="70F5C8D4" w14:textId="77777777" w:rsidR="00653DA3" w:rsidRPr="00653DA3" w:rsidRDefault="00653DA3" w:rsidP="00653DA3">
            <w:pPr>
              <w:spacing w:after="0" w:line="240" w:lineRule="auto"/>
              <w:ind w:firstLine="426"/>
              <w:rPr>
                <w:rFonts w:ascii="Times New Roman" w:eastAsia="Times New Roman" w:hAnsi="Times New Roman"/>
                <w:b/>
                <w:sz w:val="36"/>
                <w:szCs w:val="36"/>
                <w:lang w:eastAsia="ru-RU"/>
              </w:rPr>
            </w:pPr>
          </w:p>
        </w:tc>
        <w:tc>
          <w:tcPr>
            <w:tcW w:w="5013" w:type="dxa"/>
            <w:shd w:val="clear" w:color="auto" w:fill="auto"/>
          </w:tcPr>
          <w:p w14:paraId="20264E6D" w14:textId="77777777" w:rsidR="00653DA3" w:rsidRPr="00653DA3" w:rsidRDefault="00653DA3" w:rsidP="00653DA3">
            <w:pPr>
              <w:spacing w:after="0" w:line="240" w:lineRule="auto"/>
              <w:ind w:right="1162"/>
              <w:jc w:val="right"/>
              <w:rPr>
                <w:rFonts w:ascii="Times New Roman" w:eastAsia="Times New Roman" w:hAnsi="Times New Roman"/>
                <w:b/>
                <w:sz w:val="36"/>
                <w:szCs w:val="36"/>
                <w:lang w:eastAsia="ru-RU"/>
              </w:rPr>
            </w:pPr>
            <w:r w:rsidRPr="00653DA3">
              <w:rPr>
                <w:rFonts w:ascii="Times New Roman" w:eastAsia="Times New Roman" w:hAnsi="Times New Roman"/>
                <w:sz w:val="32"/>
                <w:szCs w:val="24"/>
                <w:lang w:eastAsia="ru-RU"/>
              </w:rPr>
              <w:t>Протасова М.В.</w:t>
            </w:r>
          </w:p>
        </w:tc>
      </w:tr>
      <w:tr w:rsidR="00653DA3" w:rsidRPr="00653DA3" w14:paraId="3470FC94" w14:textId="77777777" w:rsidTr="00E516BD">
        <w:tc>
          <w:tcPr>
            <w:tcW w:w="5012" w:type="dxa"/>
            <w:shd w:val="clear" w:color="auto" w:fill="auto"/>
          </w:tcPr>
          <w:p w14:paraId="7C5EA4C7" w14:textId="77777777" w:rsidR="00653DA3" w:rsidRPr="00653DA3" w:rsidRDefault="00653DA3" w:rsidP="00653DA3">
            <w:pPr>
              <w:spacing w:after="0" w:line="240" w:lineRule="auto"/>
              <w:ind w:firstLine="426"/>
              <w:rPr>
                <w:rFonts w:ascii="Times New Roman" w:eastAsia="Times New Roman" w:hAnsi="Times New Roman"/>
                <w:b/>
                <w:sz w:val="36"/>
                <w:szCs w:val="36"/>
                <w:lang w:eastAsia="ru-RU"/>
              </w:rPr>
            </w:pPr>
            <w:r w:rsidRPr="00653DA3">
              <w:rPr>
                <w:rFonts w:ascii="Times New Roman" w:eastAsia="Times New Roman" w:hAnsi="Times New Roman"/>
                <w:sz w:val="32"/>
                <w:szCs w:val="24"/>
                <w:lang w:eastAsia="ru-RU"/>
              </w:rPr>
              <w:t>Управляющий проектом</w:t>
            </w:r>
          </w:p>
        </w:tc>
        <w:tc>
          <w:tcPr>
            <w:tcW w:w="5013" w:type="dxa"/>
            <w:shd w:val="clear" w:color="auto" w:fill="auto"/>
          </w:tcPr>
          <w:p w14:paraId="55E45A81" w14:textId="77777777" w:rsidR="00653DA3" w:rsidRPr="00B90951" w:rsidRDefault="00B90951" w:rsidP="00653DA3">
            <w:pPr>
              <w:spacing w:after="0" w:line="240" w:lineRule="auto"/>
              <w:ind w:right="1162"/>
              <w:jc w:val="right"/>
              <w:rPr>
                <w:rFonts w:ascii="Times New Roman" w:eastAsia="Times New Roman" w:hAnsi="Times New Roman"/>
                <w:b/>
                <w:sz w:val="36"/>
                <w:szCs w:val="36"/>
                <w:lang w:eastAsia="ru-RU"/>
              </w:rPr>
            </w:pPr>
            <w:r>
              <w:rPr>
                <w:rFonts w:ascii="Times New Roman" w:eastAsia="Times New Roman" w:hAnsi="Times New Roman"/>
                <w:sz w:val="32"/>
                <w:szCs w:val="24"/>
                <w:lang w:eastAsia="ru-RU"/>
              </w:rPr>
              <w:t>Куценко А.А.</w:t>
            </w:r>
          </w:p>
        </w:tc>
      </w:tr>
    </w:tbl>
    <w:p w14:paraId="6D967AF3" w14:textId="77777777" w:rsidR="00F95DB1" w:rsidRDefault="00F95DB1" w:rsidP="00653DA3">
      <w:pPr>
        <w:shd w:val="clear" w:color="auto" w:fill="FFFFFF"/>
        <w:spacing w:after="0" w:line="240" w:lineRule="auto"/>
        <w:ind w:right="192"/>
        <w:jc w:val="center"/>
        <w:rPr>
          <w:rFonts w:ascii="Times New Roman" w:eastAsia="Times New Roman" w:hAnsi="Times New Roman"/>
          <w:b/>
          <w:sz w:val="28"/>
          <w:szCs w:val="28"/>
          <w:lang w:eastAsia="ru-RU"/>
        </w:rPr>
      </w:pPr>
    </w:p>
    <w:p w14:paraId="40F7BD87" w14:textId="0A70A617" w:rsidR="00B90951" w:rsidRDefault="00B90951" w:rsidP="00653DA3">
      <w:pPr>
        <w:shd w:val="clear" w:color="auto" w:fill="FFFFFF"/>
        <w:spacing w:after="0" w:line="240" w:lineRule="auto"/>
        <w:ind w:right="192"/>
        <w:jc w:val="center"/>
        <w:rPr>
          <w:rFonts w:ascii="Times New Roman" w:eastAsia="Times New Roman" w:hAnsi="Times New Roman"/>
          <w:b/>
          <w:sz w:val="28"/>
          <w:szCs w:val="28"/>
          <w:lang w:eastAsia="ru-RU"/>
        </w:rPr>
      </w:pPr>
    </w:p>
    <w:p w14:paraId="1EA0685F" w14:textId="77777777" w:rsidR="00052381" w:rsidRDefault="00052381" w:rsidP="00653DA3">
      <w:pPr>
        <w:shd w:val="clear" w:color="auto" w:fill="FFFFFF"/>
        <w:spacing w:after="0" w:line="240" w:lineRule="auto"/>
        <w:ind w:right="192"/>
        <w:jc w:val="center"/>
        <w:rPr>
          <w:rFonts w:ascii="Times New Roman" w:eastAsia="Times New Roman" w:hAnsi="Times New Roman"/>
          <w:b/>
          <w:sz w:val="28"/>
          <w:szCs w:val="28"/>
          <w:lang w:eastAsia="ru-RU"/>
        </w:rPr>
      </w:pPr>
    </w:p>
    <w:p w14:paraId="10567F58" w14:textId="77777777" w:rsidR="00165314" w:rsidRDefault="00165314" w:rsidP="00653DA3">
      <w:pPr>
        <w:shd w:val="clear" w:color="auto" w:fill="FFFFFF"/>
        <w:spacing w:after="0" w:line="240" w:lineRule="auto"/>
        <w:ind w:right="192"/>
        <w:jc w:val="center"/>
        <w:rPr>
          <w:rFonts w:ascii="Times New Roman" w:eastAsia="Times New Roman" w:hAnsi="Times New Roman"/>
          <w:b/>
          <w:sz w:val="28"/>
          <w:szCs w:val="28"/>
          <w:lang w:eastAsia="ru-RU"/>
        </w:rPr>
      </w:pPr>
    </w:p>
    <w:p w14:paraId="7B2ECA9E" w14:textId="77777777" w:rsidR="00B90951" w:rsidRDefault="00B90951" w:rsidP="00653DA3">
      <w:pPr>
        <w:shd w:val="clear" w:color="auto" w:fill="FFFFFF"/>
        <w:spacing w:after="0" w:line="240" w:lineRule="auto"/>
        <w:ind w:right="192"/>
        <w:jc w:val="center"/>
        <w:rPr>
          <w:rFonts w:ascii="Times New Roman" w:eastAsia="Times New Roman" w:hAnsi="Times New Roman"/>
          <w:b/>
          <w:sz w:val="28"/>
          <w:szCs w:val="28"/>
          <w:lang w:eastAsia="ru-RU"/>
        </w:rPr>
      </w:pPr>
    </w:p>
    <w:p w14:paraId="4D2002CA" w14:textId="3DB301EF" w:rsidR="00653DA3" w:rsidRDefault="00653DA3" w:rsidP="00653DA3">
      <w:pPr>
        <w:shd w:val="clear" w:color="auto" w:fill="FFFFFF"/>
        <w:spacing w:after="0" w:line="240" w:lineRule="auto"/>
        <w:ind w:right="192"/>
        <w:jc w:val="center"/>
      </w:pPr>
      <w:r w:rsidRPr="00B90951">
        <w:rPr>
          <w:rFonts w:ascii="Times New Roman" w:eastAsia="Times New Roman" w:hAnsi="Times New Roman"/>
          <w:b/>
          <w:sz w:val="28"/>
          <w:szCs w:val="28"/>
          <w:lang w:eastAsia="ru-RU"/>
        </w:rPr>
        <w:t>202</w:t>
      </w:r>
      <w:r w:rsidR="00CA4D4F">
        <w:rPr>
          <w:rFonts w:ascii="Times New Roman" w:eastAsia="Times New Roman" w:hAnsi="Times New Roman"/>
          <w:b/>
          <w:sz w:val="28"/>
          <w:szCs w:val="28"/>
          <w:lang w:eastAsia="ru-RU"/>
        </w:rPr>
        <w:t>2</w:t>
      </w:r>
    </w:p>
    <w:p w14:paraId="6017CEBB" w14:textId="77777777" w:rsidR="00653DA3" w:rsidRDefault="00653DA3" w:rsidP="003B6C39">
      <w:pPr>
        <w:sectPr w:rsidR="00653DA3" w:rsidSect="00154B9D">
          <w:pgSz w:w="11906" w:h="16838" w:code="9"/>
          <w:pgMar w:top="567" w:right="282" w:bottom="567" w:left="1701" w:header="284" w:footer="709" w:gutter="0"/>
          <w:cols w:space="708"/>
          <w:titlePg/>
          <w:docGrid w:linePitch="360"/>
        </w:sectPr>
      </w:pPr>
    </w:p>
    <w:p w14:paraId="0C62C37D" w14:textId="77777777" w:rsidR="00E23761" w:rsidRPr="00E23761" w:rsidRDefault="00E23761" w:rsidP="00E23761">
      <w:pPr>
        <w:spacing w:after="0" w:line="240" w:lineRule="auto"/>
        <w:jc w:val="center"/>
        <w:rPr>
          <w:rFonts w:ascii="Times New Roman" w:eastAsia="Times New Roman" w:hAnsi="Times New Roman"/>
          <w:b/>
          <w:sz w:val="28"/>
          <w:szCs w:val="28"/>
          <w:lang w:eastAsia="ru-RU"/>
        </w:rPr>
      </w:pPr>
      <w:r w:rsidRPr="00E23761">
        <w:rPr>
          <w:rFonts w:ascii="Times New Roman" w:eastAsia="Times New Roman" w:hAnsi="Times New Roman"/>
          <w:b/>
          <w:sz w:val="28"/>
          <w:szCs w:val="28"/>
          <w:lang w:eastAsia="ru-RU"/>
        </w:rPr>
        <w:lastRenderedPageBreak/>
        <w:t>Содержание</w:t>
      </w:r>
    </w:p>
    <w:tbl>
      <w:tblPr>
        <w:tblOverlap w:val="never"/>
        <w:tblW w:w="10668"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6" w:space="0" w:color="000000" w:themeColor="text1"/>
          <w:insideV w:val="single" w:sz="6" w:space="0" w:color="000000" w:themeColor="text1"/>
        </w:tblBorders>
        <w:tblLayout w:type="fixed"/>
        <w:tblCellMar>
          <w:left w:w="57" w:type="dxa"/>
          <w:right w:w="57" w:type="dxa"/>
        </w:tblCellMar>
        <w:tblLook w:val="0000" w:firstRow="0" w:lastRow="0" w:firstColumn="0" w:lastColumn="0" w:noHBand="0" w:noVBand="0"/>
      </w:tblPr>
      <w:tblGrid>
        <w:gridCol w:w="2694"/>
        <w:gridCol w:w="5777"/>
        <w:gridCol w:w="2197"/>
      </w:tblGrid>
      <w:tr w:rsidR="0053723A" w:rsidRPr="00C479D5" w14:paraId="116A8B8A" w14:textId="77777777" w:rsidTr="000643D0">
        <w:trPr>
          <w:jc w:val="center"/>
        </w:trPr>
        <w:tc>
          <w:tcPr>
            <w:tcW w:w="2694" w:type="dxa"/>
            <w:vAlign w:val="center"/>
          </w:tcPr>
          <w:p w14:paraId="066741BF" w14:textId="77777777" w:rsidR="0053723A" w:rsidRPr="00C479D5" w:rsidRDefault="0053723A" w:rsidP="000643D0">
            <w:pPr>
              <w:spacing w:after="0" w:line="240" w:lineRule="auto"/>
              <w:jc w:val="center"/>
              <w:rPr>
                <w:rFonts w:ascii="Times New Roman" w:eastAsia="Times New Roman" w:hAnsi="Times New Roman"/>
                <w:b/>
                <w:sz w:val="20"/>
                <w:szCs w:val="20"/>
                <w:lang w:eastAsia="ru-RU"/>
              </w:rPr>
            </w:pPr>
            <w:r w:rsidRPr="00C479D5">
              <w:rPr>
                <w:rFonts w:ascii="Times New Roman" w:eastAsia="Times New Roman" w:hAnsi="Times New Roman"/>
                <w:b/>
                <w:sz w:val="20"/>
                <w:szCs w:val="20"/>
                <w:lang w:eastAsia="ru-RU"/>
              </w:rPr>
              <w:t>Обозначение</w:t>
            </w:r>
          </w:p>
        </w:tc>
        <w:tc>
          <w:tcPr>
            <w:tcW w:w="5777" w:type="dxa"/>
            <w:vAlign w:val="center"/>
          </w:tcPr>
          <w:p w14:paraId="4251F5EF" w14:textId="77777777" w:rsidR="0053723A" w:rsidRPr="00C479D5" w:rsidRDefault="0053723A" w:rsidP="000643D0">
            <w:pPr>
              <w:spacing w:after="0" w:line="240" w:lineRule="auto"/>
              <w:jc w:val="center"/>
              <w:rPr>
                <w:rFonts w:ascii="Times New Roman" w:eastAsia="Times New Roman" w:hAnsi="Times New Roman"/>
                <w:b/>
                <w:sz w:val="20"/>
                <w:szCs w:val="20"/>
                <w:lang w:eastAsia="ru-RU"/>
              </w:rPr>
            </w:pPr>
            <w:r w:rsidRPr="00C479D5">
              <w:rPr>
                <w:rFonts w:ascii="Times New Roman" w:eastAsia="Times New Roman" w:hAnsi="Times New Roman"/>
                <w:b/>
                <w:sz w:val="20"/>
                <w:szCs w:val="20"/>
                <w:lang w:eastAsia="ru-RU"/>
              </w:rPr>
              <w:t>Наименование</w:t>
            </w:r>
          </w:p>
        </w:tc>
        <w:tc>
          <w:tcPr>
            <w:tcW w:w="2197" w:type="dxa"/>
            <w:vAlign w:val="center"/>
          </w:tcPr>
          <w:p w14:paraId="5D54987B" w14:textId="77777777" w:rsidR="0053723A" w:rsidRPr="00C479D5" w:rsidRDefault="0053723A" w:rsidP="000643D0">
            <w:pPr>
              <w:spacing w:after="0" w:line="240" w:lineRule="auto"/>
              <w:jc w:val="center"/>
              <w:rPr>
                <w:rFonts w:ascii="Times New Roman" w:eastAsia="Times New Roman" w:hAnsi="Times New Roman"/>
                <w:b/>
                <w:sz w:val="20"/>
                <w:szCs w:val="20"/>
                <w:lang w:eastAsia="ru-RU"/>
              </w:rPr>
            </w:pPr>
            <w:r w:rsidRPr="00C479D5">
              <w:rPr>
                <w:rFonts w:ascii="Times New Roman" w:eastAsia="Times New Roman" w:hAnsi="Times New Roman"/>
                <w:b/>
                <w:sz w:val="20"/>
                <w:szCs w:val="20"/>
                <w:lang w:eastAsia="ru-RU"/>
              </w:rPr>
              <w:t>Нумерация</w:t>
            </w:r>
          </w:p>
        </w:tc>
      </w:tr>
      <w:tr w:rsidR="0053723A" w:rsidRPr="00C479D5" w14:paraId="6418D169" w14:textId="77777777" w:rsidTr="000643D0">
        <w:trPr>
          <w:jc w:val="center"/>
        </w:trPr>
        <w:tc>
          <w:tcPr>
            <w:tcW w:w="2694" w:type="dxa"/>
            <w:vAlign w:val="center"/>
          </w:tcPr>
          <w:p w14:paraId="3F77F357" w14:textId="4F36ECE5" w:rsidR="0053723A" w:rsidRPr="00C479D5" w:rsidRDefault="00CA4D4F" w:rsidP="00496F70">
            <w:pPr>
              <w:spacing w:after="0" w:line="240" w:lineRule="auto"/>
              <w:jc w:val="center"/>
              <w:rPr>
                <w:rFonts w:ascii="Times New Roman" w:hAnsi="Times New Roman"/>
                <w:sz w:val="20"/>
                <w:szCs w:val="20"/>
              </w:rPr>
            </w:pPr>
            <w:r>
              <w:rPr>
                <w:rFonts w:ascii="Times New Roman" w:hAnsi="Times New Roman"/>
                <w:sz w:val="20"/>
                <w:szCs w:val="20"/>
              </w:rPr>
              <w:t>023-22</w:t>
            </w:r>
            <w:r w:rsidR="0053723A" w:rsidRPr="00C479D5">
              <w:rPr>
                <w:rFonts w:ascii="Times New Roman" w:hAnsi="Times New Roman"/>
                <w:sz w:val="20"/>
                <w:szCs w:val="20"/>
              </w:rPr>
              <w:t>-измГП-ОМ-Кн3-СП</w:t>
            </w:r>
          </w:p>
        </w:tc>
        <w:tc>
          <w:tcPr>
            <w:tcW w:w="5777" w:type="dxa"/>
            <w:vAlign w:val="center"/>
          </w:tcPr>
          <w:p w14:paraId="77BF3202" w14:textId="77777777" w:rsidR="0053723A" w:rsidRPr="00C479D5" w:rsidRDefault="0053723A" w:rsidP="000643D0">
            <w:pPr>
              <w:spacing w:after="0" w:line="240" w:lineRule="auto"/>
              <w:rPr>
                <w:rFonts w:ascii="Times New Roman" w:eastAsia="Times New Roman" w:hAnsi="Times New Roman"/>
                <w:b/>
                <w:bCs/>
                <w:iCs/>
                <w:sz w:val="20"/>
                <w:szCs w:val="20"/>
                <w:lang w:eastAsia="ru-RU"/>
              </w:rPr>
            </w:pPr>
            <w:r w:rsidRPr="00C479D5">
              <w:rPr>
                <w:rFonts w:ascii="Times New Roman" w:eastAsia="Times New Roman" w:hAnsi="Times New Roman"/>
                <w:b/>
                <w:bCs/>
                <w:iCs/>
                <w:sz w:val="20"/>
                <w:szCs w:val="20"/>
                <w:lang w:eastAsia="ru-RU"/>
              </w:rPr>
              <w:t>Состав проекта</w:t>
            </w:r>
          </w:p>
        </w:tc>
        <w:tc>
          <w:tcPr>
            <w:tcW w:w="2197" w:type="dxa"/>
            <w:vAlign w:val="center"/>
          </w:tcPr>
          <w:p w14:paraId="7CEE7C05" w14:textId="77777777" w:rsidR="0053723A" w:rsidRPr="00C479D5" w:rsidRDefault="0053723A" w:rsidP="000643D0">
            <w:pPr>
              <w:spacing w:after="0" w:line="240" w:lineRule="auto"/>
              <w:jc w:val="center"/>
              <w:rPr>
                <w:rFonts w:ascii="Times New Roman" w:eastAsia="Times New Roman" w:hAnsi="Times New Roman"/>
                <w:sz w:val="20"/>
                <w:szCs w:val="20"/>
                <w:lang w:val="en-US" w:eastAsia="ru-RU"/>
              </w:rPr>
            </w:pPr>
            <w:r w:rsidRPr="00C479D5">
              <w:rPr>
                <w:rFonts w:ascii="Times New Roman" w:eastAsia="Times New Roman" w:hAnsi="Times New Roman"/>
                <w:sz w:val="20"/>
                <w:szCs w:val="20"/>
                <w:lang w:val="en-US" w:eastAsia="ru-RU"/>
              </w:rPr>
              <w:t>6</w:t>
            </w:r>
          </w:p>
        </w:tc>
      </w:tr>
      <w:tr w:rsidR="0053723A" w:rsidRPr="00C479D5" w14:paraId="2E51C48D" w14:textId="77777777" w:rsidTr="000643D0">
        <w:trPr>
          <w:jc w:val="center"/>
        </w:trPr>
        <w:tc>
          <w:tcPr>
            <w:tcW w:w="2694" w:type="dxa"/>
            <w:vAlign w:val="center"/>
          </w:tcPr>
          <w:p w14:paraId="2726A441" w14:textId="5024361A" w:rsidR="0053723A" w:rsidRPr="00C479D5" w:rsidRDefault="00CA4D4F" w:rsidP="00496F70">
            <w:pPr>
              <w:spacing w:after="0" w:line="240" w:lineRule="auto"/>
              <w:jc w:val="center"/>
              <w:rPr>
                <w:rFonts w:ascii="Times New Roman" w:hAnsi="Times New Roman"/>
                <w:sz w:val="20"/>
                <w:szCs w:val="20"/>
              </w:rPr>
            </w:pPr>
            <w:r>
              <w:rPr>
                <w:rFonts w:ascii="Times New Roman" w:hAnsi="Times New Roman"/>
                <w:sz w:val="20"/>
                <w:szCs w:val="20"/>
              </w:rPr>
              <w:t>023-22</w:t>
            </w:r>
            <w:r w:rsidR="0053723A" w:rsidRPr="00C479D5">
              <w:rPr>
                <w:rFonts w:ascii="Times New Roman" w:hAnsi="Times New Roman"/>
                <w:sz w:val="20"/>
                <w:szCs w:val="20"/>
              </w:rPr>
              <w:t>-измГП-ОМ-Кн3-СК</w:t>
            </w:r>
          </w:p>
        </w:tc>
        <w:tc>
          <w:tcPr>
            <w:tcW w:w="5777" w:type="dxa"/>
            <w:vAlign w:val="center"/>
          </w:tcPr>
          <w:p w14:paraId="107815CD" w14:textId="77777777" w:rsidR="0053723A" w:rsidRPr="00C479D5" w:rsidRDefault="0053723A" w:rsidP="000643D0">
            <w:pPr>
              <w:spacing w:after="0" w:line="240" w:lineRule="auto"/>
              <w:rPr>
                <w:rFonts w:ascii="Times New Roman" w:eastAsia="Times New Roman" w:hAnsi="Times New Roman"/>
                <w:b/>
                <w:sz w:val="20"/>
                <w:szCs w:val="20"/>
                <w:lang w:eastAsia="ru-RU"/>
              </w:rPr>
            </w:pPr>
            <w:r w:rsidRPr="00C479D5">
              <w:rPr>
                <w:rFonts w:ascii="Times New Roman" w:eastAsia="Times New Roman" w:hAnsi="Times New Roman"/>
                <w:b/>
                <w:sz w:val="20"/>
                <w:szCs w:val="20"/>
                <w:lang w:eastAsia="ru-RU"/>
              </w:rPr>
              <w:t>Состав коллектива</w:t>
            </w:r>
          </w:p>
        </w:tc>
        <w:tc>
          <w:tcPr>
            <w:tcW w:w="2197" w:type="dxa"/>
            <w:vAlign w:val="center"/>
          </w:tcPr>
          <w:p w14:paraId="69E9182F" w14:textId="77777777" w:rsidR="0053723A" w:rsidRPr="00C479D5" w:rsidRDefault="0053723A" w:rsidP="000643D0">
            <w:pPr>
              <w:spacing w:after="0" w:line="240" w:lineRule="auto"/>
              <w:jc w:val="center"/>
              <w:rPr>
                <w:rFonts w:ascii="Times New Roman" w:eastAsia="Times New Roman" w:hAnsi="Times New Roman"/>
                <w:sz w:val="20"/>
                <w:szCs w:val="20"/>
                <w:lang w:val="en-US" w:eastAsia="ru-RU"/>
              </w:rPr>
            </w:pPr>
            <w:r w:rsidRPr="00C479D5">
              <w:rPr>
                <w:rFonts w:ascii="Times New Roman" w:eastAsia="Times New Roman" w:hAnsi="Times New Roman"/>
                <w:sz w:val="20"/>
                <w:szCs w:val="20"/>
                <w:lang w:val="en-US" w:eastAsia="ru-RU"/>
              </w:rPr>
              <w:t>7</w:t>
            </w:r>
          </w:p>
        </w:tc>
      </w:tr>
      <w:tr w:rsidR="0053723A" w:rsidRPr="00C479D5" w14:paraId="7BB49A02" w14:textId="77777777" w:rsidTr="000643D0">
        <w:trPr>
          <w:jc w:val="center"/>
        </w:trPr>
        <w:tc>
          <w:tcPr>
            <w:tcW w:w="2694" w:type="dxa"/>
            <w:vAlign w:val="center"/>
          </w:tcPr>
          <w:p w14:paraId="11EE2A45" w14:textId="5DD3B6B3" w:rsidR="0053723A" w:rsidRPr="00C479D5" w:rsidRDefault="00CA4D4F" w:rsidP="000643D0">
            <w:pPr>
              <w:spacing w:after="0" w:line="240" w:lineRule="auto"/>
              <w:jc w:val="center"/>
              <w:rPr>
                <w:rFonts w:ascii="Times New Roman" w:hAnsi="Times New Roman"/>
                <w:sz w:val="20"/>
                <w:szCs w:val="20"/>
              </w:rPr>
            </w:pPr>
            <w:r>
              <w:rPr>
                <w:rFonts w:ascii="Times New Roman" w:hAnsi="Times New Roman"/>
                <w:sz w:val="20"/>
                <w:szCs w:val="20"/>
              </w:rPr>
              <w:t>023-22</w:t>
            </w:r>
            <w:r w:rsidR="0053723A" w:rsidRPr="00C479D5">
              <w:rPr>
                <w:rFonts w:ascii="Times New Roman" w:hAnsi="Times New Roman"/>
                <w:sz w:val="20"/>
                <w:szCs w:val="20"/>
              </w:rPr>
              <w:t>-измГП-ОМ-Кн3-Т</w:t>
            </w:r>
          </w:p>
        </w:tc>
        <w:tc>
          <w:tcPr>
            <w:tcW w:w="5777" w:type="dxa"/>
            <w:vAlign w:val="center"/>
          </w:tcPr>
          <w:p w14:paraId="78D852C2" w14:textId="77777777" w:rsidR="0053723A" w:rsidRPr="00C479D5" w:rsidRDefault="0053723A" w:rsidP="000643D0">
            <w:pPr>
              <w:autoSpaceDE w:val="0"/>
              <w:autoSpaceDN w:val="0"/>
              <w:adjustRightInd w:val="0"/>
              <w:spacing w:after="0" w:line="240" w:lineRule="auto"/>
              <w:rPr>
                <w:rFonts w:ascii="Times New Roman" w:eastAsia="Times New Roman" w:hAnsi="Times New Roman"/>
                <w:b/>
                <w:sz w:val="20"/>
                <w:szCs w:val="20"/>
                <w:lang w:eastAsia="ru-RU"/>
              </w:rPr>
            </w:pPr>
            <w:r w:rsidRPr="00C479D5">
              <w:rPr>
                <w:rFonts w:ascii="Times New Roman" w:eastAsia="Times New Roman" w:hAnsi="Times New Roman"/>
                <w:b/>
                <w:sz w:val="20"/>
                <w:szCs w:val="20"/>
                <w:lang w:eastAsia="ru-RU"/>
              </w:rPr>
              <w:t>Введение</w:t>
            </w:r>
          </w:p>
        </w:tc>
        <w:tc>
          <w:tcPr>
            <w:tcW w:w="2197" w:type="dxa"/>
            <w:vAlign w:val="center"/>
          </w:tcPr>
          <w:p w14:paraId="1DEBD770" w14:textId="77777777" w:rsidR="0053723A" w:rsidRPr="00C479D5" w:rsidRDefault="0053723A" w:rsidP="000643D0">
            <w:pPr>
              <w:spacing w:after="0" w:line="240" w:lineRule="auto"/>
              <w:jc w:val="center"/>
              <w:rPr>
                <w:rFonts w:ascii="Times New Roman" w:eastAsia="Times New Roman" w:hAnsi="Times New Roman"/>
                <w:sz w:val="20"/>
                <w:szCs w:val="20"/>
                <w:lang w:val="en-US" w:eastAsia="ru-RU"/>
              </w:rPr>
            </w:pPr>
            <w:r w:rsidRPr="00C479D5">
              <w:rPr>
                <w:rFonts w:ascii="Times New Roman" w:eastAsia="Times New Roman" w:hAnsi="Times New Roman"/>
                <w:sz w:val="20"/>
                <w:szCs w:val="20"/>
                <w:lang w:val="en-US" w:eastAsia="ru-RU"/>
              </w:rPr>
              <w:t>8</w:t>
            </w:r>
          </w:p>
        </w:tc>
      </w:tr>
      <w:tr w:rsidR="0053723A" w:rsidRPr="00C479D5" w14:paraId="2DB59603" w14:textId="77777777" w:rsidTr="000643D0">
        <w:trPr>
          <w:jc w:val="center"/>
        </w:trPr>
        <w:tc>
          <w:tcPr>
            <w:tcW w:w="2694" w:type="dxa"/>
            <w:vAlign w:val="center"/>
          </w:tcPr>
          <w:p w14:paraId="5A853304" w14:textId="77777777" w:rsidR="0053723A" w:rsidRPr="00C479D5" w:rsidRDefault="0053723A" w:rsidP="000643D0">
            <w:pPr>
              <w:spacing w:after="0" w:line="240" w:lineRule="auto"/>
              <w:jc w:val="center"/>
              <w:rPr>
                <w:rFonts w:ascii="Times New Roman" w:eastAsia="Times New Roman" w:hAnsi="Times New Roman"/>
                <w:b/>
                <w:sz w:val="20"/>
                <w:szCs w:val="20"/>
                <w:lang w:eastAsia="ru-RU"/>
              </w:rPr>
            </w:pPr>
          </w:p>
        </w:tc>
        <w:tc>
          <w:tcPr>
            <w:tcW w:w="5777" w:type="dxa"/>
            <w:vAlign w:val="center"/>
          </w:tcPr>
          <w:p w14:paraId="4302F6B2" w14:textId="77777777" w:rsidR="0053723A" w:rsidRPr="00C479D5" w:rsidRDefault="0053723A" w:rsidP="000643D0">
            <w:pPr>
              <w:autoSpaceDE w:val="0"/>
              <w:autoSpaceDN w:val="0"/>
              <w:adjustRightInd w:val="0"/>
              <w:spacing w:after="0" w:line="240" w:lineRule="auto"/>
              <w:jc w:val="both"/>
              <w:rPr>
                <w:rFonts w:ascii="Times New Roman" w:eastAsia="Times New Roman" w:hAnsi="Times New Roman"/>
                <w:b/>
                <w:sz w:val="20"/>
                <w:szCs w:val="20"/>
                <w:lang w:eastAsia="ru-RU"/>
              </w:rPr>
            </w:pPr>
            <w:r w:rsidRPr="00C479D5">
              <w:rPr>
                <w:rFonts w:ascii="Times New Roman" w:eastAsia="Times New Roman" w:hAnsi="Times New Roman"/>
                <w:b/>
                <w:sz w:val="20"/>
                <w:szCs w:val="20"/>
                <w:lang w:eastAsia="ru-RU"/>
              </w:rPr>
              <w:t>Раздел 1. Положение территории в системе расселения, административно территориальное устройство</w:t>
            </w:r>
          </w:p>
        </w:tc>
        <w:tc>
          <w:tcPr>
            <w:tcW w:w="2197" w:type="dxa"/>
            <w:vAlign w:val="center"/>
          </w:tcPr>
          <w:p w14:paraId="63BEE720" w14:textId="77777777" w:rsidR="0053723A" w:rsidRPr="00C479D5" w:rsidRDefault="0053723A" w:rsidP="000643D0">
            <w:pPr>
              <w:spacing w:after="0" w:line="240" w:lineRule="auto"/>
              <w:jc w:val="center"/>
              <w:rPr>
                <w:rFonts w:ascii="Times New Roman" w:eastAsia="Times New Roman" w:hAnsi="Times New Roman"/>
                <w:sz w:val="20"/>
                <w:szCs w:val="20"/>
                <w:lang w:val="en-US" w:eastAsia="ru-RU"/>
              </w:rPr>
            </w:pPr>
            <w:r w:rsidRPr="00C479D5">
              <w:rPr>
                <w:rFonts w:ascii="Times New Roman" w:eastAsia="Times New Roman" w:hAnsi="Times New Roman"/>
                <w:sz w:val="20"/>
                <w:szCs w:val="20"/>
                <w:lang w:val="en-US" w:eastAsia="ru-RU"/>
              </w:rPr>
              <w:t>9</w:t>
            </w:r>
          </w:p>
        </w:tc>
      </w:tr>
      <w:tr w:rsidR="0053723A" w:rsidRPr="00C479D5" w14:paraId="5B8D6228" w14:textId="77777777" w:rsidTr="000643D0">
        <w:trPr>
          <w:jc w:val="center"/>
        </w:trPr>
        <w:tc>
          <w:tcPr>
            <w:tcW w:w="2694" w:type="dxa"/>
            <w:vAlign w:val="center"/>
          </w:tcPr>
          <w:p w14:paraId="2A48AD55" w14:textId="77777777" w:rsidR="0053723A" w:rsidRPr="00C479D5" w:rsidRDefault="0053723A" w:rsidP="000643D0">
            <w:pPr>
              <w:spacing w:after="0" w:line="240" w:lineRule="auto"/>
              <w:jc w:val="center"/>
              <w:rPr>
                <w:rFonts w:ascii="Times New Roman" w:eastAsia="Times New Roman" w:hAnsi="Times New Roman"/>
                <w:b/>
                <w:sz w:val="20"/>
                <w:szCs w:val="20"/>
                <w:lang w:eastAsia="ru-RU"/>
              </w:rPr>
            </w:pPr>
          </w:p>
        </w:tc>
        <w:tc>
          <w:tcPr>
            <w:tcW w:w="5777" w:type="dxa"/>
            <w:vAlign w:val="center"/>
          </w:tcPr>
          <w:p w14:paraId="412E7137" w14:textId="77777777" w:rsidR="0053723A" w:rsidRPr="00C479D5" w:rsidRDefault="0053723A" w:rsidP="000643D0">
            <w:pPr>
              <w:autoSpaceDE w:val="0"/>
              <w:autoSpaceDN w:val="0"/>
              <w:adjustRightInd w:val="0"/>
              <w:spacing w:after="0" w:line="240" w:lineRule="auto"/>
              <w:jc w:val="both"/>
              <w:rPr>
                <w:rFonts w:ascii="Times New Roman" w:eastAsia="Times New Roman" w:hAnsi="Times New Roman"/>
                <w:b/>
                <w:sz w:val="20"/>
                <w:szCs w:val="20"/>
                <w:lang w:eastAsia="ru-RU"/>
              </w:rPr>
            </w:pPr>
            <w:r w:rsidRPr="00C479D5">
              <w:rPr>
                <w:rFonts w:ascii="Times New Roman" w:eastAsia="Times New Roman" w:hAnsi="Times New Roman"/>
                <w:b/>
                <w:sz w:val="20"/>
                <w:szCs w:val="20"/>
                <w:lang w:eastAsia="ru-RU"/>
              </w:rPr>
              <w:t>Раздел 2. Природные условия</w:t>
            </w:r>
          </w:p>
        </w:tc>
        <w:tc>
          <w:tcPr>
            <w:tcW w:w="2197" w:type="dxa"/>
            <w:vAlign w:val="center"/>
          </w:tcPr>
          <w:p w14:paraId="2DBA34EE" w14:textId="77777777" w:rsidR="0053723A" w:rsidRPr="00C479D5" w:rsidRDefault="0053723A" w:rsidP="000643D0">
            <w:pPr>
              <w:spacing w:after="0" w:line="240" w:lineRule="auto"/>
              <w:jc w:val="center"/>
              <w:rPr>
                <w:rFonts w:ascii="Times New Roman" w:eastAsia="Times New Roman" w:hAnsi="Times New Roman"/>
                <w:sz w:val="20"/>
                <w:szCs w:val="20"/>
                <w:lang w:val="en-US" w:eastAsia="ru-RU"/>
              </w:rPr>
            </w:pPr>
            <w:r w:rsidRPr="00C479D5">
              <w:rPr>
                <w:rFonts w:ascii="Times New Roman" w:eastAsia="Times New Roman" w:hAnsi="Times New Roman"/>
                <w:sz w:val="20"/>
                <w:szCs w:val="20"/>
                <w:lang w:val="en-US" w:eastAsia="ru-RU"/>
              </w:rPr>
              <w:t>10</w:t>
            </w:r>
          </w:p>
        </w:tc>
      </w:tr>
      <w:tr w:rsidR="0053723A" w:rsidRPr="00C479D5" w14:paraId="0C58744F" w14:textId="77777777" w:rsidTr="000643D0">
        <w:trPr>
          <w:jc w:val="center"/>
        </w:trPr>
        <w:tc>
          <w:tcPr>
            <w:tcW w:w="2694" w:type="dxa"/>
            <w:vAlign w:val="center"/>
          </w:tcPr>
          <w:p w14:paraId="59FB6E3F"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1DC15F4D" w14:textId="77777777" w:rsidR="0053723A" w:rsidRPr="00C479D5" w:rsidRDefault="0053723A" w:rsidP="000643D0">
            <w:pPr>
              <w:autoSpaceDE w:val="0"/>
              <w:autoSpaceDN w:val="0"/>
              <w:adjustRightInd w:val="0"/>
              <w:spacing w:after="0" w:line="240" w:lineRule="auto"/>
              <w:jc w:val="both"/>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2.1 Климат</w:t>
            </w:r>
          </w:p>
        </w:tc>
        <w:tc>
          <w:tcPr>
            <w:tcW w:w="2197" w:type="dxa"/>
            <w:vAlign w:val="center"/>
          </w:tcPr>
          <w:p w14:paraId="1E71BC7B" w14:textId="77777777" w:rsidR="0053723A" w:rsidRPr="00C479D5" w:rsidRDefault="0053723A" w:rsidP="000643D0">
            <w:pPr>
              <w:spacing w:after="0" w:line="240" w:lineRule="auto"/>
              <w:jc w:val="center"/>
              <w:rPr>
                <w:rFonts w:ascii="Times New Roman" w:eastAsia="Times New Roman" w:hAnsi="Times New Roman"/>
                <w:sz w:val="20"/>
                <w:szCs w:val="20"/>
                <w:lang w:val="en-US" w:eastAsia="ru-RU"/>
              </w:rPr>
            </w:pPr>
            <w:r w:rsidRPr="00C479D5">
              <w:rPr>
                <w:rFonts w:ascii="Times New Roman" w:eastAsia="Times New Roman" w:hAnsi="Times New Roman"/>
                <w:sz w:val="20"/>
                <w:szCs w:val="20"/>
                <w:lang w:val="en-US" w:eastAsia="ru-RU"/>
              </w:rPr>
              <w:t>10</w:t>
            </w:r>
          </w:p>
        </w:tc>
      </w:tr>
      <w:tr w:rsidR="0053723A" w:rsidRPr="00C479D5" w14:paraId="19FDB96E" w14:textId="77777777" w:rsidTr="000643D0">
        <w:trPr>
          <w:jc w:val="center"/>
        </w:trPr>
        <w:tc>
          <w:tcPr>
            <w:tcW w:w="2694" w:type="dxa"/>
            <w:vAlign w:val="center"/>
          </w:tcPr>
          <w:p w14:paraId="3872A1F6"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20BC3B1A" w14:textId="77777777" w:rsidR="0053723A" w:rsidRPr="00C479D5" w:rsidRDefault="0053723A" w:rsidP="000643D0">
            <w:pPr>
              <w:autoSpaceDE w:val="0"/>
              <w:autoSpaceDN w:val="0"/>
              <w:adjustRightInd w:val="0"/>
              <w:spacing w:after="0" w:line="240" w:lineRule="auto"/>
              <w:jc w:val="both"/>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2.2 Рельеф</w:t>
            </w:r>
          </w:p>
        </w:tc>
        <w:tc>
          <w:tcPr>
            <w:tcW w:w="2197" w:type="dxa"/>
            <w:vAlign w:val="center"/>
          </w:tcPr>
          <w:p w14:paraId="70341B06" w14:textId="77777777" w:rsidR="0053723A" w:rsidRPr="00C479D5" w:rsidRDefault="0053723A" w:rsidP="000643D0">
            <w:pPr>
              <w:spacing w:after="0" w:line="240" w:lineRule="auto"/>
              <w:jc w:val="center"/>
              <w:rPr>
                <w:rFonts w:ascii="Times New Roman" w:eastAsia="Times New Roman" w:hAnsi="Times New Roman"/>
                <w:sz w:val="20"/>
                <w:szCs w:val="20"/>
                <w:lang w:val="en-US" w:eastAsia="ru-RU"/>
              </w:rPr>
            </w:pPr>
            <w:r w:rsidRPr="00C479D5">
              <w:rPr>
                <w:rFonts w:ascii="Times New Roman" w:eastAsia="Times New Roman" w:hAnsi="Times New Roman"/>
                <w:sz w:val="20"/>
                <w:szCs w:val="20"/>
                <w:lang w:val="en-US" w:eastAsia="ru-RU"/>
              </w:rPr>
              <w:t>10</w:t>
            </w:r>
          </w:p>
        </w:tc>
      </w:tr>
      <w:tr w:rsidR="0053723A" w:rsidRPr="00C479D5" w14:paraId="62E98FD5" w14:textId="77777777" w:rsidTr="000643D0">
        <w:trPr>
          <w:jc w:val="center"/>
        </w:trPr>
        <w:tc>
          <w:tcPr>
            <w:tcW w:w="2694" w:type="dxa"/>
            <w:vAlign w:val="center"/>
          </w:tcPr>
          <w:p w14:paraId="35BF7B5E"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0DEC86CA" w14:textId="77777777" w:rsidR="0053723A" w:rsidRPr="00C479D5" w:rsidRDefault="0053723A" w:rsidP="000643D0">
            <w:pPr>
              <w:autoSpaceDE w:val="0"/>
              <w:autoSpaceDN w:val="0"/>
              <w:adjustRightInd w:val="0"/>
              <w:spacing w:after="0" w:line="240" w:lineRule="auto"/>
              <w:jc w:val="both"/>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2.3 Почвы, растительность и животный мир</w:t>
            </w:r>
          </w:p>
        </w:tc>
        <w:tc>
          <w:tcPr>
            <w:tcW w:w="2197" w:type="dxa"/>
            <w:vAlign w:val="center"/>
          </w:tcPr>
          <w:p w14:paraId="45FBAB5B"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val="en-US" w:eastAsia="ru-RU"/>
              </w:rPr>
              <w:t>1</w:t>
            </w:r>
            <w:r w:rsidRPr="00C479D5">
              <w:rPr>
                <w:rFonts w:ascii="Times New Roman" w:eastAsia="Times New Roman" w:hAnsi="Times New Roman"/>
                <w:sz w:val="20"/>
                <w:szCs w:val="20"/>
                <w:lang w:eastAsia="ru-RU"/>
              </w:rPr>
              <w:t>1</w:t>
            </w:r>
          </w:p>
        </w:tc>
      </w:tr>
      <w:tr w:rsidR="0053723A" w:rsidRPr="00C479D5" w14:paraId="335EAD24" w14:textId="77777777" w:rsidTr="000643D0">
        <w:trPr>
          <w:jc w:val="center"/>
        </w:trPr>
        <w:tc>
          <w:tcPr>
            <w:tcW w:w="2694" w:type="dxa"/>
            <w:vAlign w:val="center"/>
          </w:tcPr>
          <w:p w14:paraId="353FCD0D"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6BAA2A10" w14:textId="77777777" w:rsidR="0053723A" w:rsidRPr="00C479D5" w:rsidRDefault="0053723A" w:rsidP="000643D0">
            <w:pPr>
              <w:autoSpaceDE w:val="0"/>
              <w:autoSpaceDN w:val="0"/>
              <w:adjustRightInd w:val="0"/>
              <w:spacing w:after="0" w:line="240" w:lineRule="auto"/>
              <w:jc w:val="both"/>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2.4 Гидрологические условия</w:t>
            </w:r>
          </w:p>
        </w:tc>
        <w:tc>
          <w:tcPr>
            <w:tcW w:w="2197" w:type="dxa"/>
            <w:vAlign w:val="center"/>
          </w:tcPr>
          <w:p w14:paraId="7A1C8672" w14:textId="77777777" w:rsidR="0053723A" w:rsidRPr="00C479D5" w:rsidRDefault="0053723A" w:rsidP="000643D0">
            <w:pPr>
              <w:spacing w:after="0" w:line="240" w:lineRule="auto"/>
              <w:jc w:val="center"/>
              <w:rPr>
                <w:rFonts w:ascii="Times New Roman" w:eastAsia="Times New Roman" w:hAnsi="Times New Roman"/>
                <w:sz w:val="20"/>
                <w:szCs w:val="20"/>
                <w:lang w:val="en-US" w:eastAsia="ru-RU"/>
              </w:rPr>
            </w:pPr>
            <w:r w:rsidRPr="00C479D5">
              <w:rPr>
                <w:rFonts w:ascii="Times New Roman" w:eastAsia="Times New Roman" w:hAnsi="Times New Roman"/>
                <w:sz w:val="20"/>
                <w:szCs w:val="20"/>
                <w:lang w:val="en-US" w:eastAsia="ru-RU"/>
              </w:rPr>
              <w:t>12</w:t>
            </w:r>
          </w:p>
        </w:tc>
      </w:tr>
      <w:tr w:rsidR="0053723A" w:rsidRPr="00C479D5" w14:paraId="02F68246" w14:textId="77777777" w:rsidTr="000643D0">
        <w:trPr>
          <w:jc w:val="center"/>
        </w:trPr>
        <w:tc>
          <w:tcPr>
            <w:tcW w:w="2694" w:type="dxa"/>
            <w:vAlign w:val="center"/>
          </w:tcPr>
          <w:p w14:paraId="5224FCF1" w14:textId="77777777" w:rsidR="0053723A" w:rsidRPr="00C479D5" w:rsidRDefault="0053723A" w:rsidP="000643D0">
            <w:pPr>
              <w:spacing w:after="0" w:line="240" w:lineRule="auto"/>
              <w:jc w:val="center"/>
              <w:rPr>
                <w:rFonts w:ascii="Times New Roman" w:eastAsia="Times New Roman" w:hAnsi="Times New Roman"/>
                <w:b/>
                <w:bCs/>
                <w:sz w:val="20"/>
                <w:szCs w:val="20"/>
                <w:lang w:eastAsia="ru-RU"/>
              </w:rPr>
            </w:pPr>
          </w:p>
        </w:tc>
        <w:tc>
          <w:tcPr>
            <w:tcW w:w="5777" w:type="dxa"/>
            <w:vAlign w:val="center"/>
          </w:tcPr>
          <w:p w14:paraId="70089299" w14:textId="77777777" w:rsidR="0053723A" w:rsidRPr="00C479D5" w:rsidRDefault="0053723A" w:rsidP="000643D0">
            <w:pPr>
              <w:autoSpaceDE w:val="0"/>
              <w:autoSpaceDN w:val="0"/>
              <w:adjustRightInd w:val="0"/>
              <w:spacing w:after="0" w:line="240" w:lineRule="auto"/>
              <w:jc w:val="both"/>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2.5 Сейсмичность территории</w:t>
            </w:r>
          </w:p>
        </w:tc>
        <w:tc>
          <w:tcPr>
            <w:tcW w:w="2197" w:type="dxa"/>
            <w:vAlign w:val="center"/>
          </w:tcPr>
          <w:p w14:paraId="13ECEAC0" w14:textId="77568953" w:rsidR="0053723A" w:rsidRPr="00C479D5" w:rsidRDefault="00B43436"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w:t>
            </w:r>
          </w:p>
        </w:tc>
      </w:tr>
      <w:tr w:rsidR="0053723A" w:rsidRPr="00C479D5" w14:paraId="1DE4CC09" w14:textId="77777777" w:rsidTr="000643D0">
        <w:trPr>
          <w:jc w:val="center"/>
        </w:trPr>
        <w:tc>
          <w:tcPr>
            <w:tcW w:w="2694" w:type="dxa"/>
            <w:vAlign w:val="center"/>
          </w:tcPr>
          <w:p w14:paraId="45F06596" w14:textId="77777777" w:rsidR="0053723A" w:rsidRPr="00C479D5" w:rsidRDefault="0053723A" w:rsidP="000643D0">
            <w:pPr>
              <w:spacing w:after="0" w:line="240" w:lineRule="auto"/>
              <w:jc w:val="center"/>
              <w:rPr>
                <w:rFonts w:ascii="Times New Roman" w:eastAsia="Times New Roman" w:hAnsi="Times New Roman"/>
                <w:b/>
                <w:bCs/>
                <w:sz w:val="20"/>
                <w:szCs w:val="20"/>
                <w:lang w:eastAsia="ru-RU"/>
              </w:rPr>
            </w:pPr>
          </w:p>
        </w:tc>
        <w:tc>
          <w:tcPr>
            <w:tcW w:w="5777" w:type="dxa"/>
            <w:vAlign w:val="center"/>
          </w:tcPr>
          <w:p w14:paraId="32760124" w14:textId="77777777" w:rsidR="0053723A" w:rsidRPr="00C479D5" w:rsidRDefault="0053723A" w:rsidP="000643D0">
            <w:pPr>
              <w:autoSpaceDE w:val="0"/>
              <w:autoSpaceDN w:val="0"/>
              <w:adjustRightInd w:val="0"/>
              <w:spacing w:after="0" w:line="240" w:lineRule="auto"/>
              <w:jc w:val="both"/>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2.6 Природная радиация</w:t>
            </w:r>
          </w:p>
        </w:tc>
        <w:tc>
          <w:tcPr>
            <w:tcW w:w="2197" w:type="dxa"/>
            <w:vAlign w:val="center"/>
          </w:tcPr>
          <w:p w14:paraId="74167DCB"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13</w:t>
            </w:r>
          </w:p>
        </w:tc>
      </w:tr>
      <w:tr w:rsidR="0053723A" w:rsidRPr="00C479D5" w14:paraId="64F590EA" w14:textId="77777777" w:rsidTr="000643D0">
        <w:trPr>
          <w:jc w:val="center"/>
        </w:trPr>
        <w:tc>
          <w:tcPr>
            <w:tcW w:w="2694" w:type="dxa"/>
            <w:vAlign w:val="center"/>
          </w:tcPr>
          <w:p w14:paraId="6D742F56" w14:textId="77777777" w:rsidR="0053723A" w:rsidRPr="00C479D5" w:rsidRDefault="0053723A" w:rsidP="000643D0">
            <w:pPr>
              <w:spacing w:after="0" w:line="240" w:lineRule="auto"/>
              <w:jc w:val="center"/>
              <w:rPr>
                <w:rFonts w:ascii="Times New Roman" w:eastAsia="Times New Roman" w:hAnsi="Times New Roman"/>
                <w:b/>
                <w:sz w:val="20"/>
                <w:szCs w:val="20"/>
                <w:lang w:eastAsia="ru-RU"/>
              </w:rPr>
            </w:pPr>
          </w:p>
        </w:tc>
        <w:tc>
          <w:tcPr>
            <w:tcW w:w="5777" w:type="dxa"/>
            <w:vAlign w:val="center"/>
          </w:tcPr>
          <w:p w14:paraId="1D48EDAE" w14:textId="77777777" w:rsidR="0053723A" w:rsidRPr="00C479D5" w:rsidRDefault="0053723A" w:rsidP="000643D0">
            <w:pPr>
              <w:spacing w:after="0" w:line="240" w:lineRule="auto"/>
              <w:rPr>
                <w:rFonts w:ascii="Times New Roman" w:eastAsia="Times New Roman" w:hAnsi="Times New Roman"/>
                <w:b/>
                <w:sz w:val="20"/>
                <w:szCs w:val="20"/>
                <w:lang w:eastAsia="ru-RU"/>
              </w:rPr>
            </w:pPr>
            <w:r w:rsidRPr="00C479D5">
              <w:rPr>
                <w:rFonts w:ascii="Times New Roman" w:eastAsia="Times New Roman" w:hAnsi="Times New Roman"/>
                <w:b/>
                <w:sz w:val="20"/>
                <w:szCs w:val="20"/>
                <w:lang w:eastAsia="ru-RU"/>
              </w:rPr>
              <w:t>Раздел 3. Оценка ресурсного потенциала</w:t>
            </w:r>
          </w:p>
        </w:tc>
        <w:tc>
          <w:tcPr>
            <w:tcW w:w="2197" w:type="dxa"/>
            <w:vAlign w:val="center"/>
          </w:tcPr>
          <w:p w14:paraId="11D2F45F"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val="en-US" w:eastAsia="ru-RU"/>
              </w:rPr>
              <w:t>1</w:t>
            </w:r>
            <w:r w:rsidRPr="00C479D5">
              <w:rPr>
                <w:rFonts w:ascii="Times New Roman" w:eastAsia="Times New Roman" w:hAnsi="Times New Roman"/>
                <w:sz w:val="20"/>
                <w:szCs w:val="20"/>
                <w:lang w:eastAsia="ru-RU"/>
              </w:rPr>
              <w:t>4</w:t>
            </w:r>
          </w:p>
        </w:tc>
      </w:tr>
      <w:tr w:rsidR="0053723A" w:rsidRPr="00C479D5" w14:paraId="01BA6D20" w14:textId="77777777" w:rsidTr="000643D0">
        <w:trPr>
          <w:jc w:val="center"/>
        </w:trPr>
        <w:tc>
          <w:tcPr>
            <w:tcW w:w="2694" w:type="dxa"/>
            <w:vAlign w:val="center"/>
          </w:tcPr>
          <w:p w14:paraId="3BC547E3" w14:textId="77777777" w:rsidR="0053723A" w:rsidRPr="00C479D5" w:rsidRDefault="0053723A" w:rsidP="000643D0">
            <w:pPr>
              <w:spacing w:after="0" w:line="240" w:lineRule="auto"/>
              <w:jc w:val="center"/>
              <w:rPr>
                <w:rFonts w:ascii="Times New Roman" w:eastAsia="Times New Roman" w:hAnsi="Times New Roman"/>
                <w:b/>
                <w:bCs/>
                <w:sz w:val="20"/>
                <w:szCs w:val="20"/>
                <w:lang w:eastAsia="ru-RU"/>
              </w:rPr>
            </w:pPr>
          </w:p>
        </w:tc>
        <w:tc>
          <w:tcPr>
            <w:tcW w:w="5777" w:type="dxa"/>
            <w:vAlign w:val="center"/>
          </w:tcPr>
          <w:p w14:paraId="1A639201" w14:textId="77777777" w:rsidR="0053723A" w:rsidRPr="00C479D5" w:rsidRDefault="0053723A" w:rsidP="000643D0">
            <w:pPr>
              <w:autoSpaceDE w:val="0"/>
              <w:autoSpaceDN w:val="0"/>
              <w:adjustRightInd w:val="0"/>
              <w:spacing w:after="0" w:line="240" w:lineRule="auto"/>
              <w:jc w:val="both"/>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3.1 Минерально-сырьевые ресурсы</w:t>
            </w:r>
          </w:p>
        </w:tc>
        <w:tc>
          <w:tcPr>
            <w:tcW w:w="2197" w:type="dxa"/>
            <w:vAlign w:val="center"/>
          </w:tcPr>
          <w:p w14:paraId="78E4EF3A"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val="en-US" w:eastAsia="ru-RU"/>
              </w:rPr>
              <w:t>1</w:t>
            </w:r>
            <w:r w:rsidRPr="00C479D5">
              <w:rPr>
                <w:rFonts w:ascii="Times New Roman" w:eastAsia="Times New Roman" w:hAnsi="Times New Roman"/>
                <w:sz w:val="20"/>
                <w:szCs w:val="20"/>
                <w:lang w:eastAsia="ru-RU"/>
              </w:rPr>
              <w:t>4</w:t>
            </w:r>
          </w:p>
        </w:tc>
      </w:tr>
      <w:tr w:rsidR="0053723A" w:rsidRPr="00C479D5" w14:paraId="5A799987" w14:textId="77777777" w:rsidTr="000643D0">
        <w:trPr>
          <w:jc w:val="center"/>
        </w:trPr>
        <w:tc>
          <w:tcPr>
            <w:tcW w:w="2694" w:type="dxa"/>
            <w:vAlign w:val="center"/>
          </w:tcPr>
          <w:p w14:paraId="67F90B36" w14:textId="77777777" w:rsidR="0053723A" w:rsidRPr="00C479D5" w:rsidRDefault="0053723A" w:rsidP="000643D0">
            <w:pPr>
              <w:spacing w:after="0" w:line="240" w:lineRule="auto"/>
              <w:jc w:val="center"/>
              <w:rPr>
                <w:rFonts w:ascii="Times New Roman" w:eastAsia="Times New Roman" w:hAnsi="Times New Roman"/>
                <w:b/>
                <w:bCs/>
                <w:sz w:val="20"/>
                <w:szCs w:val="20"/>
                <w:lang w:eastAsia="ru-RU"/>
              </w:rPr>
            </w:pPr>
          </w:p>
        </w:tc>
        <w:tc>
          <w:tcPr>
            <w:tcW w:w="5777" w:type="dxa"/>
            <w:vAlign w:val="center"/>
          </w:tcPr>
          <w:p w14:paraId="5830055D" w14:textId="77777777" w:rsidR="0053723A" w:rsidRPr="00C479D5" w:rsidRDefault="0053723A" w:rsidP="000643D0">
            <w:pPr>
              <w:autoSpaceDE w:val="0"/>
              <w:autoSpaceDN w:val="0"/>
              <w:adjustRightInd w:val="0"/>
              <w:spacing w:after="0" w:line="240" w:lineRule="auto"/>
              <w:jc w:val="both"/>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3.2. Лесосырьевые ресурсы</w:t>
            </w:r>
          </w:p>
        </w:tc>
        <w:tc>
          <w:tcPr>
            <w:tcW w:w="2197" w:type="dxa"/>
            <w:vAlign w:val="center"/>
          </w:tcPr>
          <w:p w14:paraId="454A9D19"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val="en-US" w:eastAsia="ru-RU"/>
              </w:rPr>
              <w:t>1</w:t>
            </w:r>
            <w:r w:rsidRPr="00C479D5">
              <w:rPr>
                <w:rFonts w:ascii="Times New Roman" w:eastAsia="Times New Roman" w:hAnsi="Times New Roman"/>
                <w:sz w:val="20"/>
                <w:szCs w:val="20"/>
                <w:lang w:eastAsia="ru-RU"/>
              </w:rPr>
              <w:t>4</w:t>
            </w:r>
          </w:p>
        </w:tc>
      </w:tr>
      <w:tr w:rsidR="0053723A" w:rsidRPr="00C479D5" w14:paraId="5AE93B0A" w14:textId="77777777" w:rsidTr="000643D0">
        <w:trPr>
          <w:jc w:val="center"/>
        </w:trPr>
        <w:tc>
          <w:tcPr>
            <w:tcW w:w="2694" w:type="dxa"/>
          </w:tcPr>
          <w:p w14:paraId="0603BAE5"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5825976A" w14:textId="77777777" w:rsidR="0053723A" w:rsidRPr="00C479D5" w:rsidRDefault="0053723A" w:rsidP="000643D0">
            <w:pPr>
              <w:spacing w:line="240" w:lineRule="auto"/>
              <w:jc w:val="both"/>
              <w:rPr>
                <w:color w:val="000000"/>
                <w:spacing w:val="-6"/>
                <w:sz w:val="20"/>
                <w:szCs w:val="20"/>
              </w:rPr>
            </w:pPr>
            <w:r w:rsidRPr="00C479D5">
              <w:rPr>
                <w:rFonts w:ascii="Times New Roman" w:eastAsia="Times New Roman" w:hAnsi="Times New Roman"/>
                <w:b/>
                <w:sz w:val="20"/>
                <w:szCs w:val="20"/>
                <w:lang w:eastAsia="ru-RU"/>
              </w:rPr>
              <w:t>Раздел 4. Обоснование выбранного варианта размещения объектов местного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p>
        </w:tc>
        <w:tc>
          <w:tcPr>
            <w:tcW w:w="2197" w:type="dxa"/>
            <w:vAlign w:val="center"/>
          </w:tcPr>
          <w:p w14:paraId="352EAE80"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16</w:t>
            </w:r>
          </w:p>
        </w:tc>
      </w:tr>
      <w:tr w:rsidR="0053723A" w:rsidRPr="00C479D5" w14:paraId="2B90307E" w14:textId="77777777" w:rsidTr="000643D0">
        <w:trPr>
          <w:jc w:val="center"/>
        </w:trPr>
        <w:tc>
          <w:tcPr>
            <w:tcW w:w="2694" w:type="dxa"/>
          </w:tcPr>
          <w:p w14:paraId="408AE6F8"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2BCB86FF" w14:textId="77777777" w:rsidR="0053723A" w:rsidRPr="00C479D5" w:rsidRDefault="0053723A" w:rsidP="000643D0">
            <w:pPr>
              <w:spacing w:after="0" w:line="240" w:lineRule="auto"/>
              <w:jc w:val="both"/>
              <w:rPr>
                <w:rFonts w:ascii="Times New Roman" w:hAnsi="Times New Roman"/>
                <w:sz w:val="20"/>
                <w:szCs w:val="20"/>
              </w:rPr>
            </w:pPr>
            <w:r w:rsidRPr="00C479D5">
              <w:rPr>
                <w:rFonts w:ascii="Times New Roman" w:hAnsi="Times New Roman"/>
                <w:sz w:val="20"/>
                <w:szCs w:val="20"/>
              </w:rPr>
              <w:t xml:space="preserve">4.1 </w:t>
            </w:r>
            <w:r w:rsidRPr="00C479D5">
              <w:rPr>
                <w:rFonts w:ascii="Times New Roman" w:eastAsia="Times New Roman" w:hAnsi="Times New Roman"/>
                <w:bCs/>
                <w:sz w:val="20"/>
                <w:szCs w:val="20"/>
              </w:rPr>
              <w:t>Функциональный профиль и градообразующие виды деятельности</w:t>
            </w:r>
          </w:p>
        </w:tc>
        <w:tc>
          <w:tcPr>
            <w:tcW w:w="2197" w:type="dxa"/>
            <w:vAlign w:val="center"/>
          </w:tcPr>
          <w:p w14:paraId="3A06A261"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16</w:t>
            </w:r>
          </w:p>
        </w:tc>
      </w:tr>
      <w:tr w:rsidR="0053723A" w:rsidRPr="00C479D5" w14:paraId="6C9BE208" w14:textId="77777777" w:rsidTr="000643D0">
        <w:trPr>
          <w:jc w:val="center"/>
        </w:trPr>
        <w:tc>
          <w:tcPr>
            <w:tcW w:w="2694" w:type="dxa"/>
            <w:vAlign w:val="center"/>
          </w:tcPr>
          <w:p w14:paraId="55A10FAA"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1EE2C7F3"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bCs/>
                <w:color w:val="000000"/>
                <w:sz w:val="20"/>
                <w:szCs w:val="20"/>
              </w:rPr>
              <w:t xml:space="preserve">4.2 </w:t>
            </w:r>
            <w:r w:rsidRPr="00C479D5">
              <w:rPr>
                <w:rFonts w:ascii="Times New Roman" w:hAnsi="Times New Roman"/>
                <w:sz w:val="20"/>
                <w:szCs w:val="20"/>
              </w:rPr>
              <w:t>Население</w:t>
            </w:r>
          </w:p>
        </w:tc>
        <w:tc>
          <w:tcPr>
            <w:tcW w:w="2197" w:type="dxa"/>
            <w:vAlign w:val="center"/>
          </w:tcPr>
          <w:p w14:paraId="7D1D6AEC"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val="en-US" w:eastAsia="ru-RU"/>
              </w:rPr>
              <w:t>1</w:t>
            </w:r>
            <w:r w:rsidRPr="00C479D5">
              <w:rPr>
                <w:rFonts w:ascii="Times New Roman" w:eastAsia="Times New Roman" w:hAnsi="Times New Roman"/>
                <w:sz w:val="20"/>
                <w:szCs w:val="20"/>
                <w:lang w:eastAsia="ru-RU"/>
              </w:rPr>
              <w:t>6</w:t>
            </w:r>
          </w:p>
        </w:tc>
      </w:tr>
      <w:tr w:rsidR="0053723A" w:rsidRPr="00C479D5" w14:paraId="23D9FA10" w14:textId="77777777" w:rsidTr="000643D0">
        <w:trPr>
          <w:jc w:val="center"/>
        </w:trPr>
        <w:tc>
          <w:tcPr>
            <w:tcW w:w="2694" w:type="dxa"/>
            <w:vAlign w:val="center"/>
          </w:tcPr>
          <w:p w14:paraId="333B4850"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04520533"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sz w:val="20"/>
                <w:szCs w:val="20"/>
              </w:rPr>
              <w:t>4.3 Существующее использование территории</w:t>
            </w:r>
          </w:p>
        </w:tc>
        <w:tc>
          <w:tcPr>
            <w:tcW w:w="2197" w:type="dxa"/>
            <w:vAlign w:val="center"/>
          </w:tcPr>
          <w:p w14:paraId="599E2ABA" w14:textId="398FE6AE" w:rsidR="0053723A" w:rsidRPr="00B43436" w:rsidRDefault="00B43436"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20</w:t>
            </w:r>
          </w:p>
        </w:tc>
      </w:tr>
      <w:tr w:rsidR="0053723A" w:rsidRPr="00C479D5" w14:paraId="1BC589A7" w14:textId="77777777" w:rsidTr="000643D0">
        <w:trPr>
          <w:jc w:val="center"/>
        </w:trPr>
        <w:tc>
          <w:tcPr>
            <w:tcW w:w="2694" w:type="dxa"/>
            <w:vAlign w:val="center"/>
          </w:tcPr>
          <w:p w14:paraId="7C5AFF24"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49FB0548"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sz w:val="20"/>
                <w:szCs w:val="20"/>
              </w:rPr>
              <w:t>4.4 Планируемое использование территории</w:t>
            </w:r>
          </w:p>
        </w:tc>
        <w:tc>
          <w:tcPr>
            <w:tcW w:w="2197" w:type="dxa"/>
            <w:vAlign w:val="center"/>
          </w:tcPr>
          <w:p w14:paraId="3E068914"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21</w:t>
            </w:r>
          </w:p>
        </w:tc>
      </w:tr>
      <w:tr w:rsidR="0053723A" w:rsidRPr="00C479D5" w14:paraId="16A19415" w14:textId="77777777" w:rsidTr="000643D0">
        <w:trPr>
          <w:jc w:val="center"/>
        </w:trPr>
        <w:tc>
          <w:tcPr>
            <w:tcW w:w="2694" w:type="dxa"/>
            <w:vAlign w:val="center"/>
          </w:tcPr>
          <w:p w14:paraId="043E86CA"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6DC5B2EB" w14:textId="77777777" w:rsidR="0053723A" w:rsidRPr="00C479D5" w:rsidRDefault="0053723A" w:rsidP="000643D0">
            <w:pPr>
              <w:spacing w:after="0" w:line="240" w:lineRule="auto"/>
              <w:rPr>
                <w:rFonts w:ascii="Times New Roman" w:hAnsi="Times New Roman"/>
                <w:bCs/>
                <w:color w:val="000000"/>
                <w:sz w:val="20"/>
                <w:szCs w:val="20"/>
              </w:rPr>
            </w:pPr>
            <w:r w:rsidRPr="00C479D5">
              <w:rPr>
                <w:rFonts w:ascii="Times New Roman" w:hAnsi="Times New Roman"/>
                <w:sz w:val="20"/>
                <w:szCs w:val="20"/>
              </w:rPr>
              <w:t>4.5 Архитектурно-планировочная организация территории</w:t>
            </w:r>
          </w:p>
        </w:tc>
        <w:tc>
          <w:tcPr>
            <w:tcW w:w="2197" w:type="dxa"/>
            <w:vAlign w:val="center"/>
          </w:tcPr>
          <w:p w14:paraId="546DE2C5" w14:textId="3C807EDA" w:rsidR="0053723A" w:rsidRPr="00B43436" w:rsidRDefault="00B43436"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23</w:t>
            </w:r>
          </w:p>
        </w:tc>
      </w:tr>
      <w:tr w:rsidR="0053723A" w:rsidRPr="00C479D5" w14:paraId="6AACC3F7" w14:textId="77777777" w:rsidTr="000643D0">
        <w:trPr>
          <w:jc w:val="center"/>
        </w:trPr>
        <w:tc>
          <w:tcPr>
            <w:tcW w:w="2694" w:type="dxa"/>
            <w:vAlign w:val="center"/>
          </w:tcPr>
          <w:p w14:paraId="4FBAAE6A"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47C1E89B" w14:textId="77777777" w:rsidR="0053723A" w:rsidRPr="00C479D5" w:rsidRDefault="0053723A" w:rsidP="000643D0">
            <w:pPr>
              <w:spacing w:after="0" w:line="240" w:lineRule="auto"/>
              <w:ind w:left="567"/>
              <w:rPr>
                <w:rFonts w:ascii="Times New Roman" w:hAnsi="Times New Roman"/>
                <w:i/>
                <w:sz w:val="20"/>
                <w:szCs w:val="20"/>
              </w:rPr>
            </w:pPr>
            <w:r w:rsidRPr="00C479D5">
              <w:rPr>
                <w:rFonts w:ascii="Times New Roman" w:hAnsi="Times New Roman"/>
                <w:i/>
                <w:sz w:val="20"/>
                <w:szCs w:val="20"/>
              </w:rPr>
              <w:t>4.5.1. Архитектурно-планировочные решения</w:t>
            </w:r>
          </w:p>
        </w:tc>
        <w:tc>
          <w:tcPr>
            <w:tcW w:w="2197" w:type="dxa"/>
            <w:vAlign w:val="center"/>
          </w:tcPr>
          <w:p w14:paraId="750562D0" w14:textId="0C491507" w:rsidR="0053723A" w:rsidRPr="00B43436" w:rsidRDefault="00B43436"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23</w:t>
            </w:r>
          </w:p>
        </w:tc>
      </w:tr>
      <w:tr w:rsidR="0053723A" w:rsidRPr="00C479D5" w14:paraId="19ABCA91" w14:textId="77777777" w:rsidTr="000643D0">
        <w:trPr>
          <w:jc w:val="center"/>
        </w:trPr>
        <w:tc>
          <w:tcPr>
            <w:tcW w:w="2694" w:type="dxa"/>
            <w:vAlign w:val="center"/>
          </w:tcPr>
          <w:p w14:paraId="00E6C50F"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30227A43" w14:textId="77777777" w:rsidR="0053723A" w:rsidRPr="00C479D5" w:rsidRDefault="0053723A" w:rsidP="000643D0">
            <w:pPr>
              <w:spacing w:after="0" w:line="240" w:lineRule="auto"/>
              <w:ind w:left="567"/>
              <w:rPr>
                <w:rFonts w:ascii="Times New Roman" w:hAnsi="Times New Roman"/>
                <w:i/>
                <w:sz w:val="20"/>
                <w:szCs w:val="20"/>
              </w:rPr>
            </w:pPr>
            <w:r w:rsidRPr="00C479D5">
              <w:rPr>
                <w:rFonts w:ascii="Times New Roman" w:hAnsi="Times New Roman"/>
                <w:i/>
                <w:sz w:val="20"/>
                <w:szCs w:val="20"/>
              </w:rPr>
              <w:t>4.5.2. Функциональное зонирование территории</w:t>
            </w:r>
          </w:p>
        </w:tc>
        <w:tc>
          <w:tcPr>
            <w:tcW w:w="2197" w:type="dxa"/>
            <w:vAlign w:val="center"/>
          </w:tcPr>
          <w:p w14:paraId="35B91D74"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val="en-US" w:eastAsia="ru-RU"/>
              </w:rPr>
              <w:t>2</w:t>
            </w:r>
            <w:r w:rsidRPr="00C479D5">
              <w:rPr>
                <w:rFonts w:ascii="Times New Roman" w:eastAsia="Times New Roman" w:hAnsi="Times New Roman"/>
                <w:sz w:val="20"/>
                <w:szCs w:val="20"/>
                <w:lang w:eastAsia="ru-RU"/>
              </w:rPr>
              <w:t>4</w:t>
            </w:r>
          </w:p>
        </w:tc>
      </w:tr>
      <w:tr w:rsidR="0053723A" w:rsidRPr="00C479D5" w14:paraId="02DC8161" w14:textId="77777777" w:rsidTr="000643D0">
        <w:trPr>
          <w:jc w:val="center"/>
        </w:trPr>
        <w:tc>
          <w:tcPr>
            <w:tcW w:w="2694" w:type="dxa"/>
            <w:vAlign w:val="center"/>
          </w:tcPr>
          <w:p w14:paraId="6E86C92E"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43E0E5DE" w14:textId="1520BB7D" w:rsidR="0053723A" w:rsidRPr="00C479D5" w:rsidRDefault="0053723A" w:rsidP="000643D0">
            <w:pPr>
              <w:spacing w:after="0" w:line="240" w:lineRule="auto"/>
              <w:ind w:left="567"/>
              <w:rPr>
                <w:rFonts w:ascii="Times New Roman" w:hAnsi="Times New Roman"/>
                <w:i/>
                <w:sz w:val="20"/>
                <w:szCs w:val="20"/>
              </w:rPr>
            </w:pPr>
            <w:r w:rsidRPr="00C479D5">
              <w:rPr>
                <w:rFonts w:ascii="Times New Roman" w:hAnsi="Times New Roman"/>
                <w:i/>
                <w:sz w:val="20"/>
                <w:szCs w:val="20"/>
              </w:rPr>
              <w:t>4.5.3 Предложени</w:t>
            </w:r>
            <w:r w:rsidR="00FB4CFA">
              <w:rPr>
                <w:rFonts w:ascii="Times New Roman" w:hAnsi="Times New Roman"/>
                <w:i/>
                <w:sz w:val="20"/>
                <w:szCs w:val="20"/>
              </w:rPr>
              <w:t>е</w:t>
            </w:r>
            <w:r w:rsidRPr="00C479D5">
              <w:rPr>
                <w:rFonts w:ascii="Times New Roman" w:hAnsi="Times New Roman"/>
                <w:i/>
                <w:sz w:val="20"/>
                <w:szCs w:val="20"/>
              </w:rPr>
              <w:t xml:space="preserve"> по изменению границ населенных пунктов</w:t>
            </w:r>
          </w:p>
        </w:tc>
        <w:tc>
          <w:tcPr>
            <w:tcW w:w="2197" w:type="dxa"/>
            <w:vAlign w:val="center"/>
          </w:tcPr>
          <w:p w14:paraId="25DF4EBD"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val="en-US" w:eastAsia="ru-RU"/>
              </w:rPr>
              <w:t>2</w:t>
            </w:r>
            <w:r w:rsidRPr="00C479D5">
              <w:rPr>
                <w:rFonts w:ascii="Times New Roman" w:eastAsia="Times New Roman" w:hAnsi="Times New Roman"/>
                <w:sz w:val="20"/>
                <w:szCs w:val="20"/>
                <w:lang w:eastAsia="ru-RU"/>
              </w:rPr>
              <w:t>4</w:t>
            </w:r>
          </w:p>
        </w:tc>
      </w:tr>
      <w:tr w:rsidR="00FB4CFA" w:rsidRPr="00C479D5" w14:paraId="63449DD9" w14:textId="77777777" w:rsidTr="000643D0">
        <w:trPr>
          <w:jc w:val="center"/>
        </w:trPr>
        <w:tc>
          <w:tcPr>
            <w:tcW w:w="2694" w:type="dxa"/>
            <w:vAlign w:val="center"/>
          </w:tcPr>
          <w:p w14:paraId="77C04BE8" w14:textId="77777777" w:rsidR="00FB4CFA" w:rsidRPr="00C479D5" w:rsidRDefault="00FB4CF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272CFD7E" w14:textId="7BF8EF55" w:rsidR="00FB4CFA" w:rsidRPr="00C479D5" w:rsidRDefault="00FB4CFA" w:rsidP="00FB4CFA">
            <w:pPr>
              <w:spacing w:after="0" w:line="240" w:lineRule="auto"/>
              <w:ind w:left="567"/>
              <w:jc w:val="both"/>
              <w:rPr>
                <w:rFonts w:ascii="Times New Roman" w:hAnsi="Times New Roman"/>
                <w:i/>
                <w:sz w:val="20"/>
                <w:szCs w:val="20"/>
              </w:rPr>
            </w:pPr>
            <w:r>
              <w:rPr>
                <w:rFonts w:ascii="Times New Roman" w:hAnsi="Times New Roman"/>
                <w:i/>
                <w:sz w:val="20"/>
                <w:szCs w:val="20"/>
              </w:rPr>
              <w:t xml:space="preserve">4.5.4 </w:t>
            </w:r>
            <w:r w:rsidRPr="00FB4CFA">
              <w:rPr>
                <w:rFonts w:ascii="Times New Roman" w:hAnsi="Times New Roman"/>
                <w:i/>
                <w:sz w:val="20"/>
                <w:szCs w:val="20"/>
              </w:rPr>
              <w:t>Площади земель по целевому назначению, в отношении которых осуществляется процедура перевода в иную категорию земель, вне границ населенного пункта в соответствии с требованиями 172-ФЗ (Перевод земельных участков из состава земель одной категории в другую в случае изъятия земельных участков для государственных или муниципальных нужд)</w:t>
            </w:r>
          </w:p>
        </w:tc>
        <w:tc>
          <w:tcPr>
            <w:tcW w:w="2197" w:type="dxa"/>
            <w:vAlign w:val="center"/>
          </w:tcPr>
          <w:p w14:paraId="04058825" w14:textId="4EC233A6" w:rsidR="00FB4CFA" w:rsidRPr="00FB4CFA" w:rsidRDefault="00FB4CFA"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33</w:t>
            </w:r>
          </w:p>
        </w:tc>
      </w:tr>
      <w:tr w:rsidR="0053723A" w:rsidRPr="00C479D5" w14:paraId="5EE232F5" w14:textId="77777777" w:rsidTr="000643D0">
        <w:trPr>
          <w:jc w:val="center"/>
        </w:trPr>
        <w:tc>
          <w:tcPr>
            <w:tcW w:w="2694" w:type="dxa"/>
            <w:vAlign w:val="center"/>
          </w:tcPr>
          <w:p w14:paraId="605C1C1C"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48AF4F04"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sz w:val="20"/>
                <w:szCs w:val="20"/>
              </w:rPr>
              <w:t>4.6 Сведения о видах, назначении и наименованиях объектов, их основные характеристики, их местоположение</w:t>
            </w:r>
          </w:p>
        </w:tc>
        <w:tc>
          <w:tcPr>
            <w:tcW w:w="2197" w:type="dxa"/>
            <w:vAlign w:val="center"/>
          </w:tcPr>
          <w:p w14:paraId="08772C11" w14:textId="71A77969" w:rsidR="0053723A" w:rsidRPr="00B43436" w:rsidRDefault="00FB4CFA"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34</w:t>
            </w:r>
          </w:p>
        </w:tc>
      </w:tr>
      <w:tr w:rsidR="0053723A" w:rsidRPr="00C479D5" w14:paraId="0C859C3D" w14:textId="77777777" w:rsidTr="000643D0">
        <w:trPr>
          <w:jc w:val="center"/>
        </w:trPr>
        <w:tc>
          <w:tcPr>
            <w:tcW w:w="2694" w:type="dxa"/>
            <w:vAlign w:val="center"/>
          </w:tcPr>
          <w:p w14:paraId="26C9D658"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2830B2AE" w14:textId="77777777" w:rsidR="0053723A" w:rsidRPr="00C479D5" w:rsidRDefault="0053723A" w:rsidP="000643D0">
            <w:pPr>
              <w:spacing w:after="0" w:line="240" w:lineRule="auto"/>
              <w:ind w:left="567"/>
              <w:rPr>
                <w:rFonts w:ascii="Times New Roman" w:hAnsi="Times New Roman"/>
                <w:i/>
                <w:sz w:val="20"/>
                <w:szCs w:val="20"/>
              </w:rPr>
            </w:pPr>
            <w:r w:rsidRPr="00C479D5">
              <w:rPr>
                <w:rFonts w:ascii="Times New Roman" w:hAnsi="Times New Roman"/>
                <w:i/>
                <w:sz w:val="20"/>
                <w:szCs w:val="20"/>
              </w:rPr>
              <w:t>4.6.1. Жилищный фонд</w:t>
            </w:r>
          </w:p>
        </w:tc>
        <w:tc>
          <w:tcPr>
            <w:tcW w:w="2197" w:type="dxa"/>
            <w:vAlign w:val="center"/>
          </w:tcPr>
          <w:p w14:paraId="6F438657" w14:textId="614269B2" w:rsidR="0053723A" w:rsidRPr="00B43436" w:rsidRDefault="00B43436"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w:t>
            </w:r>
            <w:r w:rsidR="00FB4CFA">
              <w:rPr>
                <w:rFonts w:ascii="Times New Roman" w:eastAsia="Times New Roman" w:hAnsi="Times New Roman"/>
                <w:sz w:val="20"/>
                <w:szCs w:val="20"/>
                <w:lang w:eastAsia="ru-RU"/>
              </w:rPr>
              <w:t>4</w:t>
            </w:r>
          </w:p>
        </w:tc>
      </w:tr>
      <w:tr w:rsidR="0053723A" w:rsidRPr="00C479D5" w14:paraId="6BF01FD8" w14:textId="77777777" w:rsidTr="000643D0">
        <w:trPr>
          <w:jc w:val="center"/>
        </w:trPr>
        <w:tc>
          <w:tcPr>
            <w:tcW w:w="2694" w:type="dxa"/>
            <w:vAlign w:val="center"/>
          </w:tcPr>
          <w:p w14:paraId="7CC78189"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0CC15983" w14:textId="77777777" w:rsidR="0053723A" w:rsidRPr="00C479D5" w:rsidRDefault="0053723A" w:rsidP="000643D0">
            <w:pPr>
              <w:spacing w:after="0" w:line="240" w:lineRule="auto"/>
              <w:ind w:left="567"/>
              <w:rPr>
                <w:rFonts w:ascii="Times New Roman" w:hAnsi="Times New Roman"/>
                <w:i/>
                <w:sz w:val="20"/>
                <w:szCs w:val="20"/>
              </w:rPr>
            </w:pPr>
            <w:r w:rsidRPr="00C479D5">
              <w:rPr>
                <w:rFonts w:ascii="Times New Roman" w:hAnsi="Times New Roman"/>
                <w:i/>
                <w:sz w:val="20"/>
                <w:szCs w:val="20"/>
              </w:rPr>
              <w:t>4.6.2. Социальная инфраструктура</w:t>
            </w:r>
          </w:p>
        </w:tc>
        <w:tc>
          <w:tcPr>
            <w:tcW w:w="2197" w:type="dxa"/>
            <w:vAlign w:val="center"/>
          </w:tcPr>
          <w:p w14:paraId="7093AA10" w14:textId="16283613" w:rsidR="0053723A" w:rsidRPr="00373BF0" w:rsidRDefault="00373BF0"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w:t>
            </w:r>
            <w:r w:rsidR="00FB4CFA">
              <w:rPr>
                <w:rFonts w:ascii="Times New Roman" w:eastAsia="Times New Roman" w:hAnsi="Times New Roman"/>
                <w:sz w:val="20"/>
                <w:szCs w:val="20"/>
                <w:lang w:eastAsia="ru-RU"/>
              </w:rPr>
              <w:t>5</w:t>
            </w:r>
          </w:p>
        </w:tc>
      </w:tr>
      <w:tr w:rsidR="0053723A" w:rsidRPr="00C479D5" w14:paraId="6464CCE8" w14:textId="77777777" w:rsidTr="000643D0">
        <w:trPr>
          <w:jc w:val="center"/>
        </w:trPr>
        <w:tc>
          <w:tcPr>
            <w:tcW w:w="2694" w:type="dxa"/>
            <w:vAlign w:val="center"/>
          </w:tcPr>
          <w:p w14:paraId="7602A15E"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5DF595BF" w14:textId="77777777" w:rsidR="0053723A" w:rsidRPr="00373BF0" w:rsidRDefault="0053723A" w:rsidP="00373BF0">
            <w:pPr>
              <w:spacing w:after="0" w:line="240" w:lineRule="auto"/>
              <w:ind w:left="523"/>
              <w:rPr>
                <w:rFonts w:ascii="Times New Roman" w:hAnsi="Times New Roman"/>
                <w:i/>
                <w:iCs/>
                <w:sz w:val="20"/>
                <w:szCs w:val="20"/>
              </w:rPr>
            </w:pPr>
            <w:r w:rsidRPr="00373BF0">
              <w:rPr>
                <w:rFonts w:ascii="Times New Roman" w:hAnsi="Times New Roman"/>
                <w:i/>
                <w:iCs/>
                <w:sz w:val="20"/>
                <w:szCs w:val="20"/>
              </w:rPr>
              <w:t>4.6.3. Транспортная инфраструктура</w:t>
            </w:r>
          </w:p>
        </w:tc>
        <w:tc>
          <w:tcPr>
            <w:tcW w:w="2197" w:type="dxa"/>
            <w:vAlign w:val="center"/>
          </w:tcPr>
          <w:p w14:paraId="317EB14E" w14:textId="2138578A" w:rsidR="0053723A" w:rsidRPr="00373BF0" w:rsidRDefault="00373BF0"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w:t>
            </w:r>
            <w:r w:rsidR="00FB4CFA">
              <w:rPr>
                <w:rFonts w:ascii="Times New Roman" w:eastAsia="Times New Roman" w:hAnsi="Times New Roman"/>
                <w:sz w:val="20"/>
                <w:szCs w:val="20"/>
                <w:lang w:eastAsia="ru-RU"/>
              </w:rPr>
              <w:t>7</w:t>
            </w:r>
          </w:p>
        </w:tc>
      </w:tr>
      <w:tr w:rsidR="0053723A" w:rsidRPr="00C479D5" w14:paraId="5147D3E2" w14:textId="77777777" w:rsidTr="000643D0">
        <w:trPr>
          <w:jc w:val="center"/>
        </w:trPr>
        <w:tc>
          <w:tcPr>
            <w:tcW w:w="2694" w:type="dxa"/>
            <w:vAlign w:val="center"/>
          </w:tcPr>
          <w:p w14:paraId="0A15DCBE"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03C20D30" w14:textId="77777777" w:rsidR="0053723A" w:rsidRPr="00373BF0" w:rsidRDefault="0053723A" w:rsidP="00373BF0">
            <w:pPr>
              <w:spacing w:after="0" w:line="240" w:lineRule="auto"/>
              <w:ind w:left="523"/>
              <w:rPr>
                <w:rFonts w:ascii="Times New Roman" w:hAnsi="Times New Roman"/>
                <w:i/>
                <w:iCs/>
                <w:sz w:val="20"/>
                <w:szCs w:val="20"/>
              </w:rPr>
            </w:pPr>
            <w:r w:rsidRPr="00373BF0">
              <w:rPr>
                <w:rFonts w:ascii="Times New Roman" w:hAnsi="Times New Roman"/>
                <w:i/>
                <w:iCs/>
                <w:sz w:val="20"/>
                <w:szCs w:val="20"/>
              </w:rPr>
              <w:t>4.6.4. Инженерная инфраструктура</w:t>
            </w:r>
          </w:p>
        </w:tc>
        <w:tc>
          <w:tcPr>
            <w:tcW w:w="2197" w:type="dxa"/>
            <w:vAlign w:val="center"/>
          </w:tcPr>
          <w:p w14:paraId="4680ABB3" w14:textId="00CE6219"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val="en-US" w:eastAsia="ru-RU"/>
              </w:rPr>
              <w:t>4</w:t>
            </w:r>
            <w:r w:rsidR="00FB4CFA">
              <w:rPr>
                <w:rFonts w:ascii="Times New Roman" w:eastAsia="Times New Roman" w:hAnsi="Times New Roman"/>
                <w:sz w:val="20"/>
                <w:szCs w:val="20"/>
                <w:lang w:eastAsia="ru-RU"/>
              </w:rPr>
              <w:t>1</w:t>
            </w:r>
          </w:p>
        </w:tc>
      </w:tr>
      <w:tr w:rsidR="0053723A" w:rsidRPr="00C479D5" w14:paraId="5EF2156C" w14:textId="77777777" w:rsidTr="000643D0">
        <w:trPr>
          <w:jc w:val="center"/>
        </w:trPr>
        <w:tc>
          <w:tcPr>
            <w:tcW w:w="2694" w:type="dxa"/>
            <w:vAlign w:val="center"/>
          </w:tcPr>
          <w:p w14:paraId="4B98677B"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30C6C67B"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sz w:val="20"/>
                <w:szCs w:val="20"/>
              </w:rPr>
              <w:t>Электроснабжение</w:t>
            </w:r>
          </w:p>
        </w:tc>
        <w:tc>
          <w:tcPr>
            <w:tcW w:w="2197" w:type="dxa"/>
            <w:vAlign w:val="center"/>
          </w:tcPr>
          <w:p w14:paraId="54B92CA2" w14:textId="0004F4C6" w:rsidR="0053723A" w:rsidRPr="00C479D5" w:rsidRDefault="00373BF0"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w:t>
            </w:r>
            <w:r w:rsidR="00FB4CFA">
              <w:rPr>
                <w:rFonts w:ascii="Times New Roman" w:eastAsia="Times New Roman" w:hAnsi="Times New Roman"/>
                <w:sz w:val="20"/>
                <w:szCs w:val="20"/>
                <w:lang w:eastAsia="ru-RU"/>
              </w:rPr>
              <w:t>1</w:t>
            </w:r>
          </w:p>
        </w:tc>
      </w:tr>
      <w:tr w:rsidR="0053723A" w:rsidRPr="00C479D5" w14:paraId="1137576A" w14:textId="77777777" w:rsidTr="000643D0">
        <w:trPr>
          <w:jc w:val="center"/>
        </w:trPr>
        <w:tc>
          <w:tcPr>
            <w:tcW w:w="2694" w:type="dxa"/>
            <w:vAlign w:val="center"/>
          </w:tcPr>
          <w:p w14:paraId="082CB085"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357CA174"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sz w:val="20"/>
                <w:szCs w:val="20"/>
              </w:rPr>
              <w:t>Телефонизация, радиофикация и телевидение</w:t>
            </w:r>
          </w:p>
        </w:tc>
        <w:tc>
          <w:tcPr>
            <w:tcW w:w="2197" w:type="dxa"/>
            <w:vAlign w:val="center"/>
          </w:tcPr>
          <w:p w14:paraId="094AAF64" w14:textId="794E0949" w:rsidR="0053723A" w:rsidRPr="00C479D5" w:rsidRDefault="00373BF0"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w:t>
            </w:r>
            <w:r w:rsidR="00FB4CFA">
              <w:rPr>
                <w:rFonts w:ascii="Times New Roman" w:eastAsia="Times New Roman" w:hAnsi="Times New Roman"/>
                <w:sz w:val="20"/>
                <w:szCs w:val="20"/>
                <w:lang w:eastAsia="ru-RU"/>
              </w:rPr>
              <w:t>3</w:t>
            </w:r>
          </w:p>
        </w:tc>
      </w:tr>
      <w:tr w:rsidR="0053723A" w:rsidRPr="00C479D5" w14:paraId="19DA156E" w14:textId="77777777" w:rsidTr="000643D0">
        <w:trPr>
          <w:jc w:val="center"/>
        </w:trPr>
        <w:tc>
          <w:tcPr>
            <w:tcW w:w="2694" w:type="dxa"/>
            <w:vAlign w:val="center"/>
          </w:tcPr>
          <w:p w14:paraId="132126F2"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79DFD68C"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sz w:val="20"/>
                <w:szCs w:val="20"/>
              </w:rPr>
              <w:t>Водоснабжение</w:t>
            </w:r>
          </w:p>
        </w:tc>
        <w:tc>
          <w:tcPr>
            <w:tcW w:w="2197" w:type="dxa"/>
            <w:vAlign w:val="center"/>
          </w:tcPr>
          <w:p w14:paraId="1B36A163" w14:textId="1330E2DA" w:rsidR="0053723A" w:rsidRPr="00C479D5" w:rsidRDefault="00373BF0"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w:t>
            </w:r>
            <w:r w:rsidR="00FB4CFA">
              <w:rPr>
                <w:rFonts w:ascii="Times New Roman" w:eastAsia="Times New Roman" w:hAnsi="Times New Roman"/>
                <w:sz w:val="20"/>
                <w:szCs w:val="20"/>
                <w:lang w:eastAsia="ru-RU"/>
              </w:rPr>
              <w:t>4</w:t>
            </w:r>
          </w:p>
        </w:tc>
      </w:tr>
      <w:tr w:rsidR="0053723A" w:rsidRPr="00C479D5" w14:paraId="403349C0" w14:textId="77777777" w:rsidTr="000643D0">
        <w:trPr>
          <w:jc w:val="center"/>
        </w:trPr>
        <w:tc>
          <w:tcPr>
            <w:tcW w:w="2694" w:type="dxa"/>
            <w:vAlign w:val="center"/>
          </w:tcPr>
          <w:p w14:paraId="5E74D4DB"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4316C2BB"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sz w:val="20"/>
                <w:szCs w:val="20"/>
              </w:rPr>
              <w:t>Хозяйственно-бытовая канализация</w:t>
            </w:r>
          </w:p>
        </w:tc>
        <w:tc>
          <w:tcPr>
            <w:tcW w:w="2197" w:type="dxa"/>
            <w:vAlign w:val="center"/>
          </w:tcPr>
          <w:p w14:paraId="5B394C5C" w14:textId="7B3BE263" w:rsidR="0053723A" w:rsidRPr="00C479D5" w:rsidRDefault="00373BF0"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w:t>
            </w:r>
            <w:r w:rsidR="00FB4CFA">
              <w:rPr>
                <w:rFonts w:ascii="Times New Roman" w:eastAsia="Times New Roman" w:hAnsi="Times New Roman"/>
                <w:sz w:val="20"/>
                <w:szCs w:val="20"/>
                <w:lang w:eastAsia="ru-RU"/>
              </w:rPr>
              <w:t>5</w:t>
            </w:r>
          </w:p>
        </w:tc>
      </w:tr>
      <w:tr w:rsidR="0053723A" w:rsidRPr="00C479D5" w14:paraId="1A74B10F" w14:textId="77777777" w:rsidTr="000643D0">
        <w:trPr>
          <w:jc w:val="center"/>
        </w:trPr>
        <w:tc>
          <w:tcPr>
            <w:tcW w:w="2694" w:type="dxa"/>
            <w:vAlign w:val="center"/>
          </w:tcPr>
          <w:p w14:paraId="0AA12CE9"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6444982C"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sz w:val="20"/>
                <w:szCs w:val="20"/>
              </w:rPr>
              <w:t>Дождевая канализация</w:t>
            </w:r>
          </w:p>
        </w:tc>
        <w:tc>
          <w:tcPr>
            <w:tcW w:w="2197" w:type="dxa"/>
            <w:vAlign w:val="center"/>
          </w:tcPr>
          <w:p w14:paraId="368EAC4C" w14:textId="2C98CA5F" w:rsidR="0053723A" w:rsidRPr="00C479D5" w:rsidRDefault="00373BF0"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w:t>
            </w:r>
            <w:r w:rsidR="00FB4CFA">
              <w:rPr>
                <w:rFonts w:ascii="Times New Roman" w:eastAsia="Times New Roman" w:hAnsi="Times New Roman"/>
                <w:sz w:val="20"/>
                <w:szCs w:val="20"/>
                <w:lang w:eastAsia="ru-RU"/>
              </w:rPr>
              <w:t>6</w:t>
            </w:r>
          </w:p>
        </w:tc>
      </w:tr>
      <w:tr w:rsidR="0053723A" w:rsidRPr="00C479D5" w14:paraId="79BEC141" w14:textId="77777777" w:rsidTr="000643D0">
        <w:trPr>
          <w:jc w:val="center"/>
        </w:trPr>
        <w:tc>
          <w:tcPr>
            <w:tcW w:w="2694" w:type="dxa"/>
            <w:vAlign w:val="center"/>
          </w:tcPr>
          <w:p w14:paraId="09B950F0"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2562BB6A"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sz w:val="20"/>
                <w:szCs w:val="20"/>
              </w:rPr>
              <w:t>Теплоснабжение</w:t>
            </w:r>
          </w:p>
        </w:tc>
        <w:tc>
          <w:tcPr>
            <w:tcW w:w="2197" w:type="dxa"/>
            <w:vAlign w:val="center"/>
          </w:tcPr>
          <w:p w14:paraId="57BC9C23" w14:textId="7DDE226D" w:rsidR="0053723A" w:rsidRPr="00C479D5" w:rsidRDefault="00373BF0"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w:t>
            </w:r>
            <w:r w:rsidR="00FB4CFA">
              <w:rPr>
                <w:rFonts w:ascii="Times New Roman" w:eastAsia="Times New Roman" w:hAnsi="Times New Roman"/>
                <w:sz w:val="20"/>
                <w:szCs w:val="20"/>
                <w:lang w:eastAsia="ru-RU"/>
              </w:rPr>
              <w:t>7</w:t>
            </w:r>
          </w:p>
        </w:tc>
      </w:tr>
      <w:tr w:rsidR="00FB4CFA" w:rsidRPr="00C479D5" w14:paraId="07F19A65" w14:textId="77777777" w:rsidTr="000643D0">
        <w:trPr>
          <w:jc w:val="center"/>
        </w:trPr>
        <w:tc>
          <w:tcPr>
            <w:tcW w:w="2694" w:type="dxa"/>
            <w:vAlign w:val="center"/>
          </w:tcPr>
          <w:p w14:paraId="68F57BB9" w14:textId="77777777" w:rsidR="00FB4CFA" w:rsidRPr="00C479D5" w:rsidRDefault="00FB4CF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2C984618" w14:textId="1682ABB9" w:rsidR="00FB4CFA" w:rsidRPr="00C479D5" w:rsidRDefault="00FB4CFA" w:rsidP="000643D0">
            <w:pPr>
              <w:spacing w:after="0" w:line="240" w:lineRule="auto"/>
              <w:rPr>
                <w:rFonts w:ascii="Times New Roman" w:hAnsi="Times New Roman"/>
                <w:sz w:val="20"/>
                <w:szCs w:val="20"/>
              </w:rPr>
            </w:pPr>
            <w:r>
              <w:rPr>
                <w:rFonts w:ascii="Times New Roman" w:hAnsi="Times New Roman"/>
                <w:sz w:val="20"/>
                <w:szCs w:val="20"/>
              </w:rPr>
              <w:t>Газоснабжение</w:t>
            </w:r>
          </w:p>
        </w:tc>
        <w:tc>
          <w:tcPr>
            <w:tcW w:w="2197" w:type="dxa"/>
            <w:vAlign w:val="center"/>
          </w:tcPr>
          <w:p w14:paraId="68C5D10C" w14:textId="3589E9A8" w:rsidR="00FB4CFA" w:rsidRDefault="00FB4CFA"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48</w:t>
            </w:r>
          </w:p>
        </w:tc>
      </w:tr>
      <w:tr w:rsidR="0053723A" w:rsidRPr="00C479D5" w14:paraId="27CFB82D" w14:textId="77777777" w:rsidTr="000643D0">
        <w:trPr>
          <w:jc w:val="center"/>
        </w:trPr>
        <w:tc>
          <w:tcPr>
            <w:tcW w:w="2694" w:type="dxa"/>
            <w:vAlign w:val="center"/>
          </w:tcPr>
          <w:p w14:paraId="2608D2F3"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3B918354" w14:textId="750D813A" w:rsidR="0053723A" w:rsidRPr="00C479D5" w:rsidRDefault="00FB4CFA" w:rsidP="000643D0">
            <w:pPr>
              <w:spacing w:after="0" w:line="240" w:lineRule="auto"/>
              <w:rPr>
                <w:rFonts w:ascii="Times New Roman" w:hAnsi="Times New Roman"/>
                <w:sz w:val="20"/>
                <w:szCs w:val="20"/>
              </w:rPr>
            </w:pPr>
            <w:r w:rsidRPr="00FB4CFA">
              <w:rPr>
                <w:rFonts w:ascii="Times New Roman" w:hAnsi="Times New Roman"/>
                <w:sz w:val="20"/>
                <w:szCs w:val="20"/>
              </w:rPr>
              <w:t>Инженерная подготовка территории</w:t>
            </w:r>
          </w:p>
        </w:tc>
        <w:tc>
          <w:tcPr>
            <w:tcW w:w="2197" w:type="dxa"/>
            <w:vAlign w:val="center"/>
          </w:tcPr>
          <w:p w14:paraId="5867F931" w14:textId="4DB6A11D" w:rsidR="0053723A" w:rsidRPr="00C479D5" w:rsidRDefault="00373BF0"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w:t>
            </w:r>
            <w:r w:rsidR="00FB4CFA">
              <w:rPr>
                <w:rFonts w:ascii="Times New Roman" w:eastAsia="Times New Roman" w:hAnsi="Times New Roman"/>
                <w:sz w:val="20"/>
                <w:szCs w:val="20"/>
                <w:lang w:eastAsia="ru-RU"/>
              </w:rPr>
              <w:t>9</w:t>
            </w:r>
          </w:p>
        </w:tc>
      </w:tr>
      <w:tr w:rsidR="0053723A" w:rsidRPr="00C479D5" w14:paraId="426C32EF" w14:textId="77777777" w:rsidTr="000643D0">
        <w:trPr>
          <w:jc w:val="center"/>
        </w:trPr>
        <w:tc>
          <w:tcPr>
            <w:tcW w:w="2694" w:type="dxa"/>
            <w:vAlign w:val="center"/>
          </w:tcPr>
          <w:p w14:paraId="66D954FC"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3A9E420E"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sz w:val="20"/>
                <w:szCs w:val="20"/>
              </w:rPr>
              <w:t>Санитарная очистка территории</w:t>
            </w:r>
          </w:p>
        </w:tc>
        <w:tc>
          <w:tcPr>
            <w:tcW w:w="2197" w:type="dxa"/>
            <w:vAlign w:val="center"/>
          </w:tcPr>
          <w:p w14:paraId="6458EC40" w14:textId="78E7A670" w:rsidR="0053723A" w:rsidRPr="00C479D5" w:rsidRDefault="00373BF0"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w:t>
            </w:r>
            <w:r w:rsidR="00FB4CFA">
              <w:rPr>
                <w:rFonts w:ascii="Times New Roman" w:eastAsia="Times New Roman" w:hAnsi="Times New Roman"/>
                <w:sz w:val="20"/>
                <w:szCs w:val="20"/>
                <w:lang w:eastAsia="ru-RU"/>
              </w:rPr>
              <w:t>1</w:t>
            </w:r>
          </w:p>
        </w:tc>
      </w:tr>
      <w:tr w:rsidR="0053723A" w:rsidRPr="00C479D5" w14:paraId="3C2AFE42" w14:textId="77777777" w:rsidTr="000643D0">
        <w:trPr>
          <w:jc w:val="center"/>
        </w:trPr>
        <w:tc>
          <w:tcPr>
            <w:tcW w:w="2694" w:type="dxa"/>
            <w:vAlign w:val="center"/>
          </w:tcPr>
          <w:p w14:paraId="4BEAD2F1"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0AAB3268" w14:textId="77777777" w:rsidR="0053723A" w:rsidRPr="00C479D5" w:rsidRDefault="0053723A" w:rsidP="000643D0">
            <w:pPr>
              <w:spacing w:after="0" w:line="240" w:lineRule="auto"/>
              <w:jc w:val="both"/>
              <w:rPr>
                <w:rFonts w:ascii="Times New Roman" w:hAnsi="Times New Roman"/>
                <w:sz w:val="20"/>
                <w:szCs w:val="20"/>
              </w:rPr>
            </w:pPr>
            <w:r w:rsidRPr="00C479D5">
              <w:rPr>
                <w:rFonts w:ascii="Times New Roman" w:hAnsi="Times New Roman"/>
                <w:b/>
                <w:sz w:val="20"/>
                <w:szCs w:val="20"/>
              </w:rPr>
              <w:t>Раздел 5. Оценка влияния объектов на комплексное развитие территории поселения</w:t>
            </w:r>
          </w:p>
        </w:tc>
        <w:tc>
          <w:tcPr>
            <w:tcW w:w="2197" w:type="dxa"/>
            <w:vAlign w:val="center"/>
          </w:tcPr>
          <w:p w14:paraId="64B984DD" w14:textId="0D5FDFFE" w:rsidR="0053723A" w:rsidRPr="00C479D5" w:rsidRDefault="00FB4CFA"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54</w:t>
            </w:r>
          </w:p>
        </w:tc>
      </w:tr>
      <w:tr w:rsidR="0053723A" w:rsidRPr="00C479D5" w14:paraId="5C6B8C1E" w14:textId="77777777" w:rsidTr="000643D0">
        <w:trPr>
          <w:jc w:val="center"/>
        </w:trPr>
        <w:tc>
          <w:tcPr>
            <w:tcW w:w="2694" w:type="dxa"/>
            <w:vAlign w:val="center"/>
          </w:tcPr>
          <w:p w14:paraId="5868FA00"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4E4BAB8A" w14:textId="77777777" w:rsidR="0053723A" w:rsidRPr="00C479D5" w:rsidRDefault="0053723A" w:rsidP="000643D0">
            <w:pPr>
              <w:spacing w:after="0" w:line="240" w:lineRule="auto"/>
              <w:rPr>
                <w:rFonts w:ascii="Times New Roman" w:hAnsi="Times New Roman"/>
                <w:sz w:val="20"/>
                <w:szCs w:val="20"/>
              </w:rPr>
            </w:pPr>
            <w:r w:rsidRPr="00C479D5">
              <w:rPr>
                <w:rFonts w:ascii="Times New Roman" w:hAnsi="Times New Roman"/>
                <w:sz w:val="20"/>
                <w:szCs w:val="20"/>
              </w:rPr>
              <w:t>5.1. Экологическое состояние окружающей среды</w:t>
            </w:r>
          </w:p>
        </w:tc>
        <w:tc>
          <w:tcPr>
            <w:tcW w:w="2197" w:type="dxa"/>
            <w:vAlign w:val="center"/>
          </w:tcPr>
          <w:p w14:paraId="4800A94B" w14:textId="2E028A99"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5</w:t>
            </w:r>
            <w:r w:rsidR="00FB4CFA">
              <w:rPr>
                <w:rFonts w:ascii="Times New Roman" w:eastAsia="Times New Roman" w:hAnsi="Times New Roman"/>
                <w:sz w:val="20"/>
                <w:szCs w:val="20"/>
                <w:lang w:eastAsia="ru-RU"/>
              </w:rPr>
              <w:t>4</w:t>
            </w:r>
          </w:p>
        </w:tc>
      </w:tr>
      <w:tr w:rsidR="0053723A" w:rsidRPr="00C479D5" w14:paraId="7B357FC5" w14:textId="77777777" w:rsidTr="000643D0">
        <w:trPr>
          <w:jc w:val="center"/>
        </w:trPr>
        <w:tc>
          <w:tcPr>
            <w:tcW w:w="2694" w:type="dxa"/>
            <w:vAlign w:val="center"/>
          </w:tcPr>
          <w:p w14:paraId="24EB4DFE"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721BBCBF" w14:textId="77777777" w:rsidR="0053723A" w:rsidRPr="00C479D5" w:rsidRDefault="0053723A" w:rsidP="000643D0">
            <w:pPr>
              <w:spacing w:after="0" w:line="240" w:lineRule="auto"/>
              <w:ind w:left="567"/>
              <w:rPr>
                <w:rFonts w:ascii="Times New Roman" w:hAnsi="Times New Roman"/>
                <w:i/>
                <w:sz w:val="20"/>
                <w:szCs w:val="20"/>
              </w:rPr>
            </w:pPr>
            <w:r w:rsidRPr="00C479D5">
              <w:rPr>
                <w:rFonts w:ascii="Times New Roman" w:hAnsi="Times New Roman"/>
                <w:i/>
                <w:sz w:val="20"/>
                <w:szCs w:val="20"/>
              </w:rPr>
              <w:t>5.1.1. Состояние атмосферного воздуха</w:t>
            </w:r>
          </w:p>
        </w:tc>
        <w:tc>
          <w:tcPr>
            <w:tcW w:w="2197" w:type="dxa"/>
            <w:vAlign w:val="center"/>
          </w:tcPr>
          <w:p w14:paraId="2D24E36C" w14:textId="386A953E"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5</w:t>
            </w:r>
            <w:r w:rsidR="00FB4CFA">
              <w:rPr>
                <w:rFonts w:ascii="Times New Roman" w:eastAsia="Times New Roman" w:hAnsi="Times New Roman"/>
                <w:sz w:val="20"/>
                <w:szCs w:val="20"/>
                <w:lang w:eastAsia="ru-RU"/>
              </w:rPr>
              <w:t>4</w:t>
            </w:r>
          </w:p>
        </w:tc>
      </w:tr>
      <w:tr w:rsidR="0053723A" w:rsidRPr="00C479D5" w14:paraId="5372F984" w14:textId="77777777" w:rsidTr="000643D0">
        <w:trPr>
          <w:jc w:val="center"/>
        </w:trPr>
        <w:tc>
          <w:tcPr>
            <w:tcW w:w="2694" w:type="dxa"/>
            <w:vAlign w:val="center"/>
          </w:tcPr>
          <w:p w14:paraId="4E73AB17"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46777B61" w14:textId="77777777" w:rsidR="0053723A" w:rsidRPr="00C479D5" w:rsidRDefault="0053723A" w:rsidP="000643D0">
            <w:pPr>
              <w:spacing w:after="0" w:line="240" w:lineRule="auto"/>
              <w:ind w:left="567"/>
              <w:rPr>
                <w:rFonts w:ascii="Times New Roman" w:hAnsi="Times New Roman"/>
                <w:i/>
                <w:sz w:val="20"/>
                <w:szCs w:val="20"/>
              </w:rPr>
            </w:pPr>
            <w:r w:rsidRPr="00C479D5">
              <w:rPr>
                <w:rFonts w:ascii="Times New Roman" w:hAnsi="Times New Roman"/>
                <w:i/>
                <w:sz w:val="20"/>
                <w:szCs w:val="20"/>
              </w:rPr>
              <w:t>5.1.2. Состояние подземных и поверхностных вод</w:t>
            </w:r>
          </w:p>
        </w:tc>
        <w:tc>
          <w:tcPr>
            <w:tcW w:w="2197" w:type="dxa"/>
            <w:vAlign w:val="center"/>
          </w:tcPr>
          <w:p w14:paraId="70C512E6" w14:textId="5E2E807F" w:rsidR="0053723A" w:rsidRPr="00C479D5" w:rsidRDefault="0053723A" w:rsidP="000643D0">
            <w:pPr>
              <w:spacing w:after="0" w:line="240" w:lineRule="auto"/>
              <w:jc w:val="center"/>
              <w:rPr>
                <w:rFonts w:ascii="Times New Roman" w:eastAsia="Times New Roman" w:hAnsi="Times New Roman"/>
                <w:sz w:val="20"/>
                <w:szCs w:val="20"/>
                <w:lang w:eastAsia="ru-RU"/>
              </w:rPr>
            </w:pPr>
            <w:r w:rsidRPr="00C479D5">
              <w:rPr>
                <w:rFonts w:ascii="Times New Roman" w:eastAsia="Times New Roman" w:hAnsi="Times New Roman"/>
                <w:sz w:val="20"/>
                <w:szCs w:val="20"/>
                <w:lang w:eastAsia="ru-RU"/>
              </w:rPr>
              <w:t>5</w:t>
            </w:r>
            <w:r w:rsidR="00FB4CFA">
              <w:rPr>
                <w:rFonts w:ascii="Times New Roman" w:eastAsia="Times New Roman" w:hAnsi="Times New Roman"/>
                <w:sz w:val="20"/>
                <w:szCs w:val="20"/>
                <w:lang w:eastAsia="ru-RU"/>
              </w:rPr>
              <w:t>4</w:t>
            </w:r>
          </w:p>
        </w:tc>
      </w:tr>
      <w:tr w:rsidR="0053723A" w:rsidRPr="00C479D5" w14:paraId="7A5D91C4" w14:textId="77777777" w:rsidTr="00C35325">
        <w:trPr>
          <w:jc w:val="center"/>
        </w:trPr>
        <w:tc>
          <w:tcPr>
            <w:tcW w:w="2694" w:type="dxa"/>
            <w:vAlign w:val="center"/>
          </w:tcPr>
          <w:p w14:paraId="7CDB0F72"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7AEC8817" w14:textId="77777777" w:rsidR="0053723A" w:rsidRPr="00C479D5" w:rsidRDefault="0053723A" w:rsidP="000643D0">
            <w:pPr>
              <w:spacing w:after="0" w:line="240" w:lineRule="auto"/>
              <w:ind w:left="567"/>
              <w:rPr>
                <w:rFonts w:ascii="Times New Roman" w:hAnsi="Times New Roman"/>
                <w:i/>
                <w:sz w:val="20"/>
                <w:szCs w:val="20"/>
              </w:rPr>
            </w:pPr>
            <w:r w:rsidRPr="00C479D5">
              <w:rPr>
                <w:rFonts w:ascii="Times New Roman" w:hAnsi="Times New Roman"/>
                <w:i/>
                <w:sz w:val="20"/>
                <w:szCs w:val="20"/>
              </w:rPr>
              <w:t>5.1.3. Основные источники загрязнения почв</w:t>
            </w:r>
          </w:p>
        </w:tc>
        <w:tc>
          <w:tcPr>
            <w:tcW w:w="2197" w:type="dxa"/>
            <w:shd w:val="clear" w:color="auto" w:fill="auto"/>
            <w:vAlign w:val="center"/>
          </w:tcPr>
          <w:p w14:paraId="5F2DC7F9" w14:textId="798875F8" w:rsidR="0053723A" w:rsidRPr="00C479D5" w:rsidRDefault="00373BF0"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w:t>
            </w:r>
            <w:r w:rsidR="00FB4CFA">
              <w:rPr>
                <w:rFonts w:ascii="Times New Roman" w:eastAsia="Times New Roman" w:hAnsi="Times New Roman"/>
                <w:sz w:val="20"/>
                <w:szCs w:val="20"/>
                <w:lang w:eastAsia="ru-RU"/>
              </w:rPr>
              <w:t>4</w:t>
            </w:r>
          </w:p>
        </w:tc>
      </w:tr>
      <w:tr w:rsidR="0053723A" w:rsidRPr="00C479D5" w14:paraId="43A2099D" w14:textId="77777777" w:rsidTr="000643D0">
        <w:trPr>
          <w:jc w:val="center"/>
        </w:trPr>
        <w:tc>
          <w:tcPr>
            <w:tcW w:w="2694" w:type="dxa"/>
            <w:vAlign w:val="center"/>
          </w:tcPr>
          <w:p w14:paraId="72AE0522"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1907F026" w14:textId="77777777" w:rsidR="0053723A" w:rsidRPr="00C479D5" w:rsidRDefault="0053723A" w:rsidP="000643D0">
            <w:pPr>
              <w:spacing w:after="0" w:line="240" w:lineRule="auto"/>
              <w:ind w:left="567"/>
              <w:rPr>
                <w:rFonts w:ascii="Times New Roman" w:hAnsi="Times New Roman"/>
                <w:i/>
                <w:sz w:val="20"/>
                <w:szCs w:val="20"/>
              </w:rPr>
            </w:pPr>
            <w:r w:rsidRPr="00C479D5">
              <w:rPr>
                <w:rFonts w:ascii="Times New Roman" w:hAnsi="Times New Roman"/>
                <w:i/>
                <w:sz w:val="20"/>
                <w:szCs w:val="20"/>
              </w:rPr>
              <w:t>5.1.4. Физические факторы среды</w:t>
            </w:r>
          </w:p>
        </w:tc>
        <w:tc>
          <w:tcPr>
            <w:tcW w:w="2197" w:type="dxa"/>
            <w:vAlign w:val="center"/>
          </w:tcPr>
          <w:p w14:paraId="6094B2F3" w14:textId="4E0E051A"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55</w:t>
            </w:r>
          </w:p>
        </w:tc>
      </w:tr>
      <w:tr w:rsidR="0053723A" w:rsidRPr="00C479D5" w14:paraId="21AA879D" w14:textId="77777777" w:rsidTr="000643D0">
        <w:trPr>
          <w:jc w:val="center"/>
        </w:trPr>
        <w:tc>
          <w:tcPr>
            <w:tcW w:w="2694" w:type="dxa"/>
            <w:vAlign w:val="center"/>
          </w:tcPr>
          <w:p w14:paraId="3A57B71C"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5218764D" w14:textId="77777777" w:rsidR="0053723A" w:rsidRPr="00C479D5" w:rsidRDefault="0053723A" w:rsidP="000643D0">
            <w:pPr>
              <w:spacing w:after="0" w:line="240" w:lineRule="auto"/>
              <w:ind w:left="567"/>
              <w:rPr>
                <w:rFonts w:ascii="Times New Roman" w:hAnsi="Times New Roman"/>
                <w:i/>
                <w:sz w:val="20"/>
                <w:szCs w:val="20"/>
              </w:rPr>
            </w:pPr>
            <w:r w:rsidRPr="00C479D5">
              <w:rPr>
                <w:rFonts w:ascii="Times New Roman" w:hAnsi="Times New Roman"/>
                <w:i/>
                <w:sz w:val="20"/>
                <w:szCs w:val="20"/>
              </w:rPr>
              <w:t>5.1.5 Состояние зеленых насаждений</w:t>
            </w:r>
          </w:p>
        </w:tc>
        <w:tc>
          <w:tcPr>
            <w:tcW w:w="2197" w:type="dxa"/>
            <w:vAlign w:val="center"/>
          </w:tcPr>
          <w:p w14:paraId="0F7F4C9B" w14:textId="6F49B79F"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56</w:t>
            </w:r>
          </w:p>
        </w:tc>
      </w:tr>
      <w:tr w:rsidR="0053723A" w:rsidRPr="00C479D5" w14:paraId="6F664518" w14:textId="77777777" w:rsidTr="000643D0">
        <w:trPr>
          <w:jc w:val="center"/>
        </w:trPr>
        <w:tc>
          <w:tcPr>
            <w:tcW w:w="2694" w:type="dxa"/>
            <w:vAlign w:val="center"/>
          </w:tcPr>
          <w:p w14:paraId="26215972"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687121DC" w14:textId="77777777" w:rsidR="0053723A" w:rsidRPr="00C479D5" w:rsidRDefault="0053723A" w:rsidP="000643D0">
            <w:pPr>
              <w:spacing w:after="0" w:line="240" w:lineRule="auto"/>
              <w:jc w:val="both"/>
              <w:rPr>
                <w:rFonts w:ascii="Times New Roman" w:hAnsi="Times New Roman"/>
                <w:sz w:val="20"/>
                <w:szCs w:val="20"/>
              </w:rPr>
            </w:pPr>
            <w:r w:rsidRPr="00C479D5">
              <w:rPr>
                <w:rFonts w:ascii="Times New Roman" w:hAnsi="Times New Roman"/>
                <w:sz w:val="20"/>
                <w:szCs w:val="20"/>
              </w:rPr>
              <w:t>5.2. Перечень мероприятий по снижению возможного негативного воздействия намечаемой хозяйственной деятельности на окружающую среду и рациональному использованию природных ресурсов</w:t>
            </w:r>
          </w:p>
        </w:tc>
        <w:tc>
          <w:tcPr>
            <w:tcW w:w="2197" w:type="dxa"/>
            <w:vAlign w:val="center"/>
          </w:tcPr>
          <w:p w14:paraId="572CDEA5" w14:textId="340840D0"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57</w:t>
            </w:r>
          </w:p>
        </w:tc>
      </w:tr>
      <w:tr w:rsidR="0053723A" w:rsidRPr="00C479D5" w14:paraId="682E6596" w14:textId="77777777" w:rsidTr="000643D0">
        <w:trPr>
          <w:jc w:val="center"/>
        </w:trPr>
        <w:tc>
          <w:tcPr>
            <w:tcW w:w="2694" w:type="dxa"/>
            <w:vAlign w:val="center"/>
          </w:tcPr>
          <w:p w14:paraId="41758BCD"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55810878" w14:textId="77777777" w:rsidR="0053723A" w:rsidRPr="00C479D5" w:rsidRDefault="0053723A" w:rsidP="000643D0">
            <w:pPr>
              <w:spacing w:after="0" w:line="240" w:lineRule="auto"/>
              <w:jc w:val="both"/>
              <w:rPr>
                <w:rFonts w:ascii="Times New Roman" w:hAnsi="Times New Roman"/>
                <w:sz w:val="20"/>
                <w:szCs w:val="20"/>
              </w:rPr>
            </w:pPr>
            <w:r w:rsidRPr="00C479D5">
              <w:rPr>
                <w:rFonts w:ascii="Times New Roman" w:hAnsi="Times New Roman"/>
                <w:sz w:val="20"/>
                <w:szCs w:val="20"/>
              </w:rPr>
              <w:t>5.3. Особо охраняемые территории и объекты</w:t>
            </w:r>
          </w:p>
        </w:tc>
        <w:tc>
          <w:tcPr>
            <w:tcW w:w="2197" w:type="dxa"/>
            <w:vAlign w:val="center"/>
          </w:tcPr>
          <w:p w14:paraId="522ECAFE" w14:textId="147ED5D8"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58</w:t>
            </w:r>
          </w:p>
        </w:tc>
      </w:tr>
      <w:tr w:rsidR="0053723A" w:rsidRPr="00C479D5" w14:paraId="667E26D5" w14:textId="77777777" w:rsidTr="000643D0">
        <w:trPr>
          <w:jc w:val="center"/>
        </w:trPr>
        <w:tc>
          <w:tcPr>
            <w:tcW w:w="2694" w:type="dxa"/>
            <w:vAlign w:val="center"/>
          </w:tcPr>
          <w:p w14:paraId="56FC1A3C"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20875B79" w14:textId="77777777" w:rsidR="0053723A" w:rsidRPr="00C479D5" w:rsidRDefault="0053723A" w:rsidP="000643D0">
            <w:pPr>
              <w:spacing w:after="0" w:line="240" w:lineRule="auto"/>
              <w:jc w:val="both"/>
              <w:rPr>
                <w:rFonts w:ascii="Times New Roman" w:hAnsi="Times New Roman"/>
                <w:i/>
                <w:spacing w:val="-6"/>
                <w:sz w:val="20"/>
                <w:szCs w:val="20"/>
              </w:rPr>
            </w:pPr>
            <w:r w:rsidRPr="00C479D5">
              <w:rPr>
                <w:rFonts w:ascii="Times New Roman" w:hAnsi="Times New Roman"/>
                <w:i/>
                <w:spacing w:val="-6"/>
                <w:sz w:val="20"/>
                <w:szCs w:val="20"/>
              </w:rPr>
              <w:t>5.3.1. Особо охраняемые природные территории и объекты</w:t>
            </w:r>
          </w:p>
        </w:tc>
        <w:tc>
          <w:tcPr>
            <w:tcW w:w="2197" w:type="dxa"/>
            <w:vAlign w:val="center"/>
          </w:tcPr>
          <w:p w14:paraId="03CCE51C" w14:textId="531A3A61"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58</w:t>
            </w:r>
          </w:p>
        </w:tc>
      </w:tr>
      <w:tr w:rsidR="0053723A" w:rsidRPr="00C479D5" w14:paraId="57D74DEC" w14:textId="77777777" w:rsidTr="000643D0">
        <w:trPr>
          <w:jc w:val="center"/>
        </w:trPr>
        <w:tc>
          <w:tcPr>
            <w:tcW w:w="2694" w:type="dxa"/>
            <w:vAlign w:val="center"/>
          </w:tcPr>
          <w:p w14:paraId="10A4940C"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14D03B99" w14:textId="77777777" w:rsidR="0053723A" w:rsidRPr="00C479D5" w:rsidRDefault="0053723A" w:rsidP="000643D0">
            <w:pPr>
              <w:spacing w:after="0" w:line="240" w:lineRule="auto"/>
              <w:jc w:val="both"/>
              <w:rPr>
                <w:rFonts w:ascii="Times New Roman" w:hAnsi="Times New Roman"/>
                <w:i/>
                <w:spacing w:val="-6"/>
                <w:sz w:val="20"/>
                <w:szCs w:val="20"/>
              </w:rPr>
            </w:pPr>
            <w:r w:rsidRPr="00C479D5">
              <w:rPr>
                <w:rFonts w:ascii="Times New Roman" w:hAnsi="Times New Roman"/>
                <w:i/>
                <w:spacing w:val="-6"/>
                <w:sz w:val="20"/>
                <w:szCs w:val="20"/>
              </w:rPr>
              <w:t>5.3.2. Охрана объектов историко-культурного наследия</w:t>
            </w:r>
          </w:p>
        </w:tc>
        <w:tc>
          <w:tcPr>
            <w:tcW w:w="2197" w:type="dxa"/>
            <w:vAlign w:val="center"/>
          </w:tcPr>
          <w:p w14:paraId="138B08A5" w14:textId="6D69BA09"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59</w:t>
            </w:r>
          </w:p>
        </w:tc>
      </w:tr>
      <w:tr w:rsidR="0053723A" w:rsidRPr="00C479D5" w14:paraId="4E8DD706" w14:textId="77777777" w:rsidTr="000643D0">
        <w:trPr>
          <w:jc w:val="center"/>
        </w:trPr>
        <w:tc>
          <w:tcPr>
            <w:tcW w:w="2694" w:type="dxa"/>
            <w:vAlign w:val="center"/>
          </w:tcPr>
          <w:p w14:paraId="79D54879"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064A3FD3" w14:textId="77777777" w:rsidR="0053723A" w:rsidRPr="00C479D5" w:rsidRDefault="0053723A" w:rsidP="000643D0">
            <w:pPr>
              <w:spacing w:after="0" w:line="240" w:lineRule="auto"/>
              <w:jc w:val="both"/>
              <w:rPr>
                <w:rFonts w:ascii="Times New Roman" w:hAnsi="Times New Roman"/>
                <w:sz w:val="20"/>
                <w:szCs w:val="20"/>
              </w:rPr>
            </w:pPr>
            <w:r w:rsidRPr="00C479D5">
              <w:rPr>
                <w:rFonts w:ascii="Times New Roman" w:hAnsi="Times New Roman"/>
                <w:sz w:val="20"/>
                <w:szCs w:val="20"/>
              </w:rPr>
              <w:t>5.4 Характеристики зон с особыми условиями использования территории</w:t>
            </w:r>
          </w:p>
        </w:tc>
        <w:tc>
          <w:tcPr>
            <w:tcW w:w="2197" w:type="dxa"/>
            <w:vAlign w:val="center"/>
          </w:tcPr>
          <w:p w14:paraId="697F2A7C" w14:textId="437564F6"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61</w:t>
            </w:r>
          </w:p>
        </w:tc>
      </w:tr>
      <w:tr w:rsidR="0053723A" w:rsidRPr="00C479D5" w14:paraId="47D943D7" w14:textId="77777777" w:rsidTr="000643D0">
        <w:trPr>
          <w:jc w:val="center"/>
        </w:trPr>
        <w:tc>
          <w:tcPr>
            <w:tcW w:w="2694" w:type="dxa"/>
            <w:vAlign w:val="center"/>
          </w:tcPr>
          <w:p w14:paraId="327EE450"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49099074" w14:textId="3B8E0FAD" w:rsidR="0053723A" w:rsidRPr="00C479D5" w:rsidRDefault="00E855B1" w:rsidP="000643D0">
            <w:pPr>
              <w:spacing w:after="0" w:line="240" w:lineRule="auto"/>
              <w:jc w:val="both"/>
              <w:rPr>
                <w:rFonts w:ascii="Times New Roman" w:hAnsi="Times New Roman"/>
                <w:i/>
                <w:sz w:val="20"/>
                <w:szCs w:val="20"/>
              </w:rPr>
            </w:pPr>
            <w:r w:rsidRPr="00E855B1">
              <w:rPr>
                <w:rFonts w:ascii="Times New Roman" w:hAnsi="Times New Roman"/>
                <w:sz w:val="20"/>
                <w:szCs w:val="20"/>
              </w:rPr>
              <w:t>5.5 Оценка возможного влияния планируемых для размещения объектов местного значения поселения</w:t>
            </w:r>
          </w:p>
        </w:tc>
        <w:tc>
          <w:tcPr>
            <w:tcW w:w="2197" w:type="dxa"/>
            <w:vAlign w:val="center"/>
          </w:tcPr>
          <w:p w14:paraId="0EF77F3F" w14:textId="198D561A"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71</w:t>
            </w:r>
          </w:p>
        </w:tc>
      </w:tr>
      <w:tr w:rsidR="0053723A" w:rsidRPr="00C479D5" w14:paraId="21EABD27" w14:textId="77777777" w:rsidTr="000643D0">
        <w:trPr>
          <w:jc w:val="center"/>
        </w:trPr>
        <w:tc>
          <w:tcPr>
            <w:tcW w:w="2694" w:type="dxa"/>
            <w:vAlign w:val="center"/>
          </w:tcPr>
          <w:p w14:paraId="750C7288"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0FD08F0A" w14:textId="7D87FC00" w:rsidR="0053723A" w:rsidRPr="00C479D5" w:rsidRDefault="0053723A" w:rsidP="00653A73">
            <w:pPr>
              <w:spacing w:after="0" w:line="240" w:lineRule="auto"/>
              <w:jc w:val="both"/>
              <w:rPr>
                <w:rFonts w:ascii="Times New Roman" w:hAnsi="Times New Roman"/>
                <w:b/>
                <w:sz w:val="20"/>
                <w:szCs w:val="20"/>
              </w:rPr>
            </w:pPr>
            <w:r w:rsidRPr="00C479D5">
              <w:rPr>
                <w:rFonts w:ascii="Times New Roman" w:hAnsi="Times New Roman"/>
                <w:b/>
                <w:sz w:val="20"/>
                <w:szCs w:val="20"/>
              </w:rPr>
              <w:t>Раздел</w:t>
            </w:r>
            <w:r w:rsidRPr="00C479D5">
              <w:rPr>
                <w:rFonts w:ascii="Times New Roman" w:hAnsi="Times New Roman"/>
                <w:b/>
                <w:bCs/>
                <w:color w:val="000000"/>
                <w:sz w:val="20"/>
                <w:szCs w:val="20"/>
              </w:rPr>
              <w:t xml:space="preserve"> 6.</w:t>
            </w:r>
            <w:r w:rsidR="00653A73">
              <w:rPr>
                <w:rFonts w:ascii="Times New Roman" w:hAnsi="Times New Roman"/>
                <w:b/>
                <w:bCs/>
                <w:color w:val="000000"/>
                <w:sz w:val="20"/>
                <w:szCs w:val="20"/>
              </w:rPr>
              <w:t xml:space="preserve"> </w:t>
            </w:r>
            <w:r w:rsidRPr="00C479D5">
              <w:rPr>
                <w:rFonts w:ascii="Times New Roman" w:hAnsi="Times New Roman"/>
                <w:b/>
                <w:bCs/>
                <w:color w:val="000000"/>
                <w:sz w:val="20"/>
                <w:szCs w:val="20"/>
              </w:rPr>
              <w:t>Основные технико-экономические показатели</w:t>
            </w:r>
          </w:p>
        </w:tc>
        <w:tc>
          <w:tcPr>
            <w:tcW w:w="2197" w:type="dxa"/>
            <w:vAlign w:val="center"/>
          </w:tcPr>
          <w:p w14:paraId="4F0C3219" w14:textId="55597BBE"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r>
      <w:tr w:rsidR="0053723A" w:rsidRPr="00C479D5" w14:paraId="3A899DF5" w14:textId="77777777" w:rsidTr="000643D0">
        <w:trPr>
          <w:jc w:val="center"/>
        </w:trPr>
        <w:tc>
          <w:tcPr>
            <w:tcW w:w="2694" w:type="dxa"/>
            <w:vAlign w:val="center"/>
          </w:tcPr>
          <w:p w14:paraId="4567535D"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27F5FA97" w14:textId="77777777" w:rsidR="0053723A" w:rsidRPr="00C479D5" w:rsidRDefault="0053723A" w:rsidP="000643D0">
            <w:pPr>
              <w:spacing w:after="0" w:line="240" w:lineRule="auto"/>
              <w:jc w:val="both"/>
              <w:rPr>
                <w:rFonts w:ascii="Times New Roman" w:hAnsi="Times New Roman"/>
                <w:b/>
                <w:sz w:val="20"/>
                <w:szCs w:val="20"/>
              </w:rPr>
            </w:pPr>
            <w:r w:rsidRPr="00C479D5">
              <w:rPr>
                <w:rFonts w:ascii="Times New Roman" w:hAnsi="Times New Roman"/>
                <w:b/>
                <w:sz w:val="20"/>
                <w:szCs w:val="20"/>
              </w:rPr>
              <w:t>Раздел 7. Перечень и характеристика основных факторов риска возникновения чрезвычайных ситуаций природного и техногенного характера. Инженерно-технические мероприятия по предупреждению чрезвычайных ситуаций и минимизации их последствий</w:t>
            </w:r>
          </w:p>
        </w:tc>
        <w:tc>
          <w:tcPr>
            <w:tcW w:w="2197" w:type="dxa"/>
            <w:vAlign w:val="center"/>
          </w:tcPr>
          <w:p w14:paraId="229B4A99" w14:textId="33F582C3"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76</w:t>
            </w:r>
          </w:p>
        </w:tc>
      </w:tr>
      <w:tr w:rsidR="0053723A" w:rsidRPr="00C479D5" w14:paraId="5B415C69" w14:textId="77777777" w:rsidTr="000643D0">
        <w:trPr>
          <w:jc w:val="center"/>
        </w:trPr>
        <w:tc>
          <w:tcPr>
            <w:tcW w:w="2694" w:type="dxa"/>
            <w:vAlign w:val="center"/>
          </w:tcPr>
          <w:p w14:paraId="4C7D99B1"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vAlign w:val="center"/>
          </w:tcPr>
          <w:p w14:paraId="097E0567" w14:textId="77777777" w:rsidR="0053723A" w:rsidRPr="00C479D5" w:rsidRDefault="0053723A" w:rsidP="000643D0">
            <w:pPr>
              <w:spacing w:after="0" w:line="240" w:lineRule="auto"/>
              <w:jc w:val="both"/>
              <w:rPr>
                <w:rFonts w:ascii="Times New Roman" w:hAnsi="Times New Roman"/>
                <w:b/>
                <w:color w:val="000000"/>
                <w:spacing w:val="-6"/>
                <w:sz w:val="20"/>
                <w:szCs w:val="20"/>
              </w:rPr>
            </w:pPr>
            <w:r w:rsidRPr="00C479D5">
              <w:rPr>
                <w:rFonts w:ascii="Times New Roman" w:hAnsi="Times New Roman"/>
                <w:b/>
                <w:color w:val="000000"/>
                <w:spacing w:val="-6"/>
                <w:sz w:val="20"/>
                <w:szCs w:val="20"/>
              </w:rPr>
              <w:t>Приложения</w:t>
            </w:r>
          </w:p>
        </w:tc>
        <w:tc>
          <w:tcPr>
            <w:tcW w:w="2197" w:type="dxa"/>
            <w:vAlign w:val="center"/>
          </w:tcPr>
          <w:p w14:paraId="42A1FBB0" w14:textId="3FD343AC"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95</w:t>
            </w:r>
          </w:p>
        </w:tc>
      </w:tr>
      <w:tr w:rsidR="0053723A" w:rsidRPr="00C479D5" w14:paraId="50981A47" w14:textId="77777777" w:rsidTr="007B3CA3">
        <w:trPr>
          <w:jc w:val="center"/>
        </w:trPr>
        <w:tc>
          <w:tcPr>
            <w:tcW w:w="2694" w:type="dxa"/>
            <w:shd w:val="clear" w:color="auto" w:fill="auto"/>
            <w:vAlign w:val="center"/>
          </w:tcPr>
          <w:p w14:paraId="7583214D"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42A17C29" w14:textId="77777777" w:rsidR="0053723A" w:rsidRPr="00C479D5" w:rsidRDefault="0053723A" w:rsidP="000643D0">
            <w:pPr>
              <w:overflowPunct w:val="0"/>
              <w:autoSpaceDE w:val="0"/>
              <w:autoSpaceDN w:val="0"/>
              <w:adjustRightInd w:val="0"/>
              <w:spacing w:after="0" w:line="240" w:lineRule="auto"/>
              <w:jc w:val="both"/>
              <w:rPr>
                <w:rFonts w:ascii="Times New Roman" w:eastAsia="Times New Roman" w:hAnsi="Times New Roman"/>
                <w:color w:val="000000"/>
                <w:spacing w:val="-6"/>
                <w:sz w:val="20"/>
                <w:szCs w:val="20"/>
                <w:lang w:eastAsia="ru-RU"/>
              </w:rPr>
            </w:pPr>
            <w:r w:rsidRPr="00C479D5">
              <w:rPr>
                <w:rFonts w:ascii="Times New Roman" w:eastAsia="Times New Roman" w:hAnsi="Times New Roman"/>
                <w:color w:val="000000"/>
                <w:spacing w:val="-6"/>
                <w:sz w:val="20"/>
                <w:szCs w:val="20"/>
                <w:lang w:eastAsia="ru-RU"/>
              </w:rPr>
              <w:t>1. Техническое задание</w:t>
            </w:r>
          </w:p>
        </w:tc>
        <w:tc>
          <w:tcPr>
            <w:tcW w:w="2197" w:type="dxa"/>
            <w:vAlign w:val="center"/>
          </w:tcPr>
          <w:p w14:paraId="48250E08" w14:textId="45914453"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96</w:t>
            </w:r>
          </w:p>
        </w:tc>
      </w:tr>
      <w:tr w:rsidR="0053723A" w:rsidRPr="00C479D5" w14:paraId="6F6F5763" w14:textId="77777777" w:rsidTr="007B3CA3">
        <w:trPr>
          <w:jc w:val="center"/>
        </w:trPr>
        <w:tc>
          <w:tcPr>
            <w:tcW w:w="2694" w:type="dxa"/>
            <w:shd w:val="clear" w:color="auto" w:fill="auto"/>
            <w:vAlign w:val="center"/>
          </w:tcPr>
          <w:p w14:paraId="5B66DB66"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13FBCB73" w14:textId="56DD2515" w:rsidR="0053723A" w:rsidRPr="00C479D5" w:rsidRDefault="00D15F61" w:rsidP="000643D0">
            <w:pPr>
              <w:overflowPunct w:val="0"/>
              <w:autoSpaceDE w:val="0"/>
              <w:autoSpaceDN w:val="0"/>
              <w:adjustRightInd w:val="0"/>
              <w:spacing w:after="0" w:line="240" w:lineRule="auto"/>
              <w:jc w:val="both"/>
              <w:rPr>
                <w:rFonts w:ascii="Times New Roman" w:eastAsia="Times New Roman" w:hAnsi="Times New Roman"/>
                <w:color w:val="000000"/>
                <w:spacing w:val="-6"/>
                <w:sz w:val="20"/>
                <w:szCs w:val="20"/>
                <w:lang w:eastAsia="ru-RU"/>
              </w:rPr>
            </w:pPr>
            <w:r>
              <w:rPr>
                <w:rFonts w:ascii="Times New Roman" w:eastAsia="Times New Roman" w:hAnsi="Times New Roman"/>
                <w:color w:val="000000"/>
                <w:spacing w:val="-6"/>
                <w:sz w:val="20"/>
                <w:szCs w:val="20"/>
                <w:lang w:eastAsia="ru-RU"/>
              </w:rPr>
              <w:t>2</w:t>
            </w:r>
            <w:r w:rsidR="0053723A" w:rsidRPr="00C479D5">
              <w:rPr>
                <w:rFonts w:ascii="Times New Roman" w:eastAsia="Times New Roman" w:hAnsi="Times New Roman"/>
                <w:color w:val="000000"/>
                <w:spacing w:val="-6"/>
                <w:sz w:val="20"/>
                <w:szCs w:val="20"/>
                <w:lang w:eastAsia="ru-RU"/>
              </w:rPr>
              <w:t xml:space="preserve">. Письмо министерства лесного комплекса Иркутской области от </w:t>
            </w:r>
            <w:r w:rsidR="007B3CA3">
              <w:rPr>
                <w:rFonts w:ascii="Times New Roman" w:eastAsia="Times New Roman" w:hAnsi="Times New Roman"/>
                <w:color w:val="000000"/>
                <w:spacing w:val="-6"/>
                <w:sz w:val="20"/>
                <w:szCs w:val="20"/>
                <w:lang w:eastAsia="ru-RU"/>
              </w:rPr>
              <w:t>04</w:t>
            </w:r>
            <w:r w:rsidR="0053723A" w:rsidRPr="00C479D5">
              <w:rPr>
                <w:rFonts w:ascii="Times New Roman" w:eastAsia="Times New Roman" w:hAnsi="Times New Roman"/>
                <w:color w:val="000000"/>
                <w:spacing w:val="-6"/>
                <w:sz w:val="20"/>
                <w:szCs w:val="20"/>
                <w:lang w:eastAsia="ru-RU"/>
              </w:rPr>
              <w:t>.0</w:t>
            </w:r>
            <w:r w:rsidR="007B3CA3">
              <w:rPr>
                <w:rFonts w:ascii="Times New Roman" w:eastAsia="Times New Roman" w:hAnsi="Times New Roman"/>
                <w:color w:val="000000"/>
                <w:spacing w:val="-6"/>
                <w:sz w:val="20"/>
                <w:szCs w:val="20"/>
                <w:lang w:eastAsia="ru-RU"/>
              </w:rPr>
              <w:t>4</w:t>
            </w:r>
            <w:r w:rsidR="0053723A" w:rsidRPr="00C479D5">
              <w:rPr>
                <w:rFonts w:ascii="Times New Roman" w:eastAsia="Times New Roman" w:hAnsi="Times New Roman"/>
                <w:color w:val="000000"/>
                <w:spacing w:val="-6"/>
                <w:sz w:val="20"/>
                <w:szCs w:val="20"/>
                <w:lang w:eastAsia="ru-RU"/>
              </w:rPr>
              <w:t>.202</w:t>
            </w:r>
            <w:r w:rsidR="007B3CA3">
              <w:rPr>
                <w:rFonts w:ascii="Times New Roman" w:eastAsia="Times New Roman" w:hAnsi="Times New Roman"/>
                <w:color w:val="000000"/>
                <w:spacing w:val="-6"/>
                <w:sz w:val="20"/>
                <w:szCs w:val="20"/>
                <w:lang w:eastAsia="ru-RU"/>
              </w:rPr>
              <w:t>2</w:t>
            </w:r>
            <w:r w:rsidR="0053723A" w:rsidRPr="00C479D5">
              <w:rPr>
                <w:rFonts w:ascii="Times New Roman" w:eastAsia="Times New Roman" w:hAnsi="Times New Roman"/>
                <w:color w:val="000000"/>
                <w:spacing w:val="-6"/>
                <w:sz w:val="20"/>
                <w:szCs w:val="20"/>
                <w:lang w:eastAsia="ru-RU"/>
              </w:rPr>
              <w:t xml:space="preserve"> г. №</w:t>
            </w:r>
            <w:r w:rsidR="007B3CA3">
              <w:rPr>
                <w:rFonts w:ascii="Times New Roman" w:eastAsia="Times New Roman" w:hAnsi="Times New Roman"/>
                <w:color w:val="000000"/>
                <w:spacing w:val="-6"/>
                <w:sz w:val="20"/>
                <w:szCs w:val="20"/>
                <w:lang w:eastAsia="ru-RU"/>
              </w:rPr>
              <w:t xml:space="preserve"> </w:t>
            </w:r>
            <w:r w:rsidR="0053723A" w:rsidRPr="00C479D5">
              <w:rPr>
                <w:rFonts w:ascii="Times New Roman" w:eastAsia="Times New Roman" w:hAnsi="Times New Roman"/>
                <w:color w:val="000000"/>
                <w:spacing w:val="-6"/>
                <w:sz w:val="20"/>
                <w:szCs w:val="20"/>
                <w:lang w:eastAsia="ru-RU"/>
              </w:rPr>
              <w:t>02-91-</w:t>
            </w:r>
            <w:r w:rsidR="007B3CA3">
              <w:rPr>
                <w:rFonts w:ascii="Times New Roman" w:eastAsia="Times New Roman" w:hAnsi="Times New Roman"/>
                <w:color w:val="000000"/>
                <w:spacing w:val="-6"/>
                <w:sz w:val="20"/>
                <w:szCs w:val="20"/>
                <w:lang w:eastAsia="ru-RU"/>
              </w:rPr>
              <w:t>3658</w:t>
            </w:r>
            <w:r w:rsidR="0053723A" w:rsidRPr="00C479D5">
              <w:rPr>
                <w:rFonts w:ascii="Times New Roman" w:eastAsia="Times New Roman" w:hAnsi="Times New Roman"/>
                <w:color w:val="000000"/>
                <w:spacing w:val="-6"/>
                <w:sz w:val="20"/>
                <w:szCs w:val="20"/>
                <w:lang w:eastAsia="ru-RU"/>
              </w:rPr>
              <w:t>/2</w:t>
            </w:r>
            <w:r w:rsidR="007B3CA3">
              <w:rPr>
                <w:rFonts w:ascii="Times New Roman" w:eastAsia="Times New Roman" w:hAnsi="Times New Roman"/>
                <w:color w:val="000000"/>
                <w:spacing w:val="-6"/>
                <w:sz w:val="20"/>
                <w:szCs w:val="20"/>
                <w:lang w:eastAsia="ru-RU"/>
              </w:rPr>
              <w:t>2</w:t>
            </w:r>
            <w:r w:rsidR="0053723A" w:rsidRPr="00C479D5">
              <w:rPr>
                <w:rFonts w:ascii="Times New Roman" w:eastAsia="Times New Roman" w:hAnsi="Times New Roman"/>
                <w:color w:val="000000"/>
                <w:spacing w:val="-6"/>
                <w:sz w:val="20"/>
                <w:szCs w:val="20"/>
                <w:lang w:eastAsia="ru-RU"/>
              </w:rPr>
              <w:t xml:space="preserve"> о </w:t>
            </w:r>
            <w:r w:rsidR="007B3CA3">
              <w:rPr>
                <w:rFonts w:ascii="Times New Roman" w:eastAsia="Times New Roman" w:hAnsi="Times New Roman"/>
                <w:color w:val="000000"/>
                <w:spacing w:val="-6"/>
                <w:sz w:val="20"/>
                <w:szCs w:val="20"/>
                <w:lang w:eastAsia="ru-RU"/>
              </w:rPr>
              <w:t xml:space="preserve">наличии/отсутствии городских лесов на </w:t>
            </w:r>
            <w:r w:rsidR="0053723A" w:rsidRPr="00C479D5">
              <w:rPr>
                <w:rFonts w:ascii="Times New Roman" w:eastAsia="Times New Roman" w:hAnsi="Times New Roman"/>
                <w:color w:val="000000"/>
                <w:spacing w:val="-6"/>
                <w:sz w:val="20"/>
                <w:szCs w:val="20"/>
                <w:lang w:eastAsia="ru-RU"/>
              </w:rPr>
              <w:t xml:space="preserve">территории </w:t>
            </w:r>
            <w:r w:rsidR="007B3CA3">
              <w:rPr>
                <w:rFonts w:ascii="Times New Roman" w:eastAsia="Times New Roman" w:hAnsi="Times New Roman"/>
                <w:color w:val="000000"/>
                <w:spacing w:val="-6"/>
                <w:sz w:val="20"/>
                <w:szCs w:val="20"/>
                <w:lang w:eastAsia="ru-RU"/>
              </w:rPr>
              <w:t>Владимир</w:t>
            </w:r>
            <w:r w:rsidR="0053723A" w:rsidRPr="00C479D5">
              <w:rPr>
                <w:rFonts w:ascii="Times New Roman" w:eastAsia="Times New Roman" w:hAnsi="Times New Roman"/>
                <w:color w:val="000000"/>
                <w:spacing w:val="-6"/>
                <w:sz w:val="20"/>
                <w:szCs w:val="20"/>
                <w:lang w:eastAsia="ru-RU"/>
              </w:rPr>
              <w:t>ского муниципального образования</w:t>
            </w:r>
          </w:p>
        </w:tc>
        <w:tc>
          <w:tcPr>
            <w:tcW w:w="2197" w:type="dxa"/>
            <w:vAlign w:val="center"/>
          </w:tcPr>
          <w:p w14:paraId="3DB8A3C3" w14:textId="1696D336"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105</w:t>
            </w:r>
          </w:p>
        </w:tc>
      </w:tr>
      <w:tr w:rsidR="0053723A" w:rsidRPr="00C479D5" w14:paraId="68D4D62B" w14:textId="77777777" w:rsidTr="007B3CA3">
        <w:trPr>
          <w:jc w:val="center"/>
        </w:trPr>
        <w:tc>
          <w:tcPr>
            <w:tcW w:w="2694" w:type="dxa"/>
            <w:shd w:val="clear" w:color="auto" w:fill="auto"/>
            <w:vAlign w:val="center"/>
          </w:tcPr>
          <w:p w14:paraId="1D787238"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30C28E8F" w14:textId="3D1FADF8" w:rsidR="0053723A" w:rsidRPr="00C479D5" w:rsidRDefault="007B3CA3" w:rsidP="000643D0">
            <w:pPr>
              <w:overflowPunct w:val="0"/>
              <w:autoSpaceDE w:val="0"/>
              <w:autoSpaceDN w:val="0"/>
              <w:adjustRightInd w:val="0"/>
              <w:spacing w:after="0" w:line="240" w:lineRule="auto"/>
              <w:jc w:val="both"/>
              <w:rPr>
                <w:rFonts w:ascii="Times New Roman" w:eastAsia="Times New Roman" w:hAnsi="Times New Roman"/>
                <w:color w:val="000000"/>
                <w:spacing w:val="-6"/>
                <w:sz w:val="20"/>
                <w:szCs w:val="20"/>
                <w:lang w:eastAsia="ru-RU"/>
              </w:rPr>
            </w:pPr>
            <w:r>
              <w:rPr>
                <w:rFonts w:ascii="Times New Roman" w:eastAsia="Times New Roman" w:hAnsi="Times New Roman"/>
                <w:color w:val="000000"/>
                <w:spacing w:val="-6"/>
                <w:sz w:val="20"/>
                <w:szCs w:val="20"/>
                <w:lang w:eastAsia="ru-RU"/>
              </w:rPr>
              <w:t>3</w:t>
            </w:r>
            <w:r w:rsidR="0053723A" w:rsidRPr="00C479D5">
              <w:rPr>
                <w:rFonts w:ascii="Times New Roman" w:eastAsia="Times New Roman" w:hAnsi="Times New Roman"/>
                <w:color w:val="000000"/>
                <w:spacing w:val="-6"/>
                <w:sz w:val="20"/>
                <w:szCs w:val="20"/>
                <w:lang w:eastAsia="ru-RU"/>
              </w:rPr>
              <w:t xml:space="preserve">. Письмо администрации об отсутствии городских лесов в границах населенных пунктов </w:t>
            </w:r>
            <w:r>
              <w:rPr>
                <w:rFonts w:ascii="Times New Roman" w:eastAsia="Times New Roman" w:hAnsi="Times New Roman"/>
                <w:color w:val="000000"/>
                <w:spacing w:val="-6"/>
                <w:sz w:val="20"/>
                <w:szCs w:val="20"/>
                <w:lang w:eastAsia="ru-RU"/>
              </w:rPr>
              <w:t>д. Владимировка, д. Вознесенск, д. Одон, д. Ингут, д. Харантей</w:t>
            </w:r>
          </w:p>
        </w:tc>
        <w:tc>
          <w:tcPr>
            <w:tcW w:w="2197" w:type="dxa"/>
            <w:vAlign w:val="center"/>
          </w:tcPr>
          <w:p w14:paraId="32E3D0FA" w14:textId="28858715"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106</w:t>
            </w:r>
          </w:p>
        </w:tc>
      </w:tr>
      <w:tr w:rsidR="0053723A" w:rsidRPr="00C479D5" w14:paraId="7E2DF002" w14:textId="77777777" w:rsidTr="007B3CA3">
        <w:trPr>
          <w:jc w:val="center"/>
        </w:trPr>
        <w:tc>
          <w:tcPr>
            <w:tcW w:w="2694" w:type="dxa"/>
            <w:shd w:val="clear" w:color="auto" w:fill="auto"/>
            <w:vAlign w:val="center"/>
          </w:tcPr>
          <w:p w14:paraId="4829172C"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6B6ACDDF" w14:textId="72468A5C" w:rsidR="0053723A" w:rsidRPr="00C479D5" w:rsidRDefault="007B3CA3" w:rsidP="000643D0">
            <w:pPr>
              <w:overflowPunct w:val="0"/>
              <w:autoSpaceDE w:val="0"/>
              <w:autoSpaceDN w:val="0"/>
              <w:adjustRightInd w:val="0"/>
              <w:spacing w:after="0" w:line="240" w:lineRule="auto"/>
              <w:jc w:val="both"/>
              <w:rPr>
                <w:rFonts w:ascii="Times New Roman" w:eastAsia="Times New Roman" w:hAnsi="Times New Roman"/>
                <w:color w:val="000000"/>
                <w:spacing w:val="-6"/>
                <w:sz w:val="20"/>
                <w:szCs w:val="20"/>
                <w:lang w:val="x-none" w:eastAsia="ru-RU"/>
              </w:rPr>
            </w:pPr>
            <w:r>
              <w:rPr>
                <w:rFonts w:ascii="Times New Roman" w:eastAsia="Times New Roman" w:hAnsi="Times New Roman"/>
                <w:color w:val="000000"/>
                <w:spacing w:val="-6"/>
                <w:sz w:val="20"/>
                <w:szCs w:val="20"/>
                <w:lang w:eastAsia="ru-RU"/>
              </w:rPr>
              <w:t>4</w:t>
            </w:r>
            <w:r w:rsidR="0053723A" w:rsidRPr="00C479D5">
              <w:rPr>
                <w:rFonts w:ascii="Times New Roman" w:eastAsia="Times New Roman" w:hAnsi="Times New Roman"/>
                <w:color w:val="000000"/>
                <w:spacing w:val="-6"/>
                <w:sz w:val="20"/>
                <w:szCs w:val="20"/>
                <w:lang w:eastAsia="ru-RU"/>
              </w:rPr>
              <w:t xml:space="preserve">. Письмо министерства лесного комплекса Иркутской области от </w:t>
            </w:r>
            <w:r>
              <w:rPr>
                <w:rFonts w:ascii="Times New Roman" w:eastAsia="Times New Roman" w:hAnsi="Times New Roman"/>
                <w:color w:val="000000"/>
                <w:spacing w:val="-6"/>
                <w:sz w:val="20"/>
                <w:szCs w:val="20"/>
                <w:lang w:eastAsia="ru-RU"/>
              </w:rPr>
              <w:t>24</w:t>
            </w:r>
            <w:r w:rsidR="0053723A" w:rsidRPr="00C479D5">
              <w:rPr>
                <w:rFonts w:ascii="Times New Roman" w:eastAsia="Times New Roman" w:hAnsi="Times New Roman"/>
                <w:color w:val="000000"/>
                <w:spacing w:val="-6"/>
                <w:sz w:val="20"/>
                <w:szCs w:val="20"/>
                <w:lang w:eastAsia="ru-RU"/>
              </w:rPr>
              <w:t>.</w:t>
            </w:r>
            <w:r>
              <w:rPr>
                <w:rFonts w:ascii="Times New Roman" w:eastAsia="Times New Roman" w:hAnsi="Times New Roman"/>
                <w:color w:val="000000"/>
                <w:spacing w:val="-6"/>
                <w:sz w:val="20"/>
                <w:szCs w:val="20"/>
                <w:lang w:eastAsia="ru-RU"/>
              </w:rPr>
              <w:t>10</w:t>
            </w:r>
            <w:r w:rsidR="0053723A" w:rsidRPr="00C479D5">
              <w:rPr>
                <w:rFonts w:ascii="Times New Roman" w:eastAsia="Times New Roman" w:hAnsi="Times New Roman"/>
                <w:color w:val="000000"/>
                <w:spacing w:val="-6"/>
                <w:sz w:val="20"/>
                <w:szCs w:val="20"/>
                <w:lang w:eastAsia="ru-RU"/>
              </w:rPr>
              <w:t>.2022 г. №</w:t>
            </w:r>
            <w:r>
              <w:rPr>
                <w:rFonts w:ascii="Times New Roman" w:eastAsia="Times New Roman" w:hAnsi="Times New Roman"/>
                <w:color w:val="000000"/>
                <w:spacing w:val="-6"/>
                <w:sz w:val="20"/>
                <w:szCs w:val="20"/>
                <w:lang w:eastAsia="ru-RU"/>
              </w:rPr>
              <w:t xml:space="preserve"> </w:t>
            </w:r>
            <w:r w:rsidR="0053723A" w:rsidRPr="00C479D5">
              <w:rPr>
                <w:rFonts w:ascii="Times New Roman" w:eastAsia="Times New Roman" w:hAnsi="Times New Roman"/>
                <w:color w:val="000000"/>
                <w:spacing w:val="-6"/>
                <w:sz w:val="20"/>
                <w:szCs w:val="20"/>
                <w:lang w:eastAsia="ru-RU"/>
              </w:rPr>
              <w:t>02-91-</w:t>
            </w:r>
            <w:r>
              <w:rPr>
                <w:rFonts w:ascii="Times New Roman" w:eastAsia="Times New Roman" w:hAnsi="Times New Roman"/>
                <w:color w:val="000000"/>
                <w:spacing w:val="-6"/>
                <w:sz w:val="20"/>
                <w:szCs w:val="20"/>
                <w:lang w:eastAsia="ru-RU"/>
              </w:rPr>
              <w:t>12248</w:t>
            </w:r>
            <w:r w:rsidR="0053723A" w:rsidRPr="00C479D5">
              <w:rPr>
                <w:rFonts w:ascii="Times New Roman" w:eastAsia="Times New Roman" w:hAnsi="Times New Roman"/>
                <w:color w:val="000000"/>
                <w:spacing w:val="-6"/>
                <w:sz w:val="20"/>
                <w:szCs w:val="20"/>
                <w:lang w:eastAsia="ru-RU"/>
              </w:rPr>
              <w:t xml:space="preserve">/22 о </w:t>
            </w:r>
            <w:r>
              <w:rPr>
                <w:rFonts w:ascii="Times New Roman" w:eastAsia="Times New Roman" w:hAnsi="Times New Roman"/>
                <w:color w:val="000000"/>
                <w:spacing w:val="-6"/>
                <w:sz w:val="20"/>
                <w:szCs w:val="20"/>
                <w:lang w:eastAsia="ru-RU"/>
              </w:rPr>
              <w:t>рассмотрении проектных границ Владимирского мо</w:t>
            </w:r>
          </w:p>
        </w:tc>
        <w:tc>
          <w:tcPr>
            <w:tcW w:w="2197" w:type="dxa"/>
            <w:vAlign w:val="center"/>
          </w:tcPr>
          <w:p w14:paraId="7B68CA83" w14:textId="0DCADAD6"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107</w:t>
            </w:r>
          </w:p>
        </w:tc>
      </w:tr>
      <w:tr w:rsidR="0053723A" w:rsidRPr="00C479D5" w14:paraId="2A00B542" w14:textId="77777777" w:rsidTr="007B3CA3">
        <w:trPr>
          <w:jc w:val="center"/>
        </w:trPr>
        <w:tc>
          <w:tcPr>
            <w:tcW w:w="2694" w:type="dxa"/>
            <w:shd w:val="clear" w:color="auto" w:fill="auto"/>
            <w:vAlign w:val="center"/>
          </w:tcPr>
          <w:p w14:paraId="435D76A3"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739D1311" w14:textId="3DFD110F" w:rsidR="0053723A" w:rsidRPr="00C479D5" w:rsidRDefault="00893A1B" w:rsidP="000643D0">
            <w:pPr>
              <w:overflowPunct w:val="0"/>
              <w:autoSpaceDE w:val="0"/>
              <w:autoSpaceDN w:val="0"/>
              <w:adjustRightInd w:val="0"/>
              <w:spacing w:after="0" w:line="240" w:lineRule="auto"/>
              <w:jc w:val="both"/>
              <w:rPr>
                <w:rFonts w:ascii="Times New Roman" w:eastAsia="Times New Roman" w:hAnsi="Times New Roman"/>
                <w:color w:val="000000"/>
                <w:spacing w:val="-6"/>
                <w:sz w:val="20"/>
                <w:szCs w:val="20"/>
                <w:lang w:eastAsia="ru-RU"/>
              </w:rPr>
            </w:pPr>
            <w:r>
              <w:rPr>
                <w:rFonts w:ascii="Times New Roman" w:eastAsia="Times New Roman" w:hAnsi="Times New Roman"/>
                <w:color w:val="000000"/>
                <w:spacing w:val="-6"/>
                <w:sz w:val="20"/>
                <w:szCs w:val="20"/>
                <w:lang w:eastAsia="ru-RU"/>
              </w:rPr>
              <w:t>5</w:t>
            </w:r>
            <w:r w:rsidR="0053723A" w:rsidRPr="00C479D5">
              <w:rPr>
                <w:rFonts w:ascii="Times New Roman" w:eastAsia="Times New Roman" w:hAnsi="Times New Roman"/>
                <w:color w:val="000000"/>
                <w:spacing w:val="-6"/>
                <w:sz w:val="20"/>
                <w:szCs w:val="20"/>
                <w:lang w:eastAsia="ru-RU"/>
              </w:rPr>
              <w:t xml:space="preserve">. </w:t>
            </w:r>
            <w:r w:rsidRPr="00893A1B">
              <w:rPr>
                <w:rFonts w:ascii="Times New Roman" w:eastAsia="Times New Roman" w:hAnsi="Times New Roman"/>
                <w:color w:val="000000"/>
                <w:spacing w:val="-6"/>
                <w:sz w:val="20"/>
                <w:szCs w:val="20"/>
                <w:lang w:eastAsia="ru-RU"/>
              </w:rPr>
              <w:t>Письмо ОГКУ «Дирекция автодорог» исх.№1794/01-04/05 от 12.04.2022</w:t>
            </w:r>
          </w:p>
        </w:tc>
        <w:tc>
          <w:tcPr>
            <w:tcW w:w="2197" w:type="dxa"/>
            <w:vAlign w:val="center"/>
          </w:tcPr>
          <w:p w14:paraId="6BF17ACB" w14:textId="5DB11970"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109</w:t>
            </w:r>
          </w:p>
        </w:tc>
      </w:tr>
      <w:tr w:rsidR="00893A1B" w:rsidRPr="00C479D5" w14:paraId="4658DE6A" w14:textId="77777777" w:rsidTr="007B3CA3">
        <w:trPr>
          <w:jc w:val="center"/>
        </w:trPr>
        <w:tc>
          <w:tcPr>
            <w:tcW w:w="2694" w:type="dxa"/>
            <w:shd w:val="clear" w:color="auto" w:fill="auto"/>
            <w:vAlign w:val="center"/>
          </w:tcPr>
          <w:p w14:paraId="19A8DBB2" w14:textId="77777777" w:rsidR="00893A1B" w:rsidRPr="00C479D5" w:rsidRDefault="00893A1B"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7E00E984" w14:textId="1E52478E" w:rsidR="00893A1B" w:rsidRDefault="00893A1B" w:rsidP="000643D0">
            <w:pPr>
              <w:overflowPunct w:val="0"/>
              <w:autoSpaceDE w:val="0"/>
              <w:autoSpaceDN w:val="0"/>
              <w:adjustRightInd w:val="0"/>
              <w:spacing w:after="0" w:line="240" w:lineRule="auto"/>
              <w:jc w:val="both"/>
              <w:rPr>
                <w:rFonts w:ascii="Times New Roman" w:eastAsia="Times New Roman" w:hAnsi="Times New Roman"/>
                <w:color w:val="000000"/>
                <w:spacing w:val="-6"/>
                <w:sz w:val="20"/>
                <w:szCs w:val="20"/>
                <w:lang w:eastAsia="ru-RU"/>
              </w:rPr>
            </w:pPr>
            <w:r>
              <w:rPr>
                <w:rFonts w:ascii="Times New Roman" w:eastAsia="Times New Roman" w:hAnsi="Times New Roman"/>
                <w:color w:val="000000"/>
                <w:spacing w:val="-6"/>
                <w:sz w:val="20"/>
                <w:szCs w:val="20"/>
                <w:lang w:eastAsia="ru-RU"/>
              </w:rPr>
              <w:t xml:space="preserve">6. Письмо службы ветеринарии Иркутской области от </w:t>
            </w:r>
            <w:r w:rsidR="00E14EA6">
              <w:rPr>
                <w:rFonts w:ascii="Times New Roman" w:eastAsia="Times New Roman" w:hAnsi="Times New Roman"/>
                <w:color w:val="000000"/>
                <w:spacing w:val="-6"/>
                <w:sz w:val="20"/>
                <w:szCs w:val="20"/>
                <w:lang w:eastAsia="ru-RU"/>
              </w:rPr>
              <w:t>24.08.2022 № 02-77-1718/22 о предоставлении информации по скотомогильникам</w:t>
            </w:r>
          </w:p>
        </w:tc>
        <w:tc>
          <w:tcPr>
            <w:tcW w:w="2197" w:type="dxa"/>
            <w:vAlign w:val="center"/>
          </w:tcPr>
          <w:p w14:paraId="040B7374" w14:textId="4F6CB3DD" w:rsidR="00893A1B"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111</w:t>
            </w:r>
          </w:p>
        </w:tc>
      </w:tr>
      <w:tr w:rsidR="0053723A" w:rsidRPr="00C479D5" w14:paraId="10FF40A5" w14:textId="77777777" w:rsidTr="007B3CA3">
        <w:trPr>
          <w:jc w:val="center"/>
        </w:trPr>
        <w:tc>
          <w:tcPr>
            <w:tcW w:w="2694" w:type="dxa"/>
            <w:shd w:val="clear" w:color="auto" w:fill="auto"/>
            <w:vAlign w:val="center"/>
          </w:tcPr>
          <w:p w14:paraId="2E94B9AC"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1AA3C478" w14:textId="2ABE7C5C" w:rsidR="0053723A" w:rsidRPr="00C479D5" w:rsidRDefault="00E14EA6" w:rsidP="000643D0">
            <w:pPr>
              <w:spacing w:after="0" w:line="240" w:lineRule="auto"/>
              <w:jc w:val="both"/>
              <w:rPr>
                <w:rFonts w:ascii="Times New Roman" w:hAnsi="Times New Roman"/>
                <w:color w:val="000000"/>
                <w:spacing w:val="-6"/>
                <w:sz w:val="20"/>
                <w:szCs w:val="20"/>
              </w:rPr>
            </w:pPr>
            <w:r>
              <w:rPr>
                <w:rFonts w:ascii="Times New Roman" w:hAnsi="Times New Roman"/>
                <w:color w:val="000000"/>
                <w:spacing w:val="-6"/>
                <w:sz w:val="20"/>
                <w:szCs w:val="20"/>
              </w:rPr>
              <w:t>7</w:t>
            </w:r>
            <w:r w:rsidR="0053723A" w:rsidRPr="00C479D5">
              <w:rPr>
                <w:rFonts w:ascii="Times New Roman" w:hAnsi="Times New Roman"/>
                <w:color w:val="000000"/>
                <w:spacing w:val="-6"/>
                <w:sz w:val="20"/>
                <w:szCs w:val="20"/>
              </w:rPr>
              <w:t xml:space="preserve">. </w:t>
            </w:r>
            <w:r w:rsidR="0053723A" w:rsidRPr="00C479D5">
              <w:rPr>
                <w:rFonts w:ascii="Times New Roman" w:eastAsia="Times New Roman" w:hAnsi="Times New Roman"/>
                <w:color w:val="000000"/>
                <w:spacing w:val="-6"/>
                <w:sz w:val="20"/>
                <w:szCs w:val="20"/>
                <w:lang w:eastAsia="ru-RU"/>
              </w:rPr>
              <w:t xml:space="preserve">Письмо администрации </w:t>
            </w:r>
            <w:r>
              <w:rPr>
                <w:rFonts w:ascii="Times New Roman" w:eastAsia="Times New Roman" w:hAnsi="Times New Roman"/>
                <w:color w:val="000000"/>
                <w:spacing w:val="-6"/>
                <w:sz w:val="20"/>
                <w:szCs w:val="20"/>
                <w:lang w:eastAsia="ru-RU"/>
              </w:rPr>
              <w:t>Владимир</w:t>
            </w:r>
            <w:r w:rsidR="0053723A" w:rsidRPr="00C479D5">
              <w:rPr>
                <w:rFonts w:ascii="Times New Roman" w:eastAsia="Times New Roman" w:hAnsi="Times New Roman"/>
                <w:color w:val="000000"/>
                <w:spacing w:val="-6"/>
                <w:sz w:val="20"/>
                <w:szCs w:val="20"/>
                <w:lang w:eastAsia="ru-RU"/>
              </w:rPr>
              <w:t xml:space="preserve">ского сельского поселения от </w:t>
            </w:r>
            <w:r>
              <w:rPr>
                <w:rFonts w:ascii="Times New Roman" w:eastAsia="Times New Roman" w:hAnsi="Times New Roman"/>
                <w:color w:val="000000"/>
                <w:spacing w:val="-6"/>
                <w:sz w:val="20"/>
                <w:szCs w:val="20"/>
                <w:lang w:eastAsia="ru-RU"/>
              </w:rPr>
              <w:t>14</w:t>
            </w:r>
            <w:r w:rsidR="0053723A" w:rsidRPr="00C479D5">
              <w:rPr>
                <w:rFonts w:ascii="Times New Roman" w:eastAsia="Times New Roman" w:hAnsi="Times New Roman"/>
                <w:color w:val="000000"/>
                <w:spacing w:val="-6"/>
                <w:sz w:val="20"/>
                <w:szCs w:val="20"/>
                <w:lang w:eastAsia="ru-RU"/>
              </w:rPr>
              <w:t>.</w:t>
            </w:r>
            <w:r>
              <w:rPr>
                <w:rFonts w:ascii="Times New Roman" w:eastAsia="Times New Roman" w:hAnsi="Times New Roman"/>
                <w:color w:val="000000"/>
                <w:spacing w:val="-6"/>
                <w:sz w:val="20"/>
                <w:szCs w:val="20"/>
                <w:lang w:eastAsia="ru-RU"/>
              </w:rPr>
              <w:t>10</w:t>
            </w:r>
            <w:r w:rsidR="0053723A" w:rsidRPr="00C479D5">
              <w:rPr>
                <w:rFonts w:ascii="Times New Roman" w:eastAsia="Times New Roman" w:hAnsi="Times New Roman"/>
                <w:color w:val="000000"/>
                <w:spacing w:val="-6"/>
                <w:sz w:val="20"/>
                <w:szCs w:val="20"/>
                <w:lang w:eastAsia="ru-RU"/>
              </w:rPr>
              <w:t>.2022 г. №</w:t>
            </w:r>
            <w:r>
              <w:rPr>
                <w:rFonts w:ascii="Times New Roman" w:eastAsia="Times New Roman" w:hAnsi="Times New Roman"/>
                <w:color w:val="000000"/>
                <w:spacing w:val="-6"/>
                <w:sz w:val="20"/>
                <w:szCs w:val="20"/>
                <w:lang w:eastAsia="ru-RU"/>
              </w:rPr>
              <w:t>326</w:t>
            </w:r>
            <w:r w:rsidR="0053723A" w:rsidRPr="00C479D5">
              <w:rPr>
                <w:rFonts w:ascii="Times New Roman" w:eastAsia="Times New Roman" w:hAnsi="Times New Roman"/>
                <w:color w:val="000000"/>
                <w:spacing w:val="-6"/>
                <w:sz w:val="20"/>
                <w:szCs w:val="20"/>
                <w:lang w:eastAsia="ru-RU"/>
              </w:rPr>
              <w:t xml:space="preserve"> об отсутствии особо охраняемых природных территорий местного значения</w:t>
            </w:r>
          </w:p>
        </w:tc>
        <w:tc>
          <w:tcPr>
            <w:tcW w:w="2197" w:type="dxa"/>
            <w:vAlign w:val="center"/>
          </w:tcPr>
          <w:p w14:paraId="17B4DFED" w14:textId="3C298197"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112</w:t>
            </w:r>
          </w:p>
        </w:tc>
      </w:tr>
      <w:tr w:rsidR="0053723A" w:rsidRPr="00C479D5" w14:paraId="2E086A99" w14:textId="77777777" w:rsidTr="007B3CA3">
        <w:trPr>
          <w:jc w:val="center"/>
        </w:trPr>
        <w:tc>
          <w:tcPr>
            <w:tcW w:w="2694" w:type="dxa"/>
            <w:shd w:val="clear" w:color="auto" w:fill="auto"/>
            <w:vAlign w:val="center"/>
          </w:tcPr>
          <w:p w14:paraId="2B5FC09A"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136C9270" w14:textId="00C6FFE1" w:rsidR="0053723A" w:rsidRPr="00C479D5" w:rsidRDefault="00E14EA6" w:rsidP="000643D0">
            <w:pPr>
              <w:spacing w:after="0" w:line="240" w:lineRule="auto"/>
              <w:jc w:val="both"/>
              <w:rPr>
                <w:rFonts w:ascii="Times New Roman" w:hAnsi="Times New Roman"/>
                <w:bCs/>
                <w:color w:val="000000"/>
                <w:spacing w:val="-6"/>
                <w:sz w:val="20"/>
                <w:szCs w:val="20"/>
              </w:rPr>
            </w:pPr>
            <w:r>
              <w:rPr>
                <w:rFonts w:ascii="Times New Roman" w:hAnsi="Times New Roman"/>
                <w:bCs/>
                <w:color w:val="000000"/>
                <w:spacing w:val="-6"/>
                <w:sz w:val="20"/>
                <w:szCs w:val="20"/>
              </w:rPr>
              <w:t>8</w:t>
            </w:r>
            <w:r w:rsidR="0053723A" w:rsidRPr="00C479D5">
              <w:rPr>
                <w:rFonts w:ascii="Times New Roman" w:hAnsi="Times New Roman"/>
                <w:bCs/>
                <w:color w:val="000000"/>
                <w:spacing w:val="-6"/>
                <w:sz w:val="20"/>
                <w:szCs w:val="20"/>
              </w:rPr>
              <w:t xml:space="preserve">. Письмо службы по охране объектов культурного наследия Иркутской области от </w:t>
            </w:r>
            <w:r>
              <w:rPr>
                <w:rFonts w:ascii="Times New Roman" w:hAnsi="Times New Roman"/>
                <w:bCs/>
                <w:color w:val="000000"/>
                <w:spacing w:val="-6"/>
                <w:sz w:val="20"/>
                <w:szCs w:val="20"/>
              </w:rPr>
              <w:t>21</w:t>
            </w:r>
            <w:r w:rsidR="0053723A" w:rsidRPr="00C479D5">
              <w:rPr>
                <w:rFonts w:ascii="Times New Roman" w:hAnsi="Times New Roman"/>
                <w:bCs/>
                <w:color w:val="000000"/>
                <w:spacing w:val="-6"/>
                <w:sz w:val="20"/>
                <w:szCs w:val="20"/>
              </w:rPr>
              <w:t>.0</w:t>
            </w:r>
            <w:r>
              <w:rPr>
                <w:rFonts w:ascii="Times New Roman" w:hAnsi="Times New Roman"/>
                <w:bCs/>
                <w:color w:val="000000"/>
                <w:spacing w:val="-6"/>
                <w:sz w:val="20"/>
                <w:szCs w:val="20"/>
              </w:rPr>
              <w:t>4</w:t>
            </w:r>
            <w:r w:rsidR="0053723A" w:rsidRPr="00C479D5">
              <w:rPr>
                <w:rFonts w:ascii="Times New Roman" w:hAnsi="Times New Roman"/>
                <w:bCs/>
                <w:color w:val="000000"/>
                <w:spacing w:val="-6"/>
                <w:sz w:val="20"/>
                <w:szCs w:val="20"/>
              </w:rPr>
              <w:t>.202</w:t>
            </w:r>
            <w:r>
              <w:rPr>
                <w:rFonts w:ascii="Times New Roman" w:hAnsi="Times New Roman"/>
                <w:bCs/>
                <w:color w:val="000000"/>
                <w:spacing w:val="-6"/>
                <w:sz w:val="20"/>
                <w:szCs w:val="20"/>
              </w:rPr>
              <w:t>2</w:t>
            </w:r>
            <w:r w:rsidR="0053723A" w:rsidRPr="00C479D5">
              <w:rPr>
                <w:rFonts w:ascii="Times New Roman" w:hAnsi="Times New Roman"/>
                <w:bCs/>
                <w:color w:val="000000"/>
                <w:spacing w:val="-6"/>
                <w:sz w:val="20"/>
                <w:szCs w:val="20"/>
              </w:rPr>
              <w:t xml:space="preserve"> г. №02-76-</w:t>
            </w:r>
            <w:r>
              <w:rPr>
                <w:rFonts w:ascii="Times New Roman" w:hAnsi="Times New Roman"/>
                <w:bCs/>
                <w:color w:val="000000"/>
                <w:spacing w:val="-6"/>
                <w:sz w:val="20"/>
                <w:szCs w:val="20"/>
              </w:rPr>
              <w:t>2161</w:t>
            </w:r>
            <w:r w:rsidR="0053723A" w:rsidRPr="00C479D5">
              <w:rPr>
                <w:rFonts w:ascii="Times New Roman" w:hAnsi="Times New Roman"/>
                <w:bCs/>
                <w:color w:val="000000"/>
                <w:spacing w:val="-6"/>
                <w:sz w:val="20"/>
                <w:szCs w:val="20"/>
              </w:rPr>
              <w:t>/2</w:t>
            </w:r>
            <w:r>
              <w:rPr>
                <w:rFonts w:ascii="Times New Roman" w:hAnsi="Times New Roman"/>
                <w:bCs/>
                <w:color w:val="000000"/>
                <w:spacing w:val="-6"/>
                <w:sz w:val="20"/>
                <w:szCs w:val="20"/>
              </w:rPr>
              <w:t>2</w:t>
            </w:r>
            <w:r w:rsidR="0053723A" w:rsidRPr="00C479D5">
              <w:rPr>
                <w:rFonts w:ascii="Times New Roman" w:hAnsi="Times New Roman"/>
                <w:bCs/>
                <w:color w:val="000000"/>
                <w:spacing w:val="-6"/>
                <w:sz w:val="20"/>
                <w:szCs w:val="20"/>
              </w:rPr>
              <w:t xml:space="preserve"> о наличии объектов культурного наследия на территории </w:t>
            </w:r>
            <w:r>
              <w:rPr>
                <w:rFonts w:ascii="Times New Roman" w:hAnsi="Times New Roman"/>
                <w:bCs/>
                <w:color w:val="000000"/>
                <w:spacing w:val="-6"/>
                <w:sz w:val="20"/>
                <w:szCs w:val="20"/>
              </w:rPr>
              <w:t>Владимир</w:t>
            </w:r>
            <w:r w:rsidR="0053723A" w:rsidRPr="00C479D5">
              <w:rPr>
                <w:rFonts w:ascii="Times New Roman" w:hAnsi="Times New Roman"/>
                <w:bCs/>
                <w:color w:val="000000"/>
                <w:spacing w:val="-6"/>
                <w:sz w:val="20"/>
                <w:szCs w:val="20"/>
              </w:rPr>
              <w:t>ского сельского поселения</w:t>
            </w:r>
          </w:p>
        </w:tc>
        <w:tc>
          <w:tcPr>
            <w:tcW w:w="2197" w:type="dxa"/>
            <w:vAlign w:val="center"/>
          </w:tcPr>
          <w:p w14:paraId="473A98E5" w14:textId="5FB4A577"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113</w:t>
            </w:r>
          </w:p>
        </w:tc>
      </w:tr>
      <w:tr w:rsidR="0053723A" w:rsidRPr="00C479D5" w14:paraId="4ABBDA4C" w14:textId="77777777" w:rsidTr="007B3CA3">
        <w:trPr>
          <w:jc w:val="center"/>
        </w:trPr>
        <w:tc>
          <w:tcPr>
            <w:tcW w:w="2694" w:type="dxa"/>
            <w:shd w:val="clear" w:color="auto" w:fill="auto"/>
            <w:vAlign w:val="center"/>
          </w:tcPr>
          <w:p w14:paraId="6889A27E"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032BAA12" w14:textId="0B494A76" w:rsidR="0053723A" w:rsidRPr="00C479D5" w:rsidRDefault="00E14EA6" w:rsidP="000643D0">
            <w:pPr>
              <w:spacing w:after="0" w:line="240" w:lineRule="auto"/>
              <w:jc w:val="both"/>
              <w:rPr>
                <w:rFonts w:ascii="Times New Roman" w:hAnsi="Times New Roman"/>
                <w:bCs/>
                <w:color w:val="000000"/>
                <w:spacing w:val="-6"/>
                <w:sz w:val="20"/>
                <w:szCs w:val="20"/>
              </w:rPr>
            </w:pPr>
            <w:r>
              <w:rPr>
                <w:rFonts w:ascii="Times New Roman" w:hAnsi="Times New Roman"/>
                <w:bCs/>
                <w:color w:val="000000"/>
                <w:spacing w:val="-6"/>
                <w:sz w:val="20"/>
                <w:szCs w:val="20"/>
              </w:rPr>
              <w:t>9</w:t>
            </w:r>
            <w:r w:rsidR="0053723A" w:rsidRPr="00C479D5">
              <w:rPr>
                <w:rFonts w:ascii="Times New Roman" w:hAnsi="Times New Roman"/>
                <w:bCs/>
                <w:color w:val="000000"/>
                <w:spacing w:val="-6"/>
                <w:sz w:val="20"/>
                <w:szCs w:val="20"/>
              </w:rPr>
              <w:t>. Протокол заседания межведомственной комиссии, создаваемой в соответствии с частью 20 статья 24 Градостроительного кодекса Российской Федерации</w:t>
            </w:r>
          </w:p>
        </w:tc>
        <w:tc>
          <w:tcPr>
            <w:tcW w:w="2197" w:type="dxa"/>
            <w:vAlign w:val="center"/>
          </w:tcPr>
          <w:p w14:paraId="3D283667" w14:textId="1913E331"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118</w:t>
            </w:r>
          </w:p>
        </w:tc>
      </w:tr>
      <w:tr w:rsidR="0053723A" w:rsidRPr="00C479D5" w14:paraId="70DA4CFE" w14:textId="77777777" w:rsidTr="007B3CA3">
        <w:trPr>
          <w:jc w:val="center"/>
        </w:trPr>
        <w:tc>
          <w:tcPr>
            <w:tcW w:w="2694" w:type="dxa"/>
            <w:shd w:val="clear" w:color="auto" w:fill="auto"/>
            <w:vAlign w:val="center"/>
          </w:tcPr>
          <w:p w14:paraId="23B26E07"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0F33C2E9" w14:textId="2EF3A12D" w:rsidR="0053723A" w:rsidRPr="00C479D5" w:rsidRDefault="00E14EA6" w:rsidP="000643D0">
            <w:pPr>
              <w:spacing w:after="0" w:line="240" w:lineRule="auto"/>
              <w:jc w:val="both"/>
              <w:rPr>
                <w:rFonts w:ascii="Times New Roman" w:hAnsi="Times New Roman"/>
                <w:bCs/>
                <w:color w:val="000000"/>
                <w:spacing w:val="-6"/>
                <w:sz w:val="20"/>
                <w:szCs w:val="20"/>
              </w:rPr>
            </w:pPr>
            <w:r>
              <w:rPr>
                <w:rFonts w:ascii="Times New Roman" w:hAnsi="Times New Roman"/>
                <w:bCs/>
                <w:color w:val="000000"/>
                <w:spacing w:val="-6"/>
                <w:sz w:val="20"/>
                <w:szCs w:val="20"/>
              </w:rPr>
              <w:t>10</w:t>
            </w:r>
            <w:r w:rsidR="0053723A" w:rsidRPr="00C479D5">
              <w:rPr>
                <w:rFonts w:ascii="Times New Roman" w:hAnsi="Times New Roman"/>
                <w:bCs/>
                <w:color w:val="000000"/>
                <w:spacing w:val="-6"/>
                <w:sz w:val="20"/>
                <w:szCs w:val="20"/>
              </w:rPr>
              <w:t>. Распоряжение первого заместителя Губернатора Иркутской области – Председателя Правительства Иркутской области от 16 марта 2022 г. №5-р</w:t>
            </w:r>
            <w:r>
              <w:rPr>
                <w:rFonts w:ascii="Times New Roman" w:hAnsi="Times New Roman"/>
                <w:bCs/>
                <w:color w:val="000000"/>
                <w:spacing w:val="-6"/>
                <w:sz w:val="20"/>
                <w:szCs w:val="20"/>
              </w:rPr>
              <w:t>з</w:t>
            </w:r>
            <w:r w:rsidR="0053723A" w:rsidRPr="00C479D5">
              <w:rPr>
                <w:rFonts w:ascii="Times New Roman" w:hAnsi="Times New Roman"/>
                <w:bCs/>
                <w:color w:val="000000"/>
                <w:spacing w:val="-6"/>
                <w:sz w:val="20"/>
                <w:szCs w:val="20"/>
              </w:rPr>
              <w:t xml:space="preserve"> о внесении изменения в распределение обязанностей между первым заместителем Председателя Правительства Иркутской области, заместителями Председателя Правительства Иркутской области</w:t>
            </w:r>
          </w:p>
        </w:tc>
        <w:tc>
          <w:tcPr>
            <w:tcW w:w="2197" w:type="dxa"/>
            <w:vAlign w:val="center"/>
          </w:tcPr>
          <w:p w14:paraId="4FC9193E" w14:textId="35836B72"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127</w:t>
            </w:r>
          </w:p>
        </w:tc>
      </w:tr>
      <w:tr w:rsidR="00F65AFA" w:rsidRPr="00C479D5" w14:paraId="04A3145D" w14:textId="77777777" w:rsidTr="007B3CA3">
        <w:trPr>
          <w:jc w:val="center"/>
        </w:trPr>
        <w:tc>
          <w:tcPr>
            <w:tcW w:w="2694" w:type="dxa"/>
            <w:shd w:val="clear" w:color="auto" w:fill="auto"/>
            <w:vAlign w:val="center"/>
          </w:tcPr>
          <w:p w14:paraId="5694A161" w14:textId="77777777" w:rsidR="00F65AFA" w:rsidRPr="00C479D5" w:rsidRDefault="00F65AF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1EFFE03B" w14:textId="3E8FEC6E" w:rsidR="00F65AFA" w:rsidRPr="00C479D5" w:rsidRDefault="00F65AFA" w:rsidP="000643D0">
            <w:pPr>
              <w:spacing w:after="0" w:line="240" w:lineRule="auto"/>
              <w:jc w:val="both"/>
              <w:rPr>
                <w:rFonts w:ascii="Times New Roman" w:eastAsia="Times New Roman" w:hAnsi="Times New Roman"/>
                <w:iCs/>
                <w:color w:val="000000" w:themeColor="text1"/>
                <w:sz w:val="20"/>
                <w:szCs w:val="20"/>
                <w:lang w:eastAsia="ru-RU"/>
              </w:rPr>
            </w:pPr>
            <w:r>
              <w:rPr>
                <w:rFonts w:ascii="Times New Roman" w:eastAsia="Times New Roman" w:hAnsi="Times New Roman"/>
                <w:iCs/>
                <w:color w:val="000000" w:themeColor="text1"/>
                <w:sz w:val="20"/>
                <w:szCs w:val="20"/>
                <w:lang w:eastAsia="ru-RU"/>
              </w:rPr>
              <w:t>11. Постановление Правительства Иркутской области от 6 марта 2019 года № 203-пп о внесении изменений в Схему территориального планирования Иркутской области</w:t>
            </w:r>
            <w:r w:rsidR="004527C3">
              <w:rPr>
                <w:rFonts w:ascii="Times New Roman" w:eastAsia="Times New Roman" w:hAnsi="Times New Roman"/>
                <w:iCs/>
                <w:color w:val="000000" w:themeColor="text1"/>
                <w:sz w:val="20"/>
                <w:szCs w:val="20"/>
                <w:lang w:eastAsia="ru-RU"/>
              </w:rPr>
              <w:t xml:space="preserve">/ страница мероприятия из </w:t>
            </w:r>
            <w:r w:rsidR="004527C3" w:rsidRPr="004527C3">
              <w:rPr>
                <w:rFonts w:ascii="Times New Roman" w:eastAsia="Times New Roman" w:hAnsi="Times New Roman"/>
                <w:iCs/>
                <w:color w:val="000000" w:themeColor="text1"/>
                <w:sz w:val="20"/>
                <w:szCs w:val="20"/>
                <w:lang w:eastAsia="ru-RU"/>
              </w:rPr>
              <w:t>Схем</w:t>
            </w:r>
            <w:r w:rsidR="004527C3">
              <w:rPr>
                <w:rFonts w:ascii="Times New Roman" w:eastAsia="Times New Roman" w:hAnsi="Times New Roman"/>
                <w:iCs/>
                <w:color w:val="000000" w:themeColor="text1"/>
                <w:sz w:val="20"/>
                <w:szCs w:val="20"/>
                <w:lang w:eastAsia="ru-RU"/>
              </w:rPr>
              <w:t>ы</w:t>
            </w:r>
            <w:r w:rsidR="004527C3" w:rsidRPr="004527C3">
              <w:rPr>
                <w:rFonts w:ascii="Times New Roman" w:eastAsia="Times New Roman" w:hAnsi="Times New Roman"/>
                <w:iCs/>
                <w:color w:val="000000" w:themeColor="text1"/>
                <w:sz w:val="20"/>
                <w:szCs w:val="20"/>
                <w:lang w:eastAsia="ru-RU"/>
              </w:rPr>
              <w:t xml:space="preserve"> территориального планирования Иркутской области</w:t>
            </w:r>
          </w:p>
        </w:tc>
        <w:tc>
          <w:tcPr>
            <w:tcW w:w="2197" w:type="dxa"/>
            <w:vAlign w:val="center"/>
          </w:tcPr>
          <w:p w14:paraId="5949F0AD" w14:textId="7115D6E9" w:rsidR="00F65AF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129</w:t>
            </w:r>
          </w:p>
        </w:tc>
      </w:tr>
      <w:tr w:rsidR="004527C3" w:rsidRPr="00C479D5" w14:paraId="490833E7" w14:textId="77777777" w:rsidTr="007B3CA3">
        <w:trPr>
          <w:jc w:val="center"/>
        </w:trPr>
        <w:tc>
          <w:tcPr>
            <w:tcW w:w="2694" w:type="dxa"/>
            <w:shd w:val="clear" w:color="auto" w:fill="auto"/>
            <w:vAlign w:val="center"/>
          </w:tcPr>
          <w:p w14:paraId="4FCF10CE" w14:textId="77777777" w:rsidR="004527C3" w:rsidRPr="00C479D5" w:rsidRDefault="004527C3"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55C49A5B" w14:textId="6958211C" w:rsidR="004527C3" w:rsidRDefault="004527C3" w:rsidP="000643D0">
            <w:pPr>
              <w:spacing w:after="0" w:line="240" w:lineRule="auto"/>
              <w:jc w:val="both"/>
              <w:rPr>
                <w:rFonts w:ascii="Times New Roman" w:eastAsia="Times New Roman" w:hAnsi="Times New Roman"/>
                <w:iCs/>
                <w:color w:val="000000" w:themeColor="text1"/>
                <w:sz w:val="20"/>
                <w:szCs w:val="20"/>
                <w:lang w:eastAsia="ru-RU"/>
              </w:rPr>
            </w:pPr>
            <w:r>
              <w:rPr>
                <w:rFonts w:ascii="Times New Roman" w:eastAsia="Times New Roman" w:hAnsi="Times New Roman"/>
                <w:iCs/>
                <w:color w:val="000000" w:themeColor="text1"/>
                <w:sz w:val="20"/>
                <w:szCs w:val="20"/>
                <w:lang w:eastAsia="ru-RU"/>
              </w:rPr>
              <w:t xml:space="preserve">12. </w:t>
            </w:r>
            <w:r w:rsidRPr="004527C3">
              <w:rPr>
                <w:rFonts w:ascii="Times New Roman" w:eastAsia="Times New Roman" w:hAnsi="Times New Roman"/>
                <w:sz w:val="20"/>
                <w:szCs w:val="20"/>
                <w:lang w:eastAsia="ru-RU"/>
              </w:rPr>
              <w:t>Распоряжени</w:t>
            </w:r>
            <w:r>
              <w:rPr>
                <w:rFonts w:ascii="Times New Roman" w:eastAsia="Times New Roman" w:hAnsi="Times New Roman"/>
                <w:sz w:val="20"/>
                <w:szCs w:val="20"/>
                <w:lang w:eastAsia="ru-RU"/>
              </w:rPr>
              <w:t>е</w:t>
            </w:r>
            <w:r w:rsidRPr="004527C3">
              <w:rPr>
                <w:rFonts w:ascii="Times New Roman" w:eastAsia="Times New Roman" w:hAnsi="Times New Roman"/>
                <w:sz w:val="20"/>
                <w:szCs w:val="20"/>
                <w:lang w:eastAsia="ru-RU"/>
              </w:rPr>
              <w:t xml:space="preserve"> Министерства имущественных отношений Иркутской области №869/И от 26.06.2020г</w:t>
            </w:r>
            <w:r>
              <w:rPr>
                <w:rFonts w:ascii="Times New Roman" w:eastAsia="Times New Roman" w:hAnsi="Times New Roman"/>
                <w:sz w:val="20"/>
                <w:szCs w:val="20"/>
                <w:lang w:eastAsia="ru-RU"/>
              </w:rPr>
              <w:t>/ страница из приложения №2</w:t>
            </w:r>
          </w:p>
        </w:tc>
        <w:tc>
          <w:tcPr>
            <w:tcW w:w="2197" w:type="dxa"/>
            <w:vAlign w:val="center"/>
          </w:tcPr>
          <w:p w14:paraId="726287FF" w14:textId="36813B39" w:rsidR="004527C3"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131</w:t>
            </w:r>
          </w:p>
        </w:tc>
      </w:tr>
      <w:tr w:rsidR="0053723A" w:rsidRPr="00C479D5" w14:paraId="6A4E104B" w14:textId="77777777" w:rsidTr="007B3CA3">
        <w:trPr>
          <w:jc w:val="center"/>
        </w:trPr>
        <w:tc>
          <w:tcPr>
            <w:tcW w:w="2694" w:type="dxa"/>
            <w:shd w:val="clear" w:color="auto" w:fill="auto"/>
            <w:vAlign w:val="center"/>
          </w:tcPr>
          <w:p w14:paraId="01C89494"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06F89F40" w14:textId="303394E8" w:rsidR="0053723A" w:rsidRPr="00C479D5" w:rsidRDefault="004527C3" w:rsidP="000643D0">
            <w:pPr>
              <w:spacing w:after="0" w:line="240" w:lineRule="auto"/>
              <w:jc w:val="both"/>
              <w:rPr>
                <w:rFonts w:ascii="Times New Roman" w:hAnsi="Times New Roman"/>
                <w:bCs/>
                <w:color w:val="000000"/>
                <w:spacing w:val="-6"/>
                <w:sz w:val="20"/>
                <w:szCs w:val="20"/>
              </w:rPr>
            </w:pPr>
            <w:r>
              <w:rPr>
                <w:rFonts w:ascii="Times New Roman" w:eastAsia="Times New Roman" w:hAnsi="Times New Roman"/>
                <w:iCs/>
                <w:color w:val="000000" w:themeColor="text1"/>
                <w:sz w:val="20"/>
                <w:szCs w:val="20"/>
                <w:lang w:eastAsia="ru-RU"/>
              </w:rPr>
              <w:t>13</w:t>
            </w:r>
            <w:r w:rsidR="0053723A" w:rsidRPr="00C479D5">
              <w:rPr>
                <w:rFonts w:ascii="Times New Roman" w:eastAsia="Times New Roman" w:hAnsi="Times New Roman"/>
                <w:iCs/>
                <w:color w:val="000000" w:themeColor="text1"/>
                <w:sz w:val="20"/>
                <w:szCs w:val="20"/>
                <w:lang w:eastAsia="ru-RU"/>
              </w:rPr>
              <w:t>. Выписка из ЕГРН на земельный участок с кадастровым номером 38:15:</w:t>
            </w:r>
            <w:r>
              <w:rPr>
                <w:rFonts w:ascii="Times New Roman" w:eastAsia="Times New Roman" w:hAnsi="Times New Roman"/>
                <w:iCs/>
                <w:color w:val="000000" w:themeColor="text1"/>
                <w:sz w:val="20"/>
                <w:szCs w:val="20"/>
                <w:lang w:eastAsia="ru-RU"/>
              </w:rPr>
              <w:t>050401</w:t>
            </w:r>
            <w:r w:rsidR="0053723A" w:rsidRPr="00C479D5">
              <w:rPr>
                <w:rFonts w:ascii="Times New Roman" w:eastAsia="Times New Roman" w:hAnsi="Times New Roman"/>
                <w:iCs/>
                <w:color w:val="000000" w:themeColor="text1"/>
                <w:sz w:val="20"/>
                <w:szCs w:val="20"/>
                <w:lang w:eastAsia="ru-RU"/>
              </w:rPr>
              <w:t>:</w:t>
            </w:r>
            <w:r>
              <w:rPr>
                <w:rFonts w:ascii="Times New Roman" w:eastAsia="Times New Roman" w:hAnsi="Times New Roman"/>
                <w:iCs/>
                <w:color w:val="000000" w:themeColor="text1"/>
                <w:sz w:val="20"/>
                <w:szCs w:val="20"/>
                <w:lang w:eastAsia="ru-RU"/>
              </w:rPr>
              <w:t>138</w:t>
            </w:r>
          </w:p>
        </w:tc>
        <w:tc>
          <w:tcPr>
            <w:tcW w:w="2197" w:type="dxa"/>
            <w:vAlign w:val="center"/>
          </w:tcPr>
          <w:p w14:paraId="0B02178C" w14:textId="3D1B4FC0"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133</w:t>
            </w:r>
          </w:p>
        </w:tc>
      </w:tr>
      <w:tr w:rsidR="0053723A" w:rsidRPr="00C479D5" w14:paraId="4AEE778A" w14:textId="77777777" w:rsidTr="007B3CA3">
        <w:trPr>
          <w:jc w:val="center"/>
        </w:trPr>
        <w:tc>
          <w:tcPr>
            <w:tcW w:w="2694" w:type="dxa"/>
            <w:shd w:val="clear" w:color="auto" w:fill="auto"/>
            <w:vAlign w:val="center"/>
          </w:tcPr>
          <w:p w14:paraId="4FD3F1E7"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10F40A01" w14:textId="52842514" w:rsidR="0053723A" w:rsidRPr="00C479D5" w:rsidRDefault="004527C3" w:rsidP="000643D0">
            <w:pPr>
              <w:spacing w:after="0" w:line="240" w:lineRule="auto"/>
              <w:jc w:val="both"/>
              <w:rPr>
                <w:rFonts w:ascii="Times New Roman" w:hAnsi="Times New Roman"/>
                <w:bCs/>
                <w:color w:val="000000"/>
                <w:spacing w:val="-6"/>
                <w:sz w:val="20"/>
                <w:szCs w:val="20"/>
              </w:rPr>
            </w:pPr>
            <w:r>
              <w:rPr>
                <w:rFonts w:ascii="Times New Roman" w:hAnsi="Times New Roman"/>
                <w:bCs/>
                <w:color w:val="000000"/>
                <w:spacing w:val="-6"/>
                <w:sz w:val="20"/>
                <w:szCs w:val="20"/>
              </w:rPr>
              <w:t>14.</w:t>
            </w:r>
            <w:r w:rsidR="0053723A" w:rsidRPr="00C479D5">
              <w:rPr>
                <w:sz w:val="20"/>
                <w:szCs w:val="20"/>
              </w:rPr>
              <w:t xml:space="preserve"> </w:t>
            </w:r>
            <w:bookmarkStart w:id="1" w:name="_Hlk118810344"/>
            <w:r w:rsidR="0053723A" w:rsidRPr="00C479D5">
              <w:rPr>
                <w:rFonts w:ascii="Times New Roman" w:hAnsi="Times New Roman"/>
                <w:bCs/>
                <w:color w:val="000000"/>
                <w:spacing w:val="-6"/>
                <w:sz w:val="20"/>
                <w:szCs w:val="20"/>
              </w:rPr>
              <w:t>Выписка из ЕГРН на объект капитального строительства с кадастровым номером 38:15:</w:t>
            </w:r>
            <w:r>
              <w:rPr>
                <w:rFonts w:ascii="Times New Roman" w:hAnsi="Times New Roman"/>
                <w:bCs/>
                <w:color w:val="000000"/>
                <w:spacing w:val="-6"/>
                <w:sz w:val="20"/>
                <w:szCs w:val="20"/>
              </w:rPr>
              <w:t>050401</w:t>
            </w:r>
            <w:r w:rsidR="0053723A" w:rsidRPr="00C479D5">
              <w:rPr>
                <w:rFonts w:ascii="Times New Roman" w:hAnsi="Times New Roman"/>
                <w:bCs/>
                <w:color w:val="000000"/>
                <w:spacing w:val="-6"/>
                <w:sz w:val="20"/>
                <w:szCs w:val="20"/>
              </w:rPr>
              <w:t>:</w:t>
            </w:r>
            <w:r>
              <w:rPr>
                <w:rFonts w:ascii="Times New Roman" w:hAnsi="Times New Roman"/>
                <w:bCs/>
                <w:color w:val="000000"/>
                <w:spacing w:val="-6"/>
                <w:sz w:val="20"/>
                <w:szCs w:val="20"/>
              </w:rPr>
              <w:t>136</w:t>
            </w:r>
            <w:bookmarkEnd w:id="1"/>
          </w:p>
        </w:tc>
        <w:tc>
          <w:tcPr>
            <w:tcW w:w="2197" w:type="dxa"/>
            <w:vAlign w:val="center"/>
          </w:tcPr>
          <w:p w14:paraId="7D308F18" w14:textId="797F4926"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140</w:t>
            </w:r>
          </w:p>
        </w:tc>
      </w:tr>
      <w:tr w:rsidR="0053723A" w:rsidRPr="00C479D5" w14:paraId="5347FA34" w14:textId="77777777" w:rsidTr="007B3CA3">
        <w:trPr>
          <w:jc w:val="center"/>
        </w:trPr>
        <w:tc>
          <w:tcPr>
            <w:tcW w:w="2694" w:type="dxa"/>
            <w:shd w:val="clear" w:color="auto" w:fill="auto"/>
            <w:vAlign w:val="center"/>
          </w:tcPr>
          <w:p w14:paraId="396CD1A9"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1EB402C9" w14:textId="311AE55E" w:rsidR="0053723A" w:rsidRPr="00C479D5" w:rsidRDefault="004527C3" w:rsidP="000643D0">
            <w:pPr>
              <w:spacing w:after="0" w:line="240" w:lineRule="auto"/>
              <w:jc w:val="both"/>
              <w:rPr>
                <w:rFonts w:ascii="Times New Roman" w:hAnsi="Times New Roman"/>
                <w:bCs/>
                <w:color w:val="000000"/>
                <w:spacing w:val="-6"/>
                <w:sz w:val="20"/>
                <w:szCs w:val="20"/>
              </w:rPr>
            </w:pPr>
            <w:r>
              <w:rPr>
                <w:rFonts w:ascii="Times New Roman" w:hAnsi="Times New Roman"/>
                <w:bCs/>
                <w:color w:val="000000"/>
                <w:spacing w:val="-6"/>
                <w:sz w:val="20"/>
                <w:szCs w:val="20"/>
              </w:rPr>
              <w:t>15</w:t>
            </w:r>
            <w:r w:rsidR="0053723A" w:rsidRPr="00C479D5">
              <w:rPr>
                <w:rFonts w:ascii="Times New Roman" w:hAnsi="Times New Roman"/>
                <w:bCs/>
                <w:color w:val="000000"/>
                <w:spacing w:val="-6"/>
                <w:sz w:val="20"/>
                <w:szCs w:val="20"/>
              </w:rPr>
              <w:t xml:space="preserve">. </w:t>
            </w:r>
            <w:r w:rsidR="0053723A" w:rsidRPr="00C479D5">
              <w:rPr>
                <w:rFonts w:ascii="Times New Roman" w:eastAsia="Times New Roman" w:hAnsi="Times New Roman"/>
                <w:iCs/>
                <w:color w:val="000000" w:themeColor="text1"/>
                <w:sz w:val="20"/>
                <w:szCs w:val="20"/>
                <w:lang w:eastAsia="ru-RU"/>
              </w:rPr>
              <w:t>Выписка из ЕГРН на земельный участок с кадастровым номером 38:15:</w:t>
            </w:r>
            <w:r>
              <w:rPr>
                <w:rFonts w:ascii="Times New Roman" w:eastAsia="Times New Roman" w:hAnsi="Times New Roman"/>
                <w:iCs/>
                <w:color w:val="000000" w:themeColor="text1"/>
                <w:sz w:val="20"/>
                <w:szCs w:val="20"/>
                <w:lang w:eastAsia="ru-RU"/>
              </w:rPr>
              <w:t>000000</w:t>
            </w:r>
            <w:r w:rsidR="0053723A" w:rsidRPr="00C479D5">
              <w:rPr>
                <w:rFonts w:ascii="Times New Roman" w:eastAsia="Times New Roman" w:hAnsi="Times New Roman"/>
                <w:iCs/>
                <w:color w:val="000000" w:themeColor="text1"/>
                <w:sz w:val="20"/>
                <w:szCs w:val="20"/>
                <w:lang w:eastAsia="ru-RU"/>
              </w:rPr>
              <w:t>:</w:t>
            </w:r>
            <w:r>
              <w:rPr>
                <w:rFonts w:ascii="Times New Roman" w:eastAsia="Times New Roman" w:hAnsi="Times New Roman"/>
                <w:iCs/>
                <w:color w:val="000000" w:themeColor="text1"/>
                <w:sz w:val="20"/>
                <w:szCs w:val="20"/>
                <w:lang w:eastAsia="ru-RU"/>
              </w:rPr>
              <w:t>1178</w:t>
            </w:r>
          </w:p>
        </w:tc>
        <w:tc>
          <w:tcPr>
            <w:tcW w:w="2197" w:type="dxa"/>
            <w:vAlign w:val="center"/>
          </w:tcPr>
          <w:p w14:paraId="7ADB89F2" w14:textId="1295E5BC"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147</w:t>
            </w:r>
          </w:p>
        </w:tc>
      </w:tr>
      <w:tr w:rsidR="0053723A" w:rsidRPr="00C479D5" w14:paraId="285F0C99" w14:textId="77777777" w:rsidTr="007B3CA3">
        <w:trPr>
          <w:jc w:val="center"/>
        </w:trPr>
        <w:tc>
          <w:tcPr>
            <w:tcW w:w="2694" w:type="dxa"/>
            <w:shd w:val="clear" w:color="auto" w:fill="auto"/>
            <w:vAlign w:val="center"/>
          </w:tcPr>
          <w:p w14:paraId="55C9DC75" w14:textId="77777777" w:rsidR="0053723A" w:rsidRPr="00C479D5" w:rsidRDefault="0053723A"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3C1B5623" w14:textId="3787F37F" w:rsidR="0053723A" w:rsidRPr="00C479D5" w:rsidRDefault="004527C3" w:rsidP="000643D0">
            <w:pPr>
              <w:spacing w:after="0" w:line="240" w:lineRule="auto"/>
              <w:jc w:val="both"/>
              <w:rPr>
                <w:rFonts w:ascii="Times New Roman" w:hAnsi="Times New Roman"/>
                <w:bCs/>
                <w:color w:val="000000"/>
                <w:spacing w:val="-6"/>
                <w:sz w:val="20"/>
                <w:szCs w:val="20"/>
              </w:rPr>
            </w:pPr>
            <w:r>
              <w:rPr>
                <w:rFonts w:ascii="Times New Roman" w:hAnsi="Times New Roman"/>
                <w:bCs/>
                <w:color w:val="000000"/>
                <w:spacing w:val="-6"/>
                <w:sz w:val="20"/>
                <w:szCs w:val="20"/>
              </w:rPr>
              <w:t xml:space="preserve">16. </w:t>
            </w:r>
            <w:r w:rsidR="0053723A" w:rsidRPr="00C479D5">
              <w:rPr>
                <w:rFonts w:ascii="Times New Roman" w:hAnsi="Times New Roman"/>
                <w:bCs/>
                <w:color w:val="000000"/>
                <w:spacing w:val="-6"/>
                <w:sz w:val="20"/>
                <w:szCs w:val="20"/>
              </w:rPr>
              <w:t>Выписка из ЕГРН на объект капитального строительства с кадастровым номером 38:15:</w:t>
            </w:r>
            <w:r>
              <w:rPr>
                <w:rFonts w:ascii="Times New Roman" w:hAnsi="Times New Roman"/>
                <w:bCs/>
                <w:color w:val="000000"/>
                <w:spacing w:val="-6"/>
                <w:sz w:val="20"/>
                <w:szCs w:val="20"/>
              </w:rPr>
              <w:t>050301</w:t>
            </w:r>
            <w:r w:rsidR="0053723A" w:rsidRPr="00C479D5">
              <w:rPr>
                <w:rFonts w:ascii="Times New Roman" w:hAnsi="Times New Roman"/>
                <w:bCs/>
                <w:color w:val="000000"/>
                <w:spacing w:val="-6"/>
                <w:sz w:val="20"/>
                <w:szCs w:val="20"/>
              </w:rPr>
              <w:t>:</w:t>
            </w:r>
            <w:r>
              <w:rPr>
                <w:rFonts w:ascii="Times New Roman" w:hAnsi="Times New Roman"/>
                <w:bCs/>
                <w:color w:val="000000"/>
                <w:spacing w:val="-6"/>
                <w:sz w:val="20"/>
                <w:szCs w:val="20"/>
              </w:rPr>
              <w:t>362</w:t>
            </w:r>
          </w:p>
        </w:tc>
        <w:tc>
          <w:tcPr>
            <w:tcW w:w="2197" w:type="dxa"/>
            <w:vAlign w:val="center"/>
          </w:tcPr>
          <w:p w14:paraId="7FC44A30" w14:textId="00C0BA11" w:rsidR="0053723A"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175</w:t>
            </w:r>
          </w:p>
        </w:tc>
      </w:tr>
      <w:tr w:rsidR="008A5E90" w:rsidRPr="00C479D5" w14:paraId="30CE582B" w14:textId="77777777" w:rsidTr="008A5E90">
        <w:trPr>
          <w:trHeight w:val="283"/>
          <w:jc w:val="center"/>
        </w:trPr>
        <w:tc>
          <w:tcPr>
            <w:tcW w:w="10668" w:type="dxa"/>
            <w:gridSpan w:val="3"/>
            <w:shd w:val="clear" w:color="auto" w:fill="auto"/>
            <w:vAlign w:val="center"/>
          </w:tcPr>
          <w:p w14:paraId="4C173162" w14:textId="4DB1810D" w:rsidR="008A5E90" w:rsidRPr="00C479D5" w:rsidRDefault="008A5E90" w:rsidP="000643D0">
            <w:pPr>
              <w:spacing w:after="0" w:line="240" w:lineRule="auto"/>
              <w:jc w:val="center"/>
              <w:rPr>
                <w:rFonts w:ascii="Times New Roman" w:eastAsia="Times New Roman" w:hAnsi="Times New Roman"/>
                <w:sz w:val="20"/>
                <w:szCs w:val="20"/>
                <w:lang w:eastAsia="ru-RU"/>
              </w:rPr>
            </w:pPr>
            <w:r w:rsidRPr="008A5E90">
              <w:rPr>
                <w:rFonts w:ascii="Times New Roman" w:hAnsi="Times New Roman"/>
                <w:bCs/>
                <w:i/>
                <w:iCs/>
                <w:color w:val="000000"/>
                <w:spacing w:val="-6"/>
                <w:sz w:val="20"/>
                <w:szCs w:val="20"/>
              </w:rPr>
              <w:t>Перечень материалов, прилагаемых к протоколу межведомственной комиссии</w:t>
            </w:r>
          </w:p>
        </w:tc>
      </w:tr>
      <w:tr w:rsidR="008A5E90" w:rsidRPr="00C479D5" w14:paraId="5319D79C" w14:textId="77777777" w:rsidTr="007B3CA3">
        <w:trPr>
          <w:jc w:val="center"/>
        </w:trPr>
        <w:tc>
          <w:tcPr>
            <w:tcW w:w="2694" w:type="dxa"/>
            <w:shd w:val="clear" w:color="auto" w:fill="auto"/>
            <w:vAlign w:val="center"/>
          </w:tcPr>
          <w:p w14:paraId="24923071" w14:textId="77777777" w:rsidR="008A5E90" w:rsidRPr="00C479D5" w:rsidRDefault="008A5E90"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17591F0B" w14:textId="215021E5" w:rsidR="008A5E90" w:rsidRDefault="008A5E90" w:rsidP="000643D0">
            <w:pPr>
              <w:spacing w:after="0" w:line="240" w:lineRule="auto"/>
              <w:jc w:val="both"/>
              <w:rPr>
                <w:rFonts w:ascii="Times New Roman" w:hAnsi="Times New Roman"/>
                <w:bCs/>
                <w:color w:val="000000"/>
                <w:spacing w:val="-6"/>
                <w:sz w:val="20"/>
                <w:szCs w:val="20"/>
              </w:rPr>
            </w:pPr>
            <w:r>
              <w:rPr>
                <w:rFonts w:ascii="Times New Roman" w:hAnsi="Times New Roman"/>
                <w:bCs/>
                <w:color w:val="000000"/>
                <w:spacing w:val="-6"/>
                <w:sz w:val="20"/>
                <w:szCs w:val="20"/>
              </w:rPr>
              <w:t xml:space="preserve">17. </w:t>
            </w:r>
            <w:r w:rsidRPr="008A5E90">
              <w:rPr>
                <w:rFonts w:ascii="Times New Roman" w:hAnsi="Times New Roman"/>
                <w:bCs/>
                <w:color w:val="000000"/>
                <w:spacing w:val="-6"/>
                <w:sz w:val="20"/>
                <w:szCs w:val="20"/>
              </w:rPr>
              <w:t>Постановление Администрации Владимирского сельского поселения от 02.08.2022 года № 19 пг «О создании межведомственной комиссии в соответствии с частью 20 статьи 24 Градостроительного кодекса Российской Федерации», постановление администрации Владимирского сельского поселения Тулунского района от 22.08.2022 года № 21 пг «О внесении изменений в состав межведомственной комиссии, утвержденной постановлением администрации Владимирского сельского поселения № 19 пг от 02.08.2022»</w:t>
            </w:r>
          </w:p>
        </w:tc>
        <w:tc>
          <w:tcPr>
            <w:tcW w:w="2197" w:type="dxa"/>
            <w:vAlign w:val="center"/>
          </w:tcPr>
          <w:p w14:paraId="5108A11E" w14:textId="417DF527" w:rsidR="008A5E90"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184</w:t>
            </w:r>
          </w:p>
        </w:tc>
      </w:tr>
      <w:tr w:rsidR="008A5E90" w:rsidRPr="00C479D5" w14:paraId="380060EB" w14:textId="77777777" w:rsidTr="007B3CA3">
        <w:trPr>
          <w:jc w:val="center"/>
        </w:trPr>
        <w:tc>
          <w:tcPr>
            <w:tcW w:w="2694" w:type="dxa"/>
            <w:shd w:val="clear" w:color="auto" w:fill="auto"/>
            <w:vAlign w:val="center"/>
          </w:tcPr>
          <w:p w14:paraId="38B7DB81" w14:textId="77777777" w:rsidR="008A5E90" w:rsidRPr="00C479D5" w:rsidRDefault="008A5E90"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006CB191" w14:textId="7837AEE2" w:rsidR="008A5E90" w:rsidRDefault="008A5E90" w:rsidP="000643D0">
            <w:pPr>
              <w:spacing w:after="0" w:line="240" w:lineRule="auto"/>
              <w:jc w:val="both"/>
              <w:rPr>
                <w:rFonts w:ascii="Times New Roman" w:hAnsi="Times New Roman"/>
                <w:bCs/>
                <w:color w:val="000000"/>
                <w:spacing w:val="-6"/>
                <w:sz w:val="20"/>
                <w:szCs w:val="20"/>
              </w:rPr>
            </w:pPr>
            <w:r>
              <w:rPr>
                <w:rFonts w:ascii="Times New Roman" w:hAnsi="Times New Roman"/>
                <w:bCs/>
                <w:color w:val="000000"/>
                <w:spacing w:val="-6"/>
                <w:sz w:val="20"/>
                <w:szCs w:val="20"/>
              </w:rPr>
              <w:t xml:space="preserve">18. </w:t>
            </w:r>
            <w:r w:rsidRPr="008A5E90">
              <w:rPr>
                <w:rFonts w:ascii="Times New Roman" w:hAnsi="Times New Roman"/>
                <w:bCs/>
                <w:color w:val="000000"/>
                <w:spacing w:val="-6"/>
                <w:sz w:val="20"/>
                <w:szCs w:val="20"/>
              </w:rPr>
              <w:t>Пояснительная записка</w:t>
            </w:r>
          </w:p>
        </w:tc>
        <w:tc>
          <w:tcPr>
            <w:tcW w:w="2197" w:type="dxa"/>
            <w:vAlign w:val="center"/>
          </w:tcPr>
          <w:p w14:paraId="64E4C903" w14:textId="0F51377F" w:rsidR="008A5E90"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188</w:t>
            </w:r>
          </w:p>
        </w:tc>
      </w:tr>
      <w:tr w:rsidR="008A5E90" w:rsidRPr="00C479D5" w14:paraId="4EE28DDA" w14:textId="77777777" w:rsidTr="007B3CA3">
        <w:trPr>
          <w:jc w:val="center"/>
        </w:trPr>
        <w:tc>
          <w:tcPr>
            <w:tcW w:w="2694" w:type="dxa"/>
            <w:shd w:val="clear" w:color="auto" w:fill="auto"/>
            <w:vAlign w:val="center"/>
          </w:tcPr>
          <w:p w14:paraId="0D0ACD68" w14:textId="77777777" w:rsidR="008A5E90" w:rsidRPr="00C479D5" w:rsidRDefault="008A5E90"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7276C434" w14:textId="59710942" w:rsidR="008A5E90" w:rsidRDefault="008A5E90" w:rsidP="000643D0">
            <w:pPr>
              <w:spacing w:after="0" w:line="240" w:lineRule="auto"/>
              <w:jc w:val="both"/>
              <w:rPr>
                <w:rFonts w:ascii="Times New Roman" w:hAnsi="Times New Roman"/>
                <w:bCs/>
                <w:color w:val="000000"/>
                <w:spacing w:val="-6"/>
                <w:sz w:val="20"/>
                <w:szCs w:val="20"/>
              </w:rPr>
            </w:pPr>
            <w:r>
              <w:rPr>
                <w:rFonts w:ascii="Times New Roman" w:hAnsi="Times New Roman"/>
                <w:bCs/>
                <w:color w:val="000000"/>
                <w:spacing w:val="-6"/>
                <w:sz w:val="20"/>
                <w:szCs w:val="20"/>
              </w:rPr>
              <w:t xml:space="preserve">19. </w:t>
            </w:r>
            <w:r w:rsidRPr="008A5E90">
              <w:rPr>
                <w:rFonts w:ascii="Times New Roman" w:hAnsi="Times New Roman"/>
                <w:bCs/>
                <w:color w:val="000000"/>
                <w:spacing w:val="-6"/>
                <w:sz w:val="20"/>
                <w:szCs w:val="20"/>
              </w:rPr>
              <w:t>Карта границ населенного пункта д. Владимировка на карте лесоустройства</w:t>
            </w:r>
          </w:p>
        </w:tc>
        <w:tc>
          <w:tcPr>
            <w:tcW w:w="2197" w:type="dxa"/>
            <w:vAlign w:val="center"/>
          </w:tcPr>
          <w:p w14:paraId="5151EC49" w14:textId="6976EE57" w:rsidR="008A5E90"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194</w:t>
            </w:r>
          </w:p>
        </w:tc>
      </w:tr>
      <w:tr w:rsidR="008A5E90" w:rsidRPr="00C479D5" w14:paraId="58F5554F" w14:textId="77777777" w:rsidTr="00E6445D">
        <w:trPr>
          <w:trHeight w:val="326"/>
          <w:jc w:val="center"/>
        </w:trPr>
        <w:tc>
          <w:tcPr>
            <w:tcW w:w="2694" w:type="dxa"/>
            <w:shd w:val="clear" w:color="auto" w:fill="auto"/>
            <w:vAlign w:val="center"/>
          </w:tcPr>
          <w:p w14:paraId="37E57550" w14:textId="77777777" w:rsidR="008A5E90" w:rsidRPr="00C479D5" w:rsidRDefault="008A5E90" w:rsidP="000643D0">
            <w:pPr>
              <w:spacing w:after="0" w:line="240" w:lineRule="auto"/>
              <w:jc w:val="center"/>
              <w:rPr>
                <w:rFonts w:ascii="Times New Roman" w:eastAsia="Times New Roman" w:hAnsi="Times New Roman"/>
                <w:sz w:val="20"/>
                <w:szCs w:val="20"/>
                <w:lang w:eastAsia="ru-RU"/>
              </w:rPr>
            </w:pPr>
          </w:p>
        </w:tc>
        <w:tc>
          <w:tcPr>
            <w:tcW w:w="5777" w:type="dxa"/>
            <w:shd w:val="clear" w:color="auto" w:fill="auto"/>
            <w:vAlign w:val="center"/>
          </w:tcPr>
          <w:p w14:paraId="78D260D1" w14:textId="16193057" w:rsidR="008A5E90" w:rsidRDefault="008A5E90" w:rsidP="000643D0">
            <w:pPr>
              <w:spacing w:after="0" w:line="240" w:lineRule="auto"/>
              <w:jc w:val="both"/>
              <w:rPr>
                <w:rFonts w:ascii="Times New Roman" w:hAnsi="Times New Roman"/>
                <w:bCs/>
                <w:color w:val="000000"/>
                <w:spacing w:val="-6"/>
                <w:sz w:val="20"/>
                <w:szCs w:val="20"/>
              </w:rPr>
            </w:pPr>
            <w:r>
              <w:rPr>
                <w:rFonts w:ascii="Times New Roman" w:hAnsi="Times New Roman"/>
                <w:bCs/>
                <w:color w:val="000000"/>
                <w:spacing w:val="-6"/>
                <w:sz w:val="20"/>
                <w:szCs w:val="20"/>
              </w:rPr>
              <w:t xml:space="preserve">20. </w:t>
            </w:r>
            <w:r w:rsidRPr="008A5E90">
              <w:rPr>
                <w:rFonts w:ascii="Times New Roman" w:hAnsi="Times New Roman"/>
                <w:bCs/>
                <w:color w:val="000000"/>
                <w:spacing w:val="-6"/>
                <w:sz w:val="20"/>
                <w:szCs w:val="20"/>
              </w:rPr>
              <w:t>Карта границ населенного пункта д. Одон на карте лесоустройства</w:t>
            </w:r>
          </w:p>
        </w:tc>
        <w:tc>
          <w:tcPr>
            <w:tcW w:w="2197" w:type="dxa"/>
            <w:vAlign w:val="center"/>
          </w:tcPr>
          <w:p w14:paraId="39D91B33" w14:textId="0FAEB84A" w:rsidR="008A5E90" w:rsidRPr="00C479D5" w:rsidRDefault="00653A73" w:rsidP="000643D0">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195</w:t>
            </w:r>
          </w:p>
        </w:tc>
      </w:tr>
    </w:tbl>
    <w:p w14:paraId="7B24C541" w14:textId="77777777" w:rsidR="00DE06FC" w:rsidRDefault="00DE06FC">
      <w:pPr>
        <w:spacing w:after="0" w:line="240" w:lineRule="auto"/>
        <w:rPr>
          <w:rFonts w:ascii="Times New Roman" w:eastAsia="Times New Roman" w:hAnsi="Times New Roman"/>
          <w:b/>
          <w:bCs/>
          <w:color w:val="000000"/>
          <w:sz w:val="28"/>
          <w:szCs w:val="28"/>
          <w:lang w:val="x-none" w:eastAsia="x-none"/>
        </w:rPr>
      </w:pPr>
      <w:r>
        <w:rPr>
          <w:rFonts w:ascii="Times New Roman" w:eastAsia="Times New Roman" w:hAnsi="Times New Roman"/>
          <w:b/>
          <w:bCs/>
          <w:color w:val="000000"/>
          <w:sz w:val="28"/>
          <w:szCs w:val="28"/>
          <w:lang w:val="x-none" w:eastAsia="x-none"/>
        </w:rPr>
        <w:br w:type="page"/>
      </w:r>
    </w:p>
    <w:p w14:paraId="5BD3AD04" w14:textId="4A365EEC" w:rsidR="00D61831" w:rsidRPr="00D61831" w:rsidRDefault="00D61831" w:rsidP="00D61831">
      <w:pPr>
        <w:overflowPunct w:val="0"/>
        <w:autoSpaceDE w:val="0"/>
        <w:autoSpaceDN w:val="0"/>
        <w:adjustRightInd w:val="0"/>
        <w:spacing w:before="120" w:after="120" w:line="240" w:lineRule="auto"/>
        <w:jc w:val="center"/>
        <w:rPr>
          <w:rFonts w:ascii="Times New Roman" w:eastAsia="Times New Roman" w:hAnsi="Times New Roman"/>
          <w:b/>
          <w:bCs/>
          <w:color w:val="000000"/>
          <w:sz w:val="28"/>
          <w:szCs w:val="28"/>
          <w:lang w:eastAsia="x-none"/>
        </w:rPr>
      </w:pPr>
      <w:r w:rsidRPr="00D61831">
        <w:rPr>
          <w:rFonts w:ascii="Times New Roman" w:eastAsia="Times New Roman" w:hAnsi="Times New Roman"/>
          <w:b/>
          <w:bCs/>
          <w:color w:val="000000"/>
          <w:sz w:val="28"/>
          <w:szCs w:val="28"/>
          <w:lang w:val="x-none" w:eastAsia="x-none"/>
        </w:rPr>
        <w:t xml:space="preserve">Состав </w:t>
      </w:r>
      <w:r w:rsidRPr="00D61831">
        <w:rPr>
          <w:rFonts w:ascii="Times New Roman" w:eastAsia="Times New Roman" w:hAnsi="Times New Roman"/>
          <w:b/>
          <w:bCs/>
          <w:color w:val="000000"/>
          <w:sz w:val="28"/>
          <w:szCs w:val="28"/>
          <w:lang w:eastAsia="x-none"/>
        </w:rPr>
        <w:t>проекта</w:t>
      </w:r>
    </w:p>
    <w:p w14:paraId="62A14A7E" w14:textId="41B5E679" w:rsidR="00D61831" w:rsidRPr="00D61831" w:rsidRDefault="00D61831" w:rsidP="009326CD">
      <w:pPr>
        <w:suppressAutoHyphens/>
        <w:overflowPunct w:val="0"/>
        <w:autoSpaceDE w:val="0"/>
        <w:autoSpaceDN w:val="0"/>
        <w:adjustRightInd w:val="0"/>
        <w:spacing w:after="120" w:line="240" w:lineRule="auto"/>
        <w:ind w:right="283" w:firstLine="709"/>
        <w:jc w:val="both"/>
        <w:rPr>
          <w:rFonts w:ascii="Times New Roman" w:eastAsia="Times New Roman" w:hAnsi="Times New Roman"/>
          <w:b/>
          <w:bCs/>
          <w:color w:val="000000"/>
          <w:spacing w:val="1"/>
          <w:sz w:val="24"/>
          <w:szCs w:val="24"/>
          <w:lang w:eastAsia="ru-RU"/>
        </w:rPr>
      </w:pPr>
      <w:r w:rsidRPr="00D61831">
        <w:rPr>
          <w:rFonts w:ascii="Times New Roman" w:eastAsia="Times New Roman" w:hAnsi="Times New Roman"/>
          <w:b/>
          <w:bCs/>
          <w:color w:val="000000"/>
          <w:sz w:val="24"/>
          <w:szCs w:val="24"/>
          <w:lang w:eastAsia="ru-RU"/>
        </w:rPr>
        <w:t>«</w:t>
      </w:r>
      <w:r w:rsidR="00CB69B6">
        <w:rPr>
          <w:rFonts w:ascii="Times New Roman" w:eastAsia="Times New Roman" w:hAnsi="Times New Roman"/>
          <w:b/>
          <w:bCs/>
          <w:color w:val="000000"/>
          <w:sz w:val="24"/>
          <w:szCs w:val="24"/>
          <w:lang w:eastAsia="ru-RU"/>
        </w:rPr>
        <w:t>В</w:t>
      </w:r>
      <w:r w:rsidRPr="00D61831">
        <w:rPr>
          <w:rFonts w:ascii="Times New Roman" w:eastAsia="Times New Roman" w:hAnsi="Times New Roman"/>
          <w:b/>
          <w:sz w:val="24"/>
          <w:szCs w:val="24"/>
          <w:lang w:eastAsia="ru-RU"/>
        </w:rPr>
        <w:t>несен</w:t>
      </w:r>
      <w:r w:rsidR="00077D62">
        <w:rPr>
          <w:rFonts w:ascii="Times New Roman" w:eastAsia="Times New Roman" w:hAnsi="Times New Roman"/>
          <w:b/>
          <w:sz w:val="24"/>
          <w:szCs w:val="24"/>
          <w:lang w:eastAsia="ru-RU"/>
        </w:rPr>
        <w:t>и</w:t>
      </w:r>
      <w:r w:rsidR="00CB69B6">
        <w:rPr>
          <w:rFonts w:ascii="Times New Roman" w:eastAsia="Times New Roman" w:hAnsi="Times New Roman"/>
          <w:b/>
          <w:sz w:val="24"/>
          <w:szCs w:val="24"/>
          <w:lang w:eastAsia="ru-RU"/>
        </w:rPr>
        <w:t>е</w:t>
      </w:r>
      <w:r w:rsidR="00077D62">
        <w:rPr>
          <w:rFonts w:ascii="Times New Roman" w:eastAsia="Times New Roman" w:hAnsi="Times New Roman"/>
          <w:b/>
          <w:sz w:val="24"/>
          <w:szCs w:val="24"/>
          <w:lang w:eastAsia="ru-RU"/>
        </w:rPr>
        <w:t xml:space="preserve"> изменений в генеральный план </w:t>
      </w:r>
      <w:r w:rsidR="00B06836">
        <w:rPr>
          <w:rFonts w:ascii="Times New Roman" w:eastAsia="Times New Roman" w:hAnsi="Times New Roman"/>
          <w:b/>
          <w:sz w:val="24"/>
          <w:szCs w:val="24"/>
          <w:lang w:eastAsia="ru-RU"/>
        </w:rPr>
        <w:t>Владимирского</w:t>
      </w:r>
      <w:r w:rsidRPr="00D61831">
        <w:rPr>
          <w:rFonts w:ascii="Times New Roman" w:eastAsia="Times New Roman" w:hAnsi="Times New Roman"/>
          <w:b/>
          <w:sz w:val="24"/>
          <w:szCs w:val="24"/>
          <w:lang w:eastAsia="ru-RU"/>
        </w:rPr>
        <w:t xml:space="preserve"> </w:t>
      </w:r>
      <w:r w:rsidR="00077D62">
        <w:rPr>
          <w:rFonts w:ascii="Times New Roman" w:eastAsia="Times New Roman" w:hAnsi="Times New Roman"/>
          <w:b/>
          <w:sz w:val="24"/>
          <w:szCs w:val="24"/>
          <w:lang w:eastAsia="ru-RU"/>
        </w:rPr>
        <w:t>муниципального образования Тулунского</w:t>
      </w:r>
      <w:r w:rsidRPr="00D61831">
        <w:rPr>
          <w:rFonts w:ascii="Times New Roman" w:eastAsia="Times New Roman" w:hAnsi="Times New Roman"/>
          <w:b/>
          <w:sz w:val="24"/>
          <w:szCs w:val="24"/>
          <w:lang w:eastAsia="ru-RU"/>
        </w:rPr>
        <w:t xml:space="preserve"> района</w:t>
      </w:r>
      <w:r w:rsidR="00077D62">
        <w:rPr>
          <w:rFonts w:ascii="Times New Roman" w:eastAsia="Times New Roman" w:hAnsi="Times New Roman"/>
          <w:b/>
          <w:sz w:val="24"/>
          <w:szCs w:val="24"/>
          <w:lang w:eastAsia="ru-RU"/>
        </w:rPr>
        <w:t xml:space="preserve"> Иркутской области</w:t>
      </w:r>
      <w:r w:rsidRPr="00D61831">
        <w:rPr>
          <w:rFonts w:ascii="Times New Roman" w:eastAsia="Times New Roman" w:hAnsi="Times New Roman"/>
          <w:b/>
          <w:sz w:val="24"/>
          <w:szCs w:val="24"/>
          <w:lang w:eastAsia="ru-RU"/>
        </w:rPr>
        <w:t xml:space="preserve">» </w:t>
      </w:r>
    </w:p>
    <w:tbl>
      <w:tblPr>
        <w:tblW w:w="9923" w:type="dxa"/>
        <w:tblInd w:w="-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993"/>
        <w:gridCol w:w="2410"/>
        <w:gridCol w:w="5244"/>
        <w:gridCol w:w="1276"/>
      </w:tblGrid>
      <w:tr w:rsidR="00D61831" w:rsidRPr="00D61831" w14:paraId="66253609" w14:textId="77777777" w:rsidTr="00034E1A">
        <w:trPr>
          <w:trHeight w:val="284"/>
          <w:tblHeader/>
        </w:trPr>
        <w:tc>
          <w:tcPr>
            <w:tcW w:w="993" w:type="dxa"/>
            <w:tcBorders>
              <w:top w:val="single" w:sz="12" w:space="0" w:color="auto"/>
              <w:bottom w:val="single" w:sz="12" w:space="0" w:color="auto"/>
            </w:tcBorders>
            <w:vAlign w:val="center"/>
          </w:tcPr>
          <w:p w14:paraId="60B3B97C"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p>
          <w:p w14:paraId="69DFB198"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D61831">
              <w:rPr>
                <w:rFonts w:ascii="Times New Roman" w:eastAsia="Times New Roman" w:hAnsi="Times New Roman"/>
                <w:b/>
                <w:color w:val="000000"/>
                <w:lang w:eastAsia="ru-RU"/>
              </w:rPr>
              <w:t>Номер тома</w:t>
            </w:r>
          </w:p>
        </w:tc>
        <w:tc>
          <w:tcPr>
            <w:tcW w:w="2410" w:type="dxa"/>
            <w:tcBorders>
              <w:top w:val="single" w:sz="12" w:space="0" w:color="auto"/>
              <w:bottom w:val="single" w:sz="12" w:space="0" w:color="auto"/>
            </w:tcBorders>
            <w:vAlign w:val="center"/>
          </w:tcPr>
          <w:p w14:paraId="45AD1578"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D61831">
              <w:rPr>
                <w:rFonts w:ascii="Times New Roman" w:eastAsia="Times New Roman" w:hAnsi="Times New Roman"/>
                <w:b/>
                <w:color w:val="000000"/>
                <w:lang w:eastAsia="ru-RU"/>
              </w:rPr>
              <w:t>Обозначение</w:t>
            </w:r>
          </w:p>
        </w:tc>
        <w:tc>
          <w:tcPr>
            <w:tcW w:w="5244" w:type="dxa"/>
            <w:tcBorders>
              <w:top w:val="single" w:sz="12" w:space="0" w:color="auto"/>
              <w:bottom w:val="single" w:sz="12" w:space="0" w:color="auto"/>
            </w:tcBorders>
            <w:vAlign w:val="center"/>
          </w:tcPr>
          <w:p w14:paraId="1C1D8319" w14:textId="77777777" w:rsidR="00D61831" w:rsidRPr="00D61831" w:rsidRDefault="00D61831" w:rsidP="00D61831">
            <w:pPr>
              <w:keepNext/>
              <w:tabs>
                <w:tab w:val="left" w:pos="2197"/>
              </w:tabs>
              <w:suppressAutoHyphens/>
              <w:overflowPunct w:val="0"/>
              <w:autoSpaceDE w:val="0"/>
              <w:autoSpaceDN w:val="0"/>
              <w:adjustRightInd w:val="0"/>
              <w:spacing w:after="0" w:line="240" w:lineRule="auto"/>
              <w:jc w:val="center"/>
              <w:textAlignment w:val="baseline"/>
              <w:outlineLvl w:val="1"/>
              <w:rPr>
                <w:rFonts w:ascii="Times New Roman" w:eastAsia="Times New Roman" w:hAnsi="Times New Roman"/>
                <w:b/>
                <w:bCs/>
                <w:color w:val="000000"/>
                <w:lang w:eastAsia="ru-RU"/>
              </w:rPr>
            </w:pPr>
            <w:r w:rsidRPr="00D61831">
              <w:rPr>
                <w:rFonts w:ascii="Times New Roman" w:eastAsia="Times New Roman" w:hAnsi="Times New Roman"/>
                <w:b/>
                <w:color w:val="000000"/>
                <w:lang w:eastAsia="ru-RU"/>
              </w:rPr>
              <w:t>Наименование</w:t>
            </w:r>
          </w:p>
        </w:tc>
        <w:tc>
          <w:tcPr>
            <w:tcW w:w="1276" w:type="dxa"/>
            <w:tcBorders>
              <w:top w:val="single" w:sz="12" w:space="0" w:color="auto"/>
              <w:bottom w:val="single" w:sz="12" w:space="0" w:color="auto"/>
            </w:tcBorders>
            <w:vAlign w:val="center"/>
          </w:tcPr>
          <w:p w14:paraId="333B1C24"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D61831">
              <w:rPr>
                <w:rFonts w:ascii="Times New Roman" w:eastAsia="Times New Roman" w:hAnsi="Times New Roman"/>
                <w:b/>
                <w:color w:val="000000"/>
                <w:lang w:eastAsia="ru-RU"/>
              </w:rPr>
              <w:t>Количество страниц/</w:t>
            </w:r>
          </w:p>
          <w:p w14:paraId="7DB3648B"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D61831">
              <w:rPr>
                <w:rFonts w:ascii="Times New Roman" w:eastAsia="Times New Roman" w:hAnsi="Times New Roman"/>
                <w:b/>
                <w:color w:val="000000"/>
                <w:lang w:eastAsia="ru-RU"/>
              </w:rPr>
              <w:t>листов</w:t>
            </w:r>
          </w:p>
        </w:tc>
      </w:tr>
      <w:tr w:rsidR="00D61831" w:rsidRPr="00D61831" w14:paraId="320B7EEF" w14:textId="77777777" w:rsidTr="00034E1A">
        <w:trPr>
          <w:trHeight w:val="284"/>
          <w:tblHeader/>
        </w:trPr>
        <w:tc>
          <w:tcPr>
            <w:tcW w:w="993" w:type="dxa"/>
            <w:tcBorders>
              <w:top w:val="single" w:sz="12" w:space="0" w:color="auto"/>
              <w:bottom w:val="single" w:sz="12" w:space="0" w:color="auto"/>
            </w:tcBorders>
            <w:vAlign w:val="center"/>
          </w:tcPr>
          <w:p w14:paraId="3C96D5C1"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color w:val="000000"/>
                <w:highlight w:val="yellow"/>
                <w:lang w:eastAsia="ru-RU"/>
              </w:rPr>
            </w:pPr>
          </w:p>
        </w:tc>
        <w:tc>
          <w:tcPr>
            <w:tcW w:w="2410" w:type="dxa"/>
            <w:tcBorders>
              <w:top w:val="single" w:sz="12" w:space="0" w:color="auto"/>
              <w:bottom w:val="single" w:sz="12" w:space="0" w:color="auto"/>
            </w:tcBorders>
            <w:vAlign w:val="center"/>
          </w:tcPr>
          <w:p w14:paraId="019328D4"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b/>
                <w:color w:val="000000"/>
                <w:highlight w:val="yellow"/>
                <w:lang w:eastAsia="ru-RU"/>
              </w:rPr>
            </w:pPr>
          </w:p>
        </w:tc>
        <w:tc>
          <w:tcPr>
            <w:tcW w:w="5244" w:type="dxa"/>
            <w:tcBorders>
              <w:top w:val="single" w:sz="12" w:space="0" w:color="auto"/>
              <w:bottom w:val="single" w:sz="12" w:space="0" w:color="auto"/>
            </w:tcBorders>
            <w:vAlign w:val="center"/>
          </w:tcPr>
          <w:p w14:paraId="05920D15" w14:textId="406166F5" w:rsidR="00D61831" w:rsidRPr="00D61831" w:rsidRDefault="00CB69B6" w:rsidP="00CB69B6">
            <w:pPr>
              <w:keepNext/>
              <w:tabs>
                <w:tab w:val="left" w:pos="2197"/>
              </w:tabs>
              <w:suppressAutoHyphens/>
              <w:overflowPunct w:val="0"/>
              <w:autoSpaceDE w:val="0"/>
              <w:autoSpaceDN w:val="0"/>
              <w:adjustRightInd w:val="0"/>
              <w:spacing w:after="0" w:line="240" w:lineRule="auto"/>
              <w:jc w:val="both"/>
              <w:textAlignment w:val="baseline"/>
              <w:outlineLvl w:val="1"/>
              <w:rPr>
                <w:rFonts w:ascii="Times New Roman" w:eastAsia="Times New Roman" w:hAnsi="Times New Roman"/>
                <w:b/>
                <w:color w:val="000000"/>
                <w:highlight w:val="yellow"/>
                <w:lang w:eastAsia="ru-RU"/>
              </w:rPr>
            </w:pPr>
            <w:r>
              <w:rPr>
                <w:rFonts w:ascii="Times New Roman" w:eastAsia="Times New Roman" w:hAnsi="Times New Roman"/>
                <w:b/>
                <w:lang w:eastAsia="ru-RU"/>
              </w:rPr>
              <w:t>В</w:t>
            </w:r>
            <w:r w:rsidR="00035710" w:rsidRPr="00035710">
              <w:rPr>
                <w:rFonts w:ascii="Times New Roman" w:eastAsia="Times New Roman" w:hAnsi="Times New Roman"/>
                <w:b/>
                <w:lang w:eastAsia="ru-RU"/>
              </w:rPr>
              <w:t>несени</w:t>
            </w:r>
            <w:r>
              <w:rPr>
                <w:rFonts w:ascii="Times New Roman" w:eastAsia="Times New Roman" w:hAnsi="Times New Roman"/>
                <w:b/>
                <w:lang w:eastAsia="ru-RU"/>
              </w:rPr>
              <w:t>е</w:t>
            </w:r>
            <w:r w:rsidR="00035710" w:rsidRPr="00035710">
              <w:rPr>
                <w:rFonts w:ascii="Times New Roman" w:eastAsia="Times New Roman" w:hAnsi="Times New Roman"/>
                <w:b/>
                <w:lang w:eastAsia="ru-RU"/>
              </w:rPr>
              <w:t xml:space="preserve"> изменений в генеральный план </w:t>
            </w:r>
            <w:r w:rsidR="00B06836">
              <w:rPr>
                <w:rFonts w:ascii="Times New Roman" w:eastAsia="Times New Roman" w:hAnsi="Times New Roman"/>
                <w:b/>
                <w:lang w:eastAsia="ru-RU"/>
              </w:rPr>
              <w:t>Владимирского</w:t>
            </w:r>
            <w:r w:rsidR="00077D62">
              <w:rPr>
                <w:rFonts w:ascii="Times New Roman" w:eastAsia="Times New Roman" w:hAnsi="Times New Roman"/>
                <w:b/>
                <w:lang w:eastAsia="ru-RU"/>
              </w:rPr>
              <w:t xml:space="preserve"> муниципального образования Тулунского района</w:t>
            </w:r>
            <w:r w:rsidR="003F3293">
              <w:rPr>
                <w:rFonts w:ascii="Times New Roman" w:eastAsia="Times New Roman" w:hAnsi="Times New Roman"/>
                <w:b/>
                <w:lang w:eastAsia="ru-RU"/>
              </w:rPr>
              <w:t xml:space="preserve"> Иркутской области</w:t>
            </w:r>
          </w:p>
        </w:tc>
        <w:tc>
          <w:tcPr>
            <w:tcW w:w="1276" w:type="dxa"/>
            <w:tcBorders>
              <w:top w:val="single" w:sz="12" w:space="0" w:color="auto"/>
              <w:bottom w:val="single" w:sz="12" w:space="0" w:color="auto"/>
            </w:tcBorders>
            <w:vAlign w:val="center"/>
          </w:tcPr>
          <w:p w14:paraId="4F0C9DB8"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b/>
                <w:color w:val="000000"/>
                <w:highlight w:val="yellow"/>
                <w:lang w:eastAsia="ru-RU"/>
              </w:rPr>
            </w:pPr>
          </w:p>
        </w:tc>
      </w:tr>
      <w:tr w:rsidR="00D61831" w:rsidRPr="00D61831" w14:paraId="0180DBD9" w14:textId="77777777" w:rsidTr="00034E1A">
        <w:trPr>
          <w:trHeight w:val="284"/>
        </w:trPr>
        <w:tc>
          <w:tcPr>
            <w:tcW w:w="993" w:type="dxa"/>
            <w:tcBorders>
              <w:top w:val="single" w:sz="12" w:space="0" w:color="auto"/>
            </w:tcBorders>
            <w:vAlign w:val="center"/>
          </w:tcPr>
          <w:p w14:paraId="7E115E4D"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highlight w:val="yellow"/>
                <w:lang w:eastAsia="x-none"/>
              </w:rPr>
            </w:pPr>
          </w:p>
        </w:tc>
        <w:tc>
          <w:tcPr>
            <w:tcW w:w="2410" w:type="dxa"/>
            <w:tcBorders>
              <w:top w:val="single" w:sz="12" w:space="0" w:color="auto"/>
            </w:tcBorders>
            <w:vAlign w:val="center"/>
          </w:tcPr>
          <w:p w14:paraId="7B5BBB1C"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b/>
                <w:color w:val="000000"/>
                <w:lang w:val="x-none" w:eastAsia="x-none"/>
              </w:rPr>
            </w:pPr>
          </w:p>
        </w:tc>
        <w:tc>
          <w:tcPr>
            <w:tcW w:w="5244" w:type="dxa"/>
            <w:tcBorders>
              <w:top w:val="single" w:sz="12" w:space="0" w:color="auto"/>
            </w:tcBorders>
            <w:vAlign w:val="center"/>
          </w:tcPr>
          <w:p w14:paraId="09262D37" w14:textId="77777777" w:rsidR="00D61831" w:rsidRPr="00D61831" w:rsidRDefault="00D61831" w:rsidP="00D61831">
            <w:pPr>
              <w:tabs>
                <w:tab w:val="left" w:pos="5940"/>
              </w:tabs>
              <w:suppressAutoHyphens/>
              <w:overflowPunct w:val="0"/>
              <w:autoSpaceDE w:val="0"/>
              <w:autoSpaceDN w:val="0"/>
              <w:adjustRightInd w:val="0"/>
              <w:spacing w:after="0" w:line="240" w:lineRule="auto"/>
              <w:jc w:val="both"/>
              <w:rPr>
                <w:rFonts w:ascii="Times New Roman" w:eastAsia="Times New Roman" w:hAnsi="Times New Roman"/>
                <w:b/>
                <w:color w:val="000000"/>
                <w:lang w:eastAsia="x-none"/>
              </w:rPr>
            </w:pPr>
            <w:r w:rsidRPr="00D61831">
              <w:rPr>
                <w:rFonts w:ascii="Times New Roman" w:eastAsia="Times New Roman" w:hAnsi="Times New Roman"/>
                <w:b/>
                <w:lang w:eastAsia="x-none"/>
              </w:rPr>
              <w:t>Материалы проекта, подлежащие утверждению</w:t>
            </w:r>
          </w:p>
        </w:tc>
        <w:tc>
          <w:tcPr>
            <w:tcW w:w="1276" w:type="dxa"/>
            <w:tcBorders>
              <w:top w:val="single" w:sz="12" w:space="0" w:color="auto"/>
            </w:tcBorders>
            <w:vAlign w:val="center"/>
          </w:tcPr>
          <w:p w14:paraId="18A15D31" w14:textId="77777777" w:rsidR="00D61831" w:rsidRPr="00D61831" w:rsidRDefault="00D61831" w:rsidP="00D61831">
            <w:pPr>
              <w:tabs>
                <w:tab w:val="left" w:pos="5940"/>
              </w:tabs>
              <w:suppressAutoHyphens/>
              <w:overflowPunct w:val="0"/>
              <w:autoSpaceDE w:val="0"/>
              <w:autoSpaceDN w:val="0"/>
              <w:adjustRightInd w:val="0"/>
              <w:spacing w:after="0" w:line="240" w:lineRule="auto"/>
              <w:jc w:val="both"/>
              <w:rPr>
                <w:rFonts w:ascii="Times New Roman" w:eastAsia="Times New Roman" w:hAnsi="Times New Roman"/>
                <w:color w:val="000000"/>
                <w:highlight w:val="yellow"/>
                <w:lang w:val="x-none" w:eastAsia="x-none"/>
              </w:rPr>
            </w:pPr>
          </w:p>
        </w:tc>
      </w:tr>
      <w:tr w:rsidR="00D61831" w:rsidRPr="00D61831" w14:paraId="25344D8F" w14:textId="77777777" w:rsidTr="00034E1A">
        <w:trPr>
          <w:trHeight w:val="284"/>
        </w:trPr>
        <w:tc>
          <w:tcPr>
            <w:tcW w:w="993" w:type="dxa"/>
            <w:vAlign w:val="center"/>
          </w:tcPr>
          <w:p w14:paraId="477ECC67"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p>
        </w:tc>
        <w:tc>
          <w:tcPr>
            <w:tcW w:w="2410" w:type="dxa"/>
            <w:vAlign w:val="center"/>
          </w:tcPr>
          <w:p w14:paraId="66746A93" w14:textId="21DF33FB" w:rsidR="00D61831" w:rsidRPr="00D61831" w:rsidRDefault="00CA4D4F" w:rsidP="00D61831">
            <w:pPr>
              <w:tabs>
                <w:tab w:val="left" w:pos="5940"/>
              </w:tabs>
              <w:suppressAutoHyphens/>
              <w:overflowPunct w:val="0"/>
              <w:autoSpaceDE w:val="0"/>
              <w:autoSpaceDN w:val="0"/>
              <w:adjustRightInd w:val="0"/>
              <w:spacing w:after="0" w:line="240" w:lineRule="auto"/>
              <w:ind w:left="-108" w:right="-108"/>
              <w:jc w:val="center"/>
              <w:rPr>
                <w:rFonts w:ascii="Times New Roman" w:eastAsia="Times New Roman" w:hAnsi="Times New Roman"/>
                <w:color w:val="000000"/>
                <w:lang w:eastAsia="x-none"/>
              </w:rPr>
            </w:pPr>
            <w:r>
              <w:rPr>
                <w:rFonts w:ascii="Times New Roman" w:eastAsia="Times New Roman" w:hAnsi="Times New Roman"/>
                <w:color w:val="000000"/>
                <w:spacing w:val="-6"/>
                <w:lang w:eastAsia="ru-RU"/>
              </w:rPr>
              <w:t>023-22</w:t>
            </w:r>
            <w:r w:rsidR="00D61831" w:rsidRPr="00D61831">
              <w:rPr>
                <w:rFonts w:ascii="Times New Roman" w:eastAsia="Times New Roman" w:hAnsi="Times New Roman"/>
                <w:color w:val="000000"/>
                <w:spacing w:val="-6"/>
                <w:lang w:eastAsia="ru-RU"/>
              </w:rPr>
              <w:t>-измГП-УЧ-Кн1</w:t>
            </w:r>
          </w:p>
        </w:tc>
        <w:tc>
          <w:tcPr>
            <w:tcW w:w="5244" w:type="dxa"/>
            <w:vAlign w:val="center"/>
          </w:tcPr>
          <w:p w14:paraId="1B2988EF" w14:textId="77777777" w:rsidR="00D61831" w:rsidRPr="00D61831" w:rsidRDefault="00D61831" w:rsidP="00D61831">
            <w:pPr>
              <w:tabs>
                <w:tab w:val="left" w:pos="5940"/>
              </w:tabs>
              <w:suppressAutoHyphens/>
              <w:overflowPunct w:val="0"/>
              <w:autoSpaceDE w:val="0"/>
              <w:autoSpaceDN w:val="0"/>
              <w:adjustRightInd w:val="0"/>
              <w:spacing w:after="0" w:line="240" w:lineRule="auto"/>
              <w:jc w:val="both"/>
              <w:rPr>
                <w:rFonts w:ascii="Times New Roman" w:eastAsia="Times New Roman" w:hAnsi="Times New Roman"/>
                <w:bCs/>
                <w:color w:val="000000"/>
                <w:highlight w:val="yellow"/>
                <w:lang w:eastAsia="x-none"/>
              </w:rPr>
            </w:pPr>
            <w:r w:rsidRPr="00D61831">
              <w:rPr>
                <w:rFonts w:ascii="Times New Roman" w:eastAsia="Times New Roman" w:hAnsi="Times New Roman"/>
                <w:lang w:eastAsia="ru-RU"/>
              </w:rPr>
              <w:t>Книга 1. Положение о территориальном планировании</w:t>
            </w:r>
          </w:p>
        </w:tc>
        <w:tc>
          <w:tcPr>
            <w:tcW w:w="1276" w:type="dxa"/>
            <w:shd w:val="clear" w:color="auto" w:fill="auto"/>
            <w:vAlign w:val="center"/>
          </w:tcPr>
          <w:p w14:paraId="2376F225" w14:textId="07013F6C" w:rsidR="00D61831" w:rsidRPr="00903AC4" w:rsidRDefault="00D61831" w:rsidP="00903AC4">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r w:rsidRPr="00194BD7">
              <w:rPr>
                <w:rFonts w:ascii="Times New Roman" w:eastAsia="Times New Roman" w:hAnsi="Times New Roman"/>
                <w:color w:val="000000"/>
                <w:lang w:eastAsia="x-none"/>
              </w:rPr>
              <w:t>1</w:t>
            </w:r>
            <w:r w:rsidR="00194BD7">
              <w:rPr>
                <w:rFonts w:ascii="Times New Roman" w:eastAsia="Times New Roman" w:hAnsi="Times New Roman"/>
                <w:color w:val="000000"/>
                <w:lang w:eastAsia="x-none"/>
              </w:rPr>
              <w:t>0</w:t>
            </w:r>
            <w:r w:rsidR="00B06836" w:rsidRPr="00194BD7">
              <w:rPr>
                <w:rFonts w:ascii="Times New Roman" w:eastAsia="Times New Roman" w:hAnsi="Times New Roman"/>
                <w:color w:val="000000"/>
                <w:lang w:eastAsia="x-none"/>
              </w:rPr>
              <w:t xml:space="preserve"> стр.</w:t>
            </w:r>
          </w:p>
        </w:tc>
      </w:tr>
      <w:tr w:rsidR="00D61831" w:rsidRPr="00D61831" w14:paraId="62C237D0" w14:textId="77777777" w:rsidTr="00034E1A">
        <w:trPr>
          <w:trHeight w:val="284"/>
        </w:trPr>
        <w:tc>
          <w:tcPr>
            <w:tcW w:w="993" w:type="dxa"/>
            <w:vAlign w:val="center"/>
          </w:tcPr>
          <w:p w14:paraId="629031CD"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p>
        </w:tc>
        <w:tc>
          <w:tcPr>
            <w:tcW w:w="2410" w:type="dxa"/>
            <w:vAlign w:val="center"/>
          </w:tcPr>
          <w:p w14:paraId="50D370EB" w14:textId="66D0AAE9" w:rsidR="00D61831" w:rsidRPr="00D61831" w:rsidRDefault="00CA4D4F" w:rsidP="00D61831">
            <w:pPr>
              <w:tabs>
                <w:tab w:val="left" w:pos="5940"/>
              </w:tabs>
              <w:suppressAutoHyphens/>
              <w:overflowPunct w:val="0"/>
              <w:autoSpaceDE w:val="0"/>
              <w:autoSpaceDN w:val="0"/>
              <w:adjustRightInd w:val="0"/>
              <w:spacing w:after="0" w:line="240" w:lineRule="auto"/>
              <w:ind w:left="-108" w:right="-108"/>
              <w:jc w:val="center"/>
              <w:rPr>
                <w:rFonts w:ascii="Times New Roman" w:eastAsia="Times New Roman" w:hAnsi="Times New Roman"/>
                <w:color w:val="000000"/>
                <w:lang w:eastAsia="ru-RU"/>
              </w:rPr>
            </w:pPr>
            <w:r>
              <w:rPr>
                <w:rFonts w:ascii="Times New Roman" w:eastAsia="Times New Roman" w:hAnsi="Times New Roman"/>
                <w:color w:val="000000"/>
                <w:spacing w:val="-6"/>
                <w:lang w:eastAsia="ru-RU"/>
              </w:rPr>
              <w:t>023-22</w:t>
            </w:r>
            <w:r w:rsidR="00D61831" w:rsidRPr="00D61831">
              <w:rPr>
                <w:rFonts w:ascii="Times New Roman" w:eastAsia="Times New Roman" w:hAnsi="Times New Roman"/>
                <w:color w:val="000000"/>
                <w:spacing w:val="-6"/>
                <w:lang w:eastAsia="ru-RU"/>
              </w:rPr>
              <w:t>-измГП-УЧ-К1</w:t>
            </w:r>
          </w:p>
        </w:tc>
        <w:tc>
          <w:tcPr>
            <w:tcW w:w="5244" w:type="dxa"/>
            <w:vAlign w:val="center"/>
          </w:tcPr>
          <w:p w14:paraId="5A9FD357" w14:textId="248548E0" w:rsidR="00D61831" w:rsidRPr="00D61831" w:rsidRDefault="00D61831" w:rsidP="00D61831">
            <w:pPr>
              <w:tabs>
                <w:tab w:val="left" w:pos="5940"/>
              </w:tabs>
              <w:overflowPunct w:val="0"/>
              <w:autoSpaceDE w:val="0"/>
              <w:autoSpaceDN w:val="0"/>
              <w:adjustRightInd w:val="0"/>
              <w:spacing w:after="0" w:line="240" w:lineRule="auto"/>
              <w:ind w:left="884" w:hanging="851"/>
              <w:jc w:val="both"/>
              <w:rPr>
                <w:rFonts w:ascii="Times New Roman" w:eastAsia="Times New Roman" w:hAnsi="Times New Roman"/>
                <w:color w:val="000000"/>
                <w:lang w:eastAsia="x-none"/>
              </w:rPr>
            </w:pPr>
            <w:r w:rsidRPr="00D61831">
              <w:rPr>
                <w:rFonts w:ascii="Times New Roman" w:eastAsia="Times New Roman" w:hAnsi="Times New Roman"/>
                <w:lang w:val="x-none" w:eastAsia="x-none"/>
              </w:rPr>
              <w:t xml:space="preserve">Карта 1 </w:t>
            </w:r>
            <w:r w:rsidRPr="00D61831">
              <w:rPr>
                <w:rFonts w:ascii="Times New Roman" w:eastAsia="Times New Roman" w:hAnsi="Times New Roman"/>
                <w:color w:val="000000"/>
                <w:lang w:val="x-none" w:eastAsia="x-none"/>
              </w:rPr>
              <w:t xml:space="preserve">Карта планируемого размещения </w:t>
            </w:r>
            <w:r w:rsidRPr="00D61831">
              <w:rPr>
                <w:rFonts w:ascii="Times New Roman" w:eastAsia="Times New Roman" w:hAnsi="Times New Roman"/>
                <w:color w:val="000000"/>
                <w:lang w:eastAsia="x-none"/>
              </w:rPr>
              <w:t xml:space="preserve">объектов </w:t>
            </w:r>
            <w:r w:rsidRPr="00D61831">
              <w:rPr>
                <w:rFonts w:ascii="Times New Roman" w:eastAsia="Times New Roman" w:hAnsi="Times New Roman"/>
                <w:color w:val="000000"/>
                <w:lang w:val="x-none" w:eastAsia="x-none"/>
              </w:rPr>
              <w:t>местного значения поселения</w:t>
            </w:r>
            <w:r w:rsidRPr="00D61831">
              <w:rPr>
                <w:rFonts w:ascii="Times New Roman" w:eastAsia="Times New Roman" w:hAnsi="Times New Roman"/>
                <w:color w:val="000000"/>
                <w:lang w:eastAsia="x-none"/>
              </w:rPr>
              <w:t xml:space="preserve"> М 1:5000</w:t>
            </w:r>
            <w:r w:rsidR="00CE4BFD">
              <w:rPr>
                <w:rFonts w:ascii="Times New Roman" w:eastAsia="Times New Roman" w:hAnsi="Times New Roman"/>
                <w:color w:val="000000"/>
                <w:lang w:eastAsia="x-none"/>
              </w:rPr>
              <w:t xml:space="preserve">, М </w:t>
            </w:r>
            <w:r w:rsidR="00CE4BFD" w:rsidRPr="00D61831">
              <w:rPr>
                <w:rFonts w:ascii="Times New Roman" w:eastAsia="Times New Roman" w:hAnsi="Times New Roman"/>
                <w:color w:val="000000"/>
                <w:lang w:eastAsia="x-none"/>
              </w:rPr>
              <w:t>1:</w:t>
            </w:r>
            <w:r w:rsidR="00CE4BFD">
              <w:rPr>
                <w:rFonts w:ascii="Times New Roman" w:eastAsia="Times New Roman" w:hAnsi="Times New Roman"/>
                <w:color w:val="000000"/>
                <w:lang w:eastAsia="x-none"/>
              </w:rPr>
              <w:t>2</w:t>
            </w:r>
            <w:r w:rsidR="00CE4BFD" w:rsidRPr="00D61831">
              <w:rPr>
                <w:rFonts w:ascii="Times New Roman" w:eastAsia="Times New Roman" w:hAnsi="Times New Roman"/>
                <w:color w:val="000000"/>
                <w:lang w:eastAsia="x-none"/>
              </w:rPr>
              <w:t>5000</w:t>
            </w:r>
          </w:p>
        </w:tc>
        <w:tc>
          <w:tcPr>
            <w:tcW w:w="1276" w:type="dxa"/>
            <w:shd w:val="clear" w:color="auto" w:fill="auto"/>
            <w:vAlign w:val="center"/>
          </w:tcPr>
          <w:p w14:paraId="407BA6FE" w14:textId="77777777" w:rsidR="00D61831" w:rsidRPr="00903AC4"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903AC4">
              <w:rPr>
                <w:rFonts w:ascii="Times New Roman" w:eastAsia="Times New Roman" w:hAnsi="Times New Roman"/>
                <w:lang w:eastAsia="ru-RU"/>
              </w:rPr>
              <w:t>1 лист</w:t>
            </w:r>
          </w:p>
        </w:tc>
      </w:tr>
      <w:tr w:rsidR="00D61831" w:rsidRPr="00D61831" w14:paraId="4B7C283A" w14:textId="77777777" w:rsidTr="00034E1A">
        <w:trPr>
          <w:trHeight w:val="284"/>
        </w:trPr>
        <w:tc>
          <w:tcPr>
            <w:tcW w:w="993" w:type="dxa"/>
            <w:vAlign w:val="center"/>
          </w:tcPr>
          <w:p w14:paraId="4FE402B9"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p>
        </w:tc>
        <w:tc>
          <w:tcPr>
            <w:tcW w:w="2410" w:type="dxa"/>
            <w:vAlign w:val="center"/>
          </w:tcPr>
          <w:p w14:paraId="79495D14" w14:textId="34BA3D3D" w:rsidR="00D61831" w:rsidRPr="00D61831" w:rsidRDefault="00CA4D4F" w:rsidP="00D61831">
            <w:pPr>
              <w:tabs>
                <w:tab w:val="left" w:pos="5940"/>
              </w:tabs>
              <w:suppressAutoHyphens/>
              <w:overflowPunct w:val="0"/>
              <w:autoSpaceDE w:val="0"/>
              <w:autoSpaceDN w:val="0"/>
              <w:adjustRightInd w:val="0"/>
              <w:spacing w:after="0" w:line="240" w:lineRule="auto"/>
              <w:ind w:left="-108" w:right="-108"/>
              <w:jc w:val="center"/>
              <w:rPr>
                <w:rFonts w:ascii="Times New Roman" w:eastAsia="Times New Roman" w:hAnsi="Times New Roman"/>
                <w:color w:val="000000"/>
                <w:lang w:eastAsia="ru-RU"/>
              </w:rPr>
            </w:pPr>
            <w:r>
              <w:rPr>
                <w:rFonts w:ascii="Times New Roman" w:eastAsia="Times New Roman" w:hAnsi="Times New Roman"/>
                <w:color w:val="000000"/>
                <w:spacing w:val="-6"/>
                <w:lang w:eastAsia="ru-RU"/>
              </w:rPr>
              <w:t>023-22</w:t>
            </w:r>
            <w:r w:rsidR="00D61831" w:rsidRPr="00D61831">
              <w:rPr>
                <w:rFonts w:ascii="Times New Roman" w:eastAsia="Times New Roman" w:hAnsi="Times New Roman"/>
                <w:color w:val="000000"/>
                <w:spacing w:val="-6"/>
                <w:lang w:eastAsia="ru-RU"/>
              </w:rPr>
              <w:t>-измГП-УЧ-К2</w:t>
            </w:r>
          </w:p>
        </w:tc>
        <w:tc>
          <w:tcPr>
            <w:tcW w:w="5244" w:type="dxa"/>
            <w:vAlign w:val="center"/>
          </w:tcPr>
          <w:p w14:paraId="0E84BB5C" w14:textId="6D74A4BF" w:rsidR="00D61831" w:rsidRPr="00D61831" w:rsidRDefault="00D61831" w:rsidP="00D61831">
            <w:pPr>
              <w:overflowPunct w:val="0"/>
              <w:autoSpaceDE w:val="0"/>
              <w:autoSpaceDN w:val="0"/>
              <w:adjustRightInd w:val="0"/>
              <w:spacing w:after="0" w:line="240" w:lineRule="auto"/>
              <w:ind w:left="930" w:hanging="930"/>
              <w:jc w:val="both"/>
              <w:rPr>
                <w:rFonts w:ascii="Times New Roman" w:eastAsia="Times New Roman" w:hAnsi="Times New Roman"/>
                <w:lang w:eastAsia="ru-RU"/>
              </w:rPr>
            </w:pPr>
            <w:r w:rsidRPr="00D61831">
              <w:rPr>
                <w:rFonts w:ascii="Times New Roman" w:eastAsia="Times New Roman" w:hAnsi="Times New Roman"/>
                <w:lang w:eastAsia="ru-RU"/>
              </w:rPr>
              <w:t xml:space="preserve">Карта 2 </w:t>
            </w:r>
            <w:r w:rsidRPr="00D61831">
              <w:rPr>
                <w:rFonts w:ascii="Times New Roman" w:eastAsia="Times New Roman" w:hAnsi="Times New Roman"/>
                <w:color w:val="000000"/>
                <w:lang w:eastAsia="ru-RU"/>
              </w:rPr>
              <w:t>Карта границ населенных пунктов, входящих в состав поселения</w:t>
            </w:r>
            <w:r w:rsidR="00CE4BFD">
              <w:rPr>
                <w:rFonts w:ascii="Times New Roman" w:eastAsia="Times New Roman" w:hAnsi="Times New Roman"/>
                <w:color w:val="000000"/>
                <w:lang w:eastAsia="ru-RU"/>
              </w:rPr>
              <w:t xml:space="preserve"> </w:t>
            </w:r>
            <w:r w:rsidR="00CE4BFD" w:rsidRPr="00CE4BFD">
              <w:rPr>
                <w:rFonts w:ascii="Times New Roman" w:eastAsia="Times New Roman" w:hAnsi="Times New Roman"/>
                <w:color w:val="000000"/>
                <w:lang w:eastAsia="ru-RU"/>
              </w:rPr>
              <w:t>М 1:5000</w:t>
            </w:r>
            <w:r w:rsidR="00CE4BFD">
              <w:rPr>
                <w:rFonts w:ascii="Times New Roman" w:eastAsia="Times New Roman" w:hAnsi="Times New Roman"/>
                <w:color w:val="000000"/>
                <w:lang w:eastAsia="ru-RU"/>
              </w:rPr>
              <w:t xml:space="preserve">, </w:t>
            </w:r>
            <w:r w:rsidR="00CE4BFD" w:rsidRPr="00D61831">
              <w:rPr>
                <w:rFonts w:ascii="Times New Roman" w:eastAsia="Times New Roman" w:hAnsi="Times New Roman"/>
                <w:color w:val="000000"/>
                <w:lang w:eastAsia="x-none"/>
              </w:rPr>
              <w:t>М 1:</w:t>
            </w:r>
            <w:r w:rsidR="00CE4BFD">
              <w:rPr>
                <w:rFonts w:ascii="Times New Roman" w:eastAsia="Times New Roman" w:hAnsi="Times New Roman"/>
                <w:color w:val="000000"/>
                <w:lang w:eastAsia="x-none"/>
              </w:rPr>
              <w:t>2</w:t>
            </w:r>
            <w:r w:rsidR="00CE4BFD" w:rsidRPr="00D61831">
              <w:rPr>
                <w:rFonts w:ascii="Times New Roman" w:eastAsia="Times New Roman" w:hAnsi="Times New Roman"/>
                <w:color w:val="000000"/>
                <w:lang w:eastAsia="x-none"/>
              </w:rPr>
              <w:t>5000</w:t>
            </w:r>
            <w:r w:rsidRPr="00D61831">
              <w:rPr>
                <w:rFonts w:ascii="Times New Roman" w:eastAsia="Times New Roman" w:hAnsi="Times New Roman"/>
                <w:color w:val="000000"/>
                <w:lang w:eastAsia="ru-RU"/>
              </w:rPr>
              <w:t>.</w:t>
            </w:r>
          </w:p>
        </w:tc>
        <w:tc>
          <w:tcPr>
            <w:tcW w:w="1276" w:type="dxa"/>
            <w:shd w:val="clear" w:color="auto" w:fill="auto"/>
            <w:vAlign w:val="center"/>
          </w:tcPr>
          <w:p w14:paraId="15146BE7" w14:textId="77777777" w:rsidR="00D61831" w:rsidRPr="00903AC4"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903AC4">
              <w:rPr>
                <w:rFonts w:ascii="Times New Roman" w:eastAsia="Times New Roman" w:hAnsi="Times New Roman"/>
                <w:lang w:eastAsia="ru-RU"/>
              </w:rPr>
              <w:t>1 лист</w:t>
            </w:r>
          </w:p>
        </w:tc>
      </w:tr>
      <w:tr w:rsidR="00D61831" w:rsidRPr="00D61831" w14:paraId="28FA71B5" w14:textId="77777777" w:rsidTr="00034E1A">
        <w:trPr>
          <w:trHeight w:val="284"/>
        </w:trPr>
        <w:tc>
          <w:tcPr>
            <w:tcW w:w="993" w:type="dxa"/>
            <w:vAlign w:val="center"/>
          </w:tcPr>
          <w:p w14:paraId="75201275"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p>
        </w:tc>
        <w:tc>
          <w:tcPr>
            <w:tcW w:w="2410" w:type="dxa"/>
            <w:vAlign w:val="center"/>
          </w:tcPr>
          <w:p w14:paraId="6A710717" w14:textId="1D7702E2" w:rsidR="00D61831" w:rsidRPr="00D61831" w:rsidRDefault="00CA4D4F" w:rsidP="00D61831">
            <w:pPr>
              <w:tabs>
                <w:tab w:val="left" w:pos="5940"/>
              </w:tabs>
              <w:suppressAutoHyphens/>
              <w:overflowPunct w:val="0"/>
              <w:autoSpaceDE w:val="0"/>
              <w:autoSpaceDN w:val="0"/>
              <w:adjustRightInd w:val="0"/>
              <w:spacing w:after="0" w:line="240" w:lineRule="auto"/>
              <w:ind w:left="-108" w:right="-108"/>
              <w:jc w:val="center"/>
              <w:rPr>
                <w:rFonts w:ascii="Times New Roman" w:eastAsia="Times New Roman" w:hAnsi="Times New Roman"/>
                <w:color w:val="000000"/>
                <w:spacing w:val="-6"/>
                <w:lang w:eastAsia="ru-RU"/>
              </w:rPr>
            </w:pPr>
            <w:r>
              <w:rPr>
                <w:rFonts w:ascii="Times New Roman" w:eastAsia="Times New Roman" w:hAnsi="Times New Roman"/>
                <w:color w:val="000000"/>
                <w:spacing w:val="-6"/>
                <w:lang w:eastAsia="ru-RU"/>
              </w:rPr>
              <w:t>023-22</w:t>
            </w:r>
            <w:r w:rsidR="00D61831" w:rsidRPr="00D61831">
              <w:rPr>
                <w:rFonts w:ascii="Times New Roman" w:eastAsia="Times New Roman" w:hAnsi="Times New Roman"/>
                <w:color w:val="000000"/>
                <w:spacing w:val="-6"/>
                <w:lang w:eastAsia="ru-RU"/>
              </w:rPr>
              <w:t>-измГП-УЧ-К3</w:t>
            </w:r>
          </w:p>
        </w:tc>
        <w:tc>
          <w:tcPr>
            <w:tcW w:w="5244" w:type="dxa"/>
            <w:vAlign w:val="center"/>
          </w:tcPr>
          <w:p w14:paraId="0D29EF7A" w14:textId="7ABFA0B5" w:rsidR="00D61831" w:rsidRPr="00D61831" w:rsidRDefault="00D61831" w:rsidP="00D61831">
            <w:pPr>
              <w:overflowPunct w:val="0"/>
              <w:autoSpaceDE w:val="0"/>
              <w:autoSpaceDN w:val="0"/>
              <w:adjustRightInd w:val="0"/>
              <w:spacing w:after="0" w:line="240" w:lineRule="auto"/>
              <w:ind w:left="930" w:hanging="930"/>
              <w:jc w:val="both"/>
              <w:rPr>
                <w:rFonts w:ascii="Times New Roman" w:eastAsia="Times New Roman" w:hAnsi="Times New Roman"/>
                <w:lang w:eastAsia="ru-RU"/>
              </w:rPr>
            </w:pPr>
            <w:r w:rsidRPr="00D61831">
              <w:rPr>
                <w:rFonts w:ascii="Times New Roman" w:eastAsia="Times New Roman" w:hAnsi="Times New Roman"/>
                <w:color w:val="000000"/>
                <w:lang w:eastAsia="ru-RU"/>
              </w:rPr>
              <w:t>Карта 3 Карта функциональных зон поселения М 1:5000</w:t>
            </w:r>
            <w:r w:rsidR="00CE4BFD">
              <w:rPr>
                <w:rFonts w:ascii="Times New Roman" w:eastAsia="Times New Roman" w:hAnsi="Times New Roman"/>
                <w:color w:val="000000"/>
                <w:lang w:eastAsia="ru-RU"/>
              </w:rPr>
              <w:t xml:space="preserve">, М </w:t>
            </w:r>
            <w:r w:rsidR="00CE4BFD" w:rsidRPr="00D61831">
              <w:rPr>
                <w:rFonts w:ascii="Times New Roman" w:eastAsia="Times New Roman" w:hAnsi="Times New Roman"/>
                <w:color w:val="000000"/>
                <w:lang w:eastAsia="x-none"/>
              </w:rPr>
              <w:t>1:</w:t>
            </w:r>
            <w:r w:rsidR="00CE4BFD">
              <w:rPr>
                <w:rFonts w:ascii="Times New Roman" w:eastAsia="Times New Roman" w:hAnsi="Times New Roman"/>
                <w:color w:val="000000"/>
                <w:lang w:eastAsia="x-none"/>
              </w:rPr>
              <w:t>2</w:t>
            </w:r>
            <w:r w:rsidR="00CE4BFD" w:rsidRPr="00D61831">
              <w:rPr>
                <w:rFonts w:ascii="Times New Roman" w:eastAsia="Times New Roman" w:hAnsi="Times New Roman"/>
                <w:color w:val="000000"/>
                <w:lang w:eastAsia="x-none"/>
              </w:rPr>
              <w:t>5000</w:t>
            </w:r>
          </w:p>
        </w:tc>
        <w:tc>
          <w:tcPr>
            <w:tcW w:w="1276" w:type="dxa"/>
            <w:shd w:val="clear" w:color="auto" w:fill="auto"/>
            <w:vAlign w:val="center"/>
          </w:tcPr>
          <w:p w14:paraId="1CD4C0F0" w14:textId="77777777" w:rsidR="00D61831" w:rsidRPr="00903AC4"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903AC4">
              <w:rPr>
                <w:rFonts w:ascii="Times New Roman" w:eastAsia="Times New Roman" w:hAnsi="Times New Roman"/>
                <w:lang w:eastAsia="ru-RU"/>
              </w:rPr>
              <w:t>1 лист</w:t>
            </w:r>
          </w:p>
        </w:tc>
      </w:tr>
      <w:tr w:rsidR="00D61831" w:rsidRPr="00D61831" w14:paraId="729E1D97" w14:textId="77777777" w:rsidTr="00034E1A">
        <w:trPr>
          <w:trHeight w:val="284"/>
        </w:trPr>
        <w:tc>
          <w:tcPr>
            <w:tcW w:w="993" w:type="dxa"/>
            <w:vAlign w:val="center"/>
          </w:tcPr>
          <w:p w14:paraId="2AE90146" w14:textId="77777777" w:rsidR="00D61831" w:rsidRPr="00D61831" w:rsidRDefault="00D61831" w:rsidP="00D61831">
            <w:pPr>
              <w:tabs>
                <w:tab w:val="left" w:pos="5940"/>
              </w:tabs>
              <w:overflowPunct w:val="0"/>
              <w:autoSpaceDE w:val="0"/>
              <w:autoSpaceDN w:val="0"/>
              <w:adjustRightInd w:val="0"/>
              <w:spacing w:after="0" w:line="240" w:lineRule="auto"/>
              <w:jc w:val="center"/>
              <w:rPr>
                <w:rFonts w:ascii="Times New Roman" w:eastAsia="Times New Roman" w:hAnsi="Times New Roman"/>
                <w:lang w:eastAsia="x-none"/>
              </w:rPr>
            </w:pPr>
            <w:r w:rsidRPr="00D61831">
              <w:rPr>
                <w:rFonts w:ascii="Times New Roman" w:eastAsia="Times New Roman" w:hAnsi="Times New Roman"/>
                <w:lang w:eastAsia="x-none"/>
              </w:rPr>
              <w:t>2</w:t>
            </w:r>
          </w:p>
        </w:tc>
        <w:tc>
          <w:tcPr>
            <w:tcW w:w="2410" w:type="dxa"/>
            <w:vAlign w:val="center"/>
          </w:tcPr>
          <w:p w14:paraId="47E2B013" w14:textId="77777777" w:rsidR="00D61831" w:rsidRPr="00D61831" w:rsidRDefault="00D61831" w:rsidP="00D61831">
            <w:pPr>
              <w:tabs>
                <w:tab w:val="left" w:pos="5940"/>
              </w:tabs>
              <w:overflowPunct w:val="0"/>
              <w:autoSpaceDE w:val="0"/>
              <w:autoSpaceDN w:val="0"/>
              <w:adjustRightInd w:val="0"/>
              <w:spacing w:after="0" w:line="240" w:lineRule="auto"/>
              <w:jc w:val="center"/>
              <w:rPr>
                <w:rFonts w:ascii="Times New Roman" w:eastAsia="Times New Roman" w:hAnsi="Times New Roman"/>
                <w:lang w:eastAsia="ru-RU"/>
              </w:rPr>
            </w:pPr>
          </w:p>
        </w:tc>
        <w:tc>
          <w:tcPr>
            <w:tcW w:w="5244" w:type="dxa"/>
            <w:vAlign w:val="center"/>
          </w:tcPr>
          <w:p w14:paraId="5E8993FB" w14:textId="77777777" w:rsidR="00D61831" w:rsidRPr="00D61831" w:rsidRDefault="00D61831" w:rsidP="00D61831">
            <w:pPr>
              <w:overflowPunct w:val="0"/>
              <w:autoSpaceDE w:val="0"/>
              <w:autoSpaceDN w:val="0"/>
              <w:adjustRightInd w:val="0"/>
              <w:spacing w:after="0" w:line="240" w:lineRule="auto"/>
              <w:jc w:val="both"/>
              <w:rPr>
                <w:rFonts w:ascii="Times New Roman" w:eastAsia="Times New Roman" w:hAnsi="Times New Roman"/>
                <w:b/>
                <w:lang w:eastAsia="ru-RU"/>
              </w:rPr>
            </w:pPr>
            <w:r w:rsidRPr="00D61831">
              <w:rPr>
                <w:rFonts w:ascii="Times New Roman" w:eastAsia="Times New Roman" w:hAnsi="Times New Roman"/>
                <w:b/>
                <w:lang w:eastAsia="ru-RU"/>
              </w:rPr>
              <w:t>Сведения о границах населенных пунктов, входящих в состав поселения</w:t>
            </w:r>
          </w:p>
        </w:tc>
        <w:tc>
          <w:tcPr>
            <w:tcW w:w="1276" w:type="dxa"/>
            <w:shd w:val="clear" w:color="auto" w:fill="auto"/>
            <w:vAlign w:val="center"/>
          </w:tcPr>
          <w:p w14:paraId="5EFEDE2C" w14:textId="77777777" w:rsidR="00D61831" w:rsidRPr="00903AC4" w:rsidRDefault="00D61831" w:rsidP="00D61831">
            <w:pPr>
              <w:tabs>
                <w:tab w:val="left" w:pos="5940"/>
              </w:tabs>
              <w:overflowPunct w:val="0"/>
              <w:autoSpaceDE w:val="0"/>
              <w:autoSpaceDN w:val="0"/>
              <w:adjustRightInd w:val="0"/>
              <w:spacing w:after="0" w:line="240" w:lineRule="auto"/>
              <w:jc w:val="center"/>
              <w:rPr>
                <w:rFonts w:ascii="Times New Roman" w:eastAsia="Times New Roman" w:hAnsi="Times New Roman"/>
                <w:lang w:eastAsia="x-none"/>
              </w:rPr>
            </w:pPr>
          </w:p>
        </w:tc>
      </w:tr>
      <w:tr w:rsidR="00D61831" w:rsidRPr="00D61831" w14:paraId="21AF6758" w14:textId="77777777" w:rsidTr="00034E1A">
        <w:trPr>
          <w:trHeight w:val="284"/>
        </w:trPr>
        <w:tc>
          <w:tcPr>
            <w:tcW w:w="993" w:type="dxa"/>
            <w:vAlign w:val="center"/>
          </w:tcPr>
          <w:p w14:paraId="36E2215E" w14:textId="77777777" w:rsidR="00D61831" w:rsidRPr="00D61831" w:rsidRDefault="00D61831" w:rsidP="00D61831">
            <w:pPr>
              <w:tabs>
                <w:tab w:val="left" w:pos="5940"/>
              </w:tabs>
              <w:overflowPunct w:val="0"/>
              <w:autoSpaceDE w:val="0"/>
              <w:autoSpaceDN w:val="0"/>
              <w:adjustRightInd w:val="0"/>
              <w:spacing w:after="0" w:line="240" w:lineRule="auto"/>
              <w:jc w:val="center"/>
              <w:rPr>
                <w:rFonts w:ascii="Times New Roman" w:eastAsia="Times New Roman" w:hAnsi="Times New Roman"/>
                <w:lang w:eastAsia="x-none"/>
              </w:rPr>
            </w:pPr>
          </w:p>
        </w:tc>
        <w:tc>
          <w:tcPr>
            <w:tcW w:w="2410" w:type="dxa"/>
            <w:vAlign w:val="center"/>
          </w:tcPr>
          <w:p w14:paraId="1C26E233" w14:textId="6252F4DE" w:rsidR="00D61831" w:rsidRPr="00D61831" w:rsidRDefault="00CA4D4F" w:rsidP="00D61831">
            <w:pPr>
              <w:tabs>
                <w:tab w:val="left" w:pos="5940"/>
              </w:tabs>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color w:val="000000"/>
                <w:spacing w:val="-6"/>
                <w:lang w:eastAsia="ru-RU"/>
              </w:rPr>
              <w:t>023-22</w:t>
            </w:r>
            <w:r w:rsidR="00D61831" w:rsidRPr="00D61831">
              <w:rPr>
                <w:rFonts w:ascii="Times New Roman" w:eastAsia="Times New Roman" w:hAnsi="Times New Roman"/>
                <w:lang w:eastAsia="ru-RU"/>
              </w:rPr>
              <w:t>-измГП-ГрНП-Кн2</w:t>
            </w:r>
          </w:p>
        </w:tc>
        <w:tc>
          <w:tcPr>
            <w:tcW w:w="5244" w:type="dxa"/>
            <w:vAlign w:val="center"/>
          </w:tcPr>
          <w:p w14:paraId="1AC08A35" w14:textId="77777777" w:rsidR="00D61831" w:rsidRPr="00D61831" w:rsidRDefault="00D61831" w:rsidP="00D61831">
            <w:pPr>
              <w:overflowPunct w:val="0"/>
              <w:autoSpaceDE w:val="0"/>
              <w:autoSpaceDN w:val="0"/>
              <w:adjustRightInd w:val="0"/>
              <w:spacing w:after="0" w:line="240" w:lineRule="auto"/>
              <w:jc w:val="both"/>
              <w:rPr>
                <w:rFonts w:ascii="Times New Roman" w:eastAsia="Times New Roman" w:hAnsi="Times New Roman"/>
                <w:lang w:eastAsia="ru-RU"/>
              </w:rPr>
            </w:pPr>
            <w:r w:rsidRPr="00D61831">
              <w:rPr>
                <w:rFonts w:ascii="Times New Roman" w:eastAsia="Times New Roman" w:hAnsi="Times New Roman"/>
                <w:lang w:eastAsia="ru-RU"/>
              </w:rPr>
              <w:t>Книга 2. Сведения о границах населенных пунктов, входящих в состав поселения</w:t>
            </w:r>
          </w:p>
        </w:tc>
        <w:tc>
          <w:tcPr>
            <w:tcW w:w="1276" w:type="dxa"/>
            <w:shd w:val="clear" w:color="auto" w:fill="auto"/>
            <w:vAlign w:val="center"/>
          </w:tcPr>
          <w:p w14:paraId="6782D843" w14:textId="5447AD9D" w:rsidR="00D61831" w:rsidRPr="00903AC4" w:rsidRDefault="00903AC4" w:rsidP="00D61831">
            <w:pPr>
              <w:tabs>
                <w:tab w:val="left" w:pos="5940"/>
              </w:tabs>
              <w:overflowPunct w:val="0"/>
              <w:autoSpaceDE w:val="0"/>
              <w:autoSpaceDN w:val="0"/>
              <w:adjustRightInd w:val="0"/>
              <w:spacing w:after="0" w:line="240" w:lineRule="auto"/>
              <w:jc w:val="center"/>
              <w:rPr>
                <w:rFonts w:ascii="Times New Roman" w:eastAsia="Times New Roman" w:hAnsi="Times New Roman"/>
                <w:lang w:eastAsia="x-none"/>
              </w:rPr>
            </w:pPr>
            <w:r w:rsidRPr="00194BD7">
              <w:rPr>
                <w:rFonts w:ascii="Times New Roman" w:eastAsia="Times New Roman" w:hAnsi="Times New Roman"/>
                <w:lang w:eastAsia="x-none"/>
              </w:rPr>
              <w:t>3</w:t>
            </w:r>
            <w:r w:rsidR="00194BD7" w:rsidRPr="00194BD7">
              <w:rPr>
                <w:rFonts w:ascii="Times New Roman" w:eastAsia="Times New Roman" w:hAnsi="Times New Roman"/>
                <w:lang w:eastAsia="x-none"/>
              </w:rPr>
              <w:t>9</w:t>
            </w:r>
            <w:r w:rsidRPr="00194BD7">
              <w:rPr>
                <w:rFonts w:ascii="Times New Roman" w:eastAsia="Times New Roman" w:hAnsi="Times New Roman"/>
                <w:lang w:eastAsia="x-none"/>
              </w:rPr>
              <w:t xml:space="preserve"> </w:t>
            </w:r>
            <w:r w:rsidR="00D61831" w:rsidRPr="00194BD7">
              <w:rPr>
                <w:rFonts w:ascii="Times New Roman" w:eastAsia="Times New Roman" w:hAnsi="Times New Roman"/>
                <w:lang w:eastAsia="x-none"/>
              </w:rPr>
              <w:t>стр.</w:t>
            </w:r>
          </w:p>
        </w:tc>
      </w:tr>
      <w:tr w:rsidR="00D61831" w:rsidRPr="00D61831" w14:paraId="4D2F04A6" w14:textId="77777777" w:rsidTr="00034E1A">
        <w:trPr>
          <w:trHeight w:val="284"/>
        </w:trPr>
        <w:tc>
          <w:tcPr>
            <w:tcW w:w="993" w:type="dxa"/>
            <w:vAlign w:val="center"/>
          </w:tcPr>
          <w:p w14:paraId="611C6F1D"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highlight w:val="yellow"/>
                <w:lang w:eastAsia="x-none"/>
              </w:rPr>
            </w:pPr>
          </w:p>
        </w:tc>
        <w:tc>
          <w:tcPr>
            <w:tcW w:w="2410" w:type="dxa"/>
            <w:vAlign w:val="center"/>
          </w:tcPr>
          <w:p w14:paraId="1ADF84B4" w14:textId="77777777" w:rsidR="00D61831" w:rsidRPr="00D61831" w:rsidRDefault="00D61831" w:rsidP="00D61831">
            <w:pPr>
              <w:tabs>
                <w:tab w:val="left" w:pos="5940"/>
              </w:tabs>
              <w:suppressAutoHyphens/>
              <w:overflowPunct w:val="0"/>
              <w:autoSpaceDE w:val="0"/>
              <w:autoSpaceDN w:val="0"/>
              <w:adjustRightInd w:val="0"/>
              <w:spacing w:after="0" w:line="240" w:lineRule="auto"/>
              <w:ind w:left="-108" w:right="-108"/>
              <w:jc w:val="center"/>
              <w:rPr>
                <w:rFonts w:ascii="Times New Roman" w:eastAsia="Times New Roman" w:hAnsi="Times New Roman"/>
                <w:color w:val="000000"/>
                <w:spacing w:val="-6"/>
                <w:highlight w:val="yellow"/>
                <w:lang w:eastAsia="ru-RU"/>
              </w:rPr>
            </w:pPr>
          </w:p>
        </w:tc>
        <w:tc>
          <w:tcPr>
            <w:tcW w:w="5244" w:type="dxa"/>
            <w:vAlign w:val="center"/>
          </w:tcPr>
          <w:p w14:paraId="0BF2A6B7" w14:textId="77777777" w:rsidR="00D61831" w:rsidRPr="00D61831" w:rsidRDefault="00D61831" w:rsidP="00D61831">
            <w:pPr>
              <w:tabs>
                <w:tab w:val="left" w:pos="5940"/>
              </w:tabs>
              <w:suppressAutoHyphens/>
              <w:overflowPunct w:val="0"/>
              <w:autoSpaceDE w:val="0"/>
              <w:autoSpaceDN w:val="0"/>
              <w:adjustRightInd w:val="0"/>
              <w:spacing w:after="0" w:line="240" w:lineRule="auto"/>
              <w:jc w:val="both"/>
              <w:rPr>
                <w:rFonts w:ascii="Times New Roman" w:eastAsia="Times New Roman" w:hAnsi="Times New Roman"/>
                <w:color w:val="000000"/>
                <w:spacing w:val="-6"/>
                <w:highlight w:val="yellow"/>
                <w:lang w:eastAsia="ru-RU"/>
              </w:rPr>
            </w:pPr>
            <w:r w:rsidRPr="00D61831">
              <w:rPr>
                <w:rFonts w:ascii="Times New Roman" w:eastAsia="Times New Roman" w:hAnsi="Times New Roman"/>
                <w:b/>
                <w:lang w:eastAsia="ru-RU"/>
              </w:rPr>
              <w:t>Материалы по обоснованию</w:t>
            </w:r>
          </w:p>
        </w:tc>
        <w:tc>
          <w:tcPr>
            <w:tcW w:w="1276" w:type="dxa"/>
            <w:shd w:val="clear" w:color="auto" w:fill="auto"/>
            <w:vAlign w:val="center"/>
          </w:tcPr>
          <w:p w14:paraId="76F26C3B" w14:textId="77777777" w:rsidR="00D61831" w:rsidRPr="00903AC4"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lang w:eastAsia="ru-RU"/>
              </w:rPr>
            </w:pPr>
          </w:p>
        </w:tc>
      </w:tr>
      <w:tr w:rsidR="00D61831" w:rsidRPr="00D61831" w14:paraId="16E368FE" w14:textId="77777777" w:rsidTr="00034E1A">
        <w:trPr>
          <w:trHeight w:val="284"/>
        </w:trPr>
        <w:tc>
          <w:tcPr>
            <w:tcW w:w="993" w:type="dxa"/>
            <w:vAlign w:val="center"/>
          </w:tcPr>
          <w:p w14:paraId="1FD23FD4"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p>
        </w:tc>
        <w:tc>
          <w:tcPr>
            <w:tcW w:w="2410" w:type="dxa"/>
            <w:vAlign w:val="center"/>
          </w:tcPr>
          <w:p w14:paraId="5FE77497" w14:textId="50D3847F" w:rsidR="00D61831" w:rsidRPr="00D61831" w:rsidRDefault="00CA4D4F" w:rsidP="00D61831">
            <w:pPr>
              <w:tabs>
                <w:tab w:val="left" w:pos="5940"/>
              </w:tabs>
              <w:suppressAutoHyphens/>
              <w:overflowPunct w:val="0"/>
              <w:autoSpaceDE w:val="0"/>
              <w:autoSpaceDN w:val="0"/>
              <w:adjustRightInd w:val="0"/>
              <w:spacing w:after="0" w:line="240" w:lineRule="auto"/>
              <w:ind w:left="-108" w:right="-108"/>
              <w:jc w:val="center"/>
              <w:rPr>
                <w:rFonts w:ascii="Times New Roman" w:eastAsia="Times New Roman" w:hAnsi="Times New Roman"/>
                <w:color w:val="000000"/>
                <w:spacing w:val="-6"/>
                <w:lang w:eastAsia="ru-RU"/>
              </w:rPr>
            </w:pPr>
            <w:r>
              <w:rPr>
                <w:rFonts w:ascii="Times New Roman" w:eastAsia="Times New Roman" w:hAnsi="Times New Roman"/>
                <w:color w:val="000000"/>
                <w:spacing w:val="-6"/>
                <w:lang w:eastAsia="ru-RU"/>
              </w:rPr>
              <w:t>023-22</w:t>
            </w:r>
            <w:r w:rsidR="00D61831" w:rsidRPr="00D61831">
              <w:rPr>
                <w:rFonts w:ascii="Times New Roman" w:eastAsia="Times New Roman" w:hAnsi="Times New Roman"/>
                <w:color w:val="000000"/>
                <w:spacing w:val="-6"/>
                <w:lang w:eastAsia="ru-RU"/>
              </w:rPr>
              <w:t>-измГП-ОМ-Кн3</w:t>
            </w:r>
          </w:p>
        </w:tc>
        <w:tc>
          <w:tcPr>
            <w:tcW w:w="5244" w:type="dxa"/>
            <w:vAlign w:val="center"/>
          </w:tcPr>
          <w:p w14:paraId="4D70B71F" w14:textId="77777777" w:rsidR="00D61831" w:rsidRPr="00D61831" w:rsidRDefault="00D61831" w:rsidP="00D61831">
            <w:pPr>
              <w:tabs>
                <w:tab w:val="left" w:pos="5940"/>
              </w:tabs>
              <w:suppressAutoHyphens/>
              <w:overflowPunct w:val="0"/>
              <w:autoSpaceDE w:val="0"/>
              <w:autoSpaceDN w:val="0"/>
              <w:adjustRightInd w:val="0"/>
              <w:spacing w:after="0" w:line="240" w:lineRule="auto"/>
              <w:jc w:val="both"/>
              <w:rPr>
                <w:rFonts w:ascii="Times New Roman" w:eastAsia="Times New Roman" w:hAnsi="Times New Roman"/>
                <w:color w:val="000000"/>
                <w:spacing w:val="-6"/>
                <w:lang w:eastAsia="ru-RU"/>
              </w:rPr>
            </w:pPr>
            <w:r w:rsidRPr="00D61831">
              <w:rPr>
                <w:rFonts w:ascii="Times New Roman" w:eastAsia="Times New Roman" w:hAnsi="Times New Roman"/>
                <w:color w:val="000000"/>
                <w:spacing w:val="-6"/>
                <w:lang w:eastAsia="ru-RU"/>
              </w:rPr>
              <w:t>Книга 3. Материалы по обоснованию</w:t>
            </w:r>
          </w:p>
        </w:tc>
        <w:tc>
          <w:tcPr>
            <w:tcW w:w="1276" w:type="dxa"/>
            <w:shd w:val="clear" w:color="auto" w:fill="auto"/>
            <w:vAlign w:val="center"/>
          </w:tcPr>
          <w:p w14:paraId="782DFA2C" w14:textId="0FF08860" w:rsidR="00D61831" w:rsidRPr="00903AC4" w:rsidRDefault="00AE73CF" w:rsidP="00D61831">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AE73CF">
              <w:rPr>
                <w:rFonts w:ascii="Times New Roman" w:eastAsia="Times New Roman" w:hAnsi="Times New Roman"/>
                <w:lang w:eastAsia="ru-RU"/>
              </w:rPr>
              <w:t>195</w:t>
            </w:r>
            <w:r w:rsidR="00D61831" w:rsidRPr="00AE73CF">
              <w:rPr>
                <w:rFonts w:ascii="Times New Roman" w:eastAsia="Times New Roman" w:hAnsi="Times New Roman"/>
                <w:lang w:eastAsia="ru-RU"/>
              </w:rPr>
              <w:t xml:space="preserve"> стр.</w:t>
            </w:r>
          </w:p>
        </w:tc>
      </w:tr>
      <w:tr w:rsidR="00D61831" w:rsidRPr="00D61831" w14:paraId="71AF7CC0" w14:textId="77777777" w:rsidTr="00034E1A">
        <w:trPr>
          <w:trHeight w:val="284"/>
        </w:trPr>
        <w:tc>
          <w:tcPr>
            <w:tcW w:w="993" w:type="dxa"/>
            <w:vAlign w:val="center"/>
          </w:tcPr>
          <w:p w14:paraId="6FECE6BA"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p>
        </w:tc>
        <w:tc>
          <w:tcPr>
            <w:tcW w:w="2410" w:type="dxa"/>
            <w:vAlign w:val="center"/>
          </w:tcPr>
          <w:p w14:paraId="6E5C67B3" w14:textId="47BF08DB" w:rsidR="00D61831" w:rsidRPr="00D61831" w:rsidRDefault="00CA4D4F" w:rsidP="00D61831">
            <w:pPr>
              <w:tabs>
                <w:tab w:val="left" w:pos="5940"/>
              </w:tabs>
              <w:suppressAutoHyphens/>
              <w:overflowPunct w:val="0"/>
              <w:autoSpaceDE w:val="0"/>
              <w:autoSpaceDN w:val="0"/>
              <w:adjustRightInd w:val="0"/>
              <w:spacing w:after="0" w:line="240" w:lineRule="auto"/>
              <w:ind w:left="-108" w:right="-108"/>
              <w:jc w:val="center"/>
              <w:rPr>
                <w:rFonts w:ascii="Times New Roman" w:eastAsia="Times New Roman" w:hAnsi="Times New Roman"/>
                <w:color w:val="000000"/>
                <w:lang w:eastAsia="ru-RU"/>
              </w:rPr>
            </w:pPr>
            <w:r>
              <w:rPr>
                <w:rFonts w:ascii="Times New Roman" w:eastAsia="Times New Roman" w:hAnsi="Times New Roman"/>
                <w:color w:val="000000"/>
                <w:spacing w:val="-6"/>
                <w:lang w:eastAsia="ru-RU"/>
              </w:rPr>
              <w:t>023-22</w:t>
            </w:r>
            <w:r w:rsidR="00D61831" w:rsidRPr="00D61831">
              <w:rPr>
                <w:rFonts w:ascii="Times New Roman" w:eastAsia="Times New Roman" w:hAnsi="Times New Roman"/>
                <w:color w:val="000000"/>
                <w:spacing w:val="-6"/>
                <w:lang w:eastAsia="ru-RU"/>
              </w:rPr>
              <w:t>-измГП-ОМ-К4</w:t>
            </w:r>
          </w:p>
        </w:tc>
        <w:tc>
          <w:tcPr>
            <w:tcW w:w="5244" w:type="dxa"/>
            <w:vAlign w:val="center"/>
          </w:tcPr>
          <w:p w14:paraId="6A034139" w14:textId="69F61959" w:rsidR="00D61831" w:rsidRPr="00D61831" w:rsidRDefault="00D61831" w:rsidP="00D61831">
            <w:pPr>
              <w:tabs>
                <w:tab w:val="left" w:pos="5940"/>
              </w:tabs>
              <w:suppressAutoHyphens/>
              <w:overflowPunct w:val="0"/>
              <w:autoSpaceDE w:val="0"/>
              <w:autoSpaceDN w:val="0"/>
              <w:adjustRightInd w:val="0"/>
              <w:spacing w:after="0" w:line="240" w:lineRule="auto"/>
              <w:ind w:left="742" w:hanging="742"/>
              <w:jc w:val="both"/>
              <w:rPr>
                <w:rFonts w:ascii="Times New Roman" w:eastAsia="Times New Roman" w:hAnsi="Times New Roman"/>
                <w:color w:val="000000"/>
                <w:spacing w:val="-6"/>
                <w:lang w:eastAsia="ru-RU"/>
              </w:rPr>
            </w:pPr>
            <w:r w:rsidRPr="00D61831">
              <w:rPr>
                <w:rFonts w:ascii="Times New Roman" w:eastAsia="Times New Roman" w:hAnsi="Times New Roman"/>
                <w:color w:val="000000"/>
                <w:spacing w:val="-6"/>
                <w:lang w:eastAsia="ru-RU"/>
              </w:rPr>
              <w:t>Карта 4 Карта использования т</w:t>
            </w:r>
            <w:r w:rsidR="00CE4BFD">
              <w:rPr>
                <w:rFonts w:ascii="Times New Roman" w:eastAsia="Times New Roman" w:hAnsi="Times New Roman"/>
                <w:color w:val="000000"/>
                <w:spacing w:val="-6"/>
                <w:lang w:eastAsia="ru-RU"/>
              </w:rPr>
              <w:t xml:space="preserve">ерритории поселения М    1:5000, </w:t>
            </w:r>
            <w:r w:rsidR="00CE4BFD" w:rsidRPr="00D61831">
              <w:rPr>
                <w:rFonts w:ascii="Times New Roman" w:eastAsia="Times New Roman" w:hAnsi="Times New Roman"/>
                <w:color w:val="000000"/>
                <w:spacing w:val="-6"/>
                <w:lang w:eastAsia="ru-RU"/>
              </w:rPr>
              <w:t>М 1:25000</w:t>
            </w:r>
          </w:p>
          <w:p w14:paraId="19EA2A03" w14:textId="241A6E81" w:rsidR="00D61831" w:rsidRPr="00D61831" w:rsidRDefault="00D61831" w:rsidP="00CE4BFD">
            <w:pPr>
              <w:tabs>
                <w:tab w:val="left" w:pos="5940"/>
              </w:tabs>
              <w:suppressAutoHyphens/>
              <w:overflowPunct w:val="0"/>
              <w:autoSpaceDE w:val="0"/>
              <w:autoSpaceDN w:val="0"/>
              <w:adjustRightInd w:val="0"/>
              <w:spacing w:after="0" w:line="240" w:lineRule="auto"/>
              <w:ind w:left="742"/>
              <w:jc w:val="both"/>
              <w:rPr>
                <w:rFonts w:ascii="Times New Roman" w:eastAsia="Times New Roman" w:hAnsi="Times New Roman"/>
                <w:color w:val="000000"/>
                <w:spacing w:val="-6"/>
                <w:lang w:eastAsia="ru-RU"/>
              </w:rPr>
            </w:pPr>
            <w:r w:rsidRPr="00D61831">
              <w:rPr>
                <w:rFonts w:ascii="Times New Roman" w:eastAsia="Times New Roman" w:hAnsi="Times New Roman"/>
                <w:color w:val="000000"/>
                <w:spacing w:val="-6"/>
                <w:lang w:eastAsia="ru-RU"/>
              </w:rPr>
              <w:t>Карта с отображением существующих границ земель различных категорий поселения М 1:</w:t>
            </w:r>
            <w:r w:rsidR="00CE4BFD">
              <w:rPr>
                <w:rFonts w:ascii="Times New Roman" w:eastAsia="Times New Roman" w:hAnsi="Times New Roman"/>
                <w:color w:val="000000"/>
                <w:spacing w:val="-6"/>
                <w:lang w:eastAsia="ru-RU"/>
              </w:rPr>
              <w:t>50</w:t>
            </w:r>
            <w:r w:rsidRPr="00D61831">
              <w:rPr>
                <w:rFonts w:ascii="Times New Roman" w:eastAsia="Times New Roman" w:hAnsi="Times New Roman"/>
                <w:color w:val="000000"/>
                <w:spacing w:val="-6"/>
                <w:lang w:eastAsia="ru-RU"/>
              </w:rPr>
              <w:t>000</w:t>
            </w:r>
          </w:p>
        </w:tc>
        <w:tc>
          <w:tcPr>
            <w:tcW w:w="1276" w:type="dxa"/>
            <w:shd w:val="clear" w:color="auto" w:fill="auto"/>
            <w:vAlign w:val="center"/>
          </w:tcPr>
          <w:p w14:paraId="475A63B2"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D61831">
              <w:rPr>
                <w:rFonts w:ascii="Times New Roman" w:eastAsia="Times New Roman" w:hAnsi="Times New Roman"/>
                <w:lang w:eastAsia="ru-RU"/>
              </w:rPr>
              <w:t>1 лист</w:t>
            </w:r>
          </w:p>
        </w:tc>
      </w:tr>
      <w:tr w:rsidR="00D61831" w:rsidRPr="00D61831" w14:paraId="25F3C541" w14:textId="77777777" w:rsidTr="00034E1A">
        <w:trPr>
          <w:trHeight w:val="284"/>
        </w:trPr>
        <w:tc>
          <w:tcPr>
            <w:tcW w:w="993" w:type="dxa"/>
            <w:vAlign w:val="center"/>
          </w:tcPr>
          <w:p w14:paraId="7451D0D3"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p>
        </w:tc>
        <w:tc>
          <w:tcPr>
            <w:tcW w:w="2410" w:type="dxa"/>
            <w:vAlign w:val="center"/>
          </w:tcPr>
          <w:p w14:paraId="01C53142" w14:textId="18EBF6DE" w:rsidR="00D61831" w:rsidRPr="00D61831" w:rsidRDefault="00CA4D4F" w:rsidP="00D61831">
            <w:pPr>
              <w:tabs>
                <w:tab w:val="left" w:pos="5940"/>
              </w:tabs>
              <w:suppressAutoHyphens/>
              <w:overflowPunct w:val="0"/>
              <w:autoSpaceDE w:val="0"/>
              <w:autoSpaceDN w:val="0"/>
              <w:adjustRightInd w:val="0"/>
              <w:spacing w:after="0" w:line="240" w:lineRule="auto"/>
              <w:ind w:left="-108" w:right="-108"/>
              <w:jc w:val="center"/>
              <w:rPr>
                <w:rFonts w:ascii="Times New Roman" w:eastAsia="Times New Roman" w:hAnsi="Times New Roman"/>
                <w:color w:val="000000"/>
                <w:spacing w:val="-6"/>
                <w:lang w:eastAsia="ru-RU"/>
              </w:rPr>
            </w:pPr>
            <w:r>
              <w:rPr>
                <w:rFonts w:ascii="Times New Roman" w:eastAsia="Times New Roman" w:hAnsi="Times New Roman"/>
                <w:color w:val="000000"/>
                <w:spacing w:val="-6"/>
                <w:lang w:eastAsia="ru-RU"/>
              </w:rPr>
              <w:t>023-22</w:t>
            </w:r>
            <w:r w:rsidR="00D61831" w:rsidRPr="00D61831">
              <w:rPr>
                <w:rFonts w:ascii="Times New Roman" w:eastAsia="Times New Roman" w:hAnsi="Times New Roman"/>
                <w:color w:val="000000"/>
                <w:spacing w:val="-6"/>
                <w:lang w:eastAsia="ru-RU"/>
              </w:rPr>
              <w:t>-измГП-ОМ-К5</w:t>
            </w:r>
          </w:p>
        </w:tc>
        <w:tc>
          <w:tcPr>
            <w:tcW w:w="5244" w:type="dxa"/>
            <w:vAlign w:val="center"/>
          </w:tcPr>
          <w:p w14:paraId="04FF552C" w14:textId="29F4538E" w:rsidR="00D61831" w:rsidRPr="00D61831" w:rsidRDefault="00D61831" w:rsidP="00D61831">
            <w:pPr>
              <w:tabs>
                <w:tab w:val="left" w:pos="5940"/>
              </w:tabs>
              <w:suppressAutoHyphens/>
              <w:overflowPunct w:val="0"/>
              <w:autoSpaceDE w:val="0"/>
              <w:autoSpaceDN w:val="0"/>
              <w:adjustRightInd w:val="0"/>
              <w:spacing w:after="0" w:line="240" w:lineRule="auto"/>
              <w:jc w:val="both"/>
              <w:rPr>
                <w:rFonts w:ascii="Times New Roman" w:eastAsia="Times New Roman" w:hAnsi="Times New Roman"/>
                <w:color w:val="000000"/>
                <w:spacing w:val="-6"/>
                <w:lang w:eastAsia="ru-RU"/>
              </w:rPr>
            </w:pPr>
            <w:r w:rsidRPr="00D61831">
              <w:rPr>
                <w:rFonts w:ascii="Times New Roman" w:eastAsia="Times New Roman" w:hAnsi="Times New Roman"/>
                <w:bCs/>
                <w:color w:val="000000"/>
                <w:lang w:eastAsia="ru-RU"/>
              </w:rPr>
              <w:t>Карта 5 Карта ограничений</w:t>
            </w:r>
            <w:r w:rsidRPr="00D61831">
              <w:rPr>
                <w:rFonts w:ascii="Times New Roman" w:eastAsia="Times New Roman" w:hAnsi="Times New Roman"/>
                <w:color w:val="000000"/>
                <w:lang w:eastAsia="ru-RU"/>
              </w:rPr>
              <w:t xml:space="preserve"> М 1:5000</w:t>
            </w:r>
            <w:r w:rsidR="00CE4BFD">
              <w:rPr>
                <w:rFonts w:ascii="Times New Roman" w:eastAsia="Times New Roman" w:hAnsi="Times New Roman"/>
                <w:color w:val="000000"/>
                <w:lang w:eastAsia="ru-RU"/>
              </w:rPr>
              <w:t xml:space="preserve">, </w:t>
            </w:r>
            <w:r w:rsidR="00CE4BFD">
              <w:rPr>
                <w:rFonts w:ascii="Times New Roman" w:eastAsia="Times New Roman" w:hAnsi="Times New Roman"/>
                <w:color w:val="000000"/>
                <w:spacing w:val="-6"/>
                <w:lang w:eastAsia="ru-RU"/>
              </w:rPr>
              <w:t>М 1:25000</w:t>
            </w:r>
          </w:p>
        </w:tc>
        <w:tc>
          <w:tcPr>
            <w:tcW w:w="1276" w:type="dxa"/>
            <w:vAlign w:val="center"/>
          </w:tcPr>
          <w:p w14:paraId="52732232"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highlight w:val="yellow"/>
                <w:lang w:eastAsia="ru-RU"/>
              </w:rPr>
            </w:pPr>
            <w:r w:rsidRPr="00D61831">
              <w:rPr>
                <w:rFonts w:ascii="Times New Roman" w:eastAsia="Times New Roman" w:hAnsi="Times New Roman"/>
                <w:lang w:eastAsia="ru-RU"/>
              </w:rPr>
              <w:t>1 лист</w:t>
            </w:r>
          </w:p>
        </w:tc>
      </w:tr>
      <w:tr w:rsidR="00D61831" w:rsidRPr="00D61831" w14:paraId="6D1130ED" w14:textId="77777777" w:rsidTr="00034E1A">
        <w:trPr>
          <w:trHeight w:val="284"/>
        </w:trPr>
        <w:tc>
          <w:tcPr>
            <w:tcW w:w="993" w:type="dxa"/>
            <w:vAlign w:val="center"/>
          </w:tcPr>
          <w:p w14:paraId="13E304CA"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p>
        </w:tc>
        <w:tc>
          <w:tcPr>
            <w:tcW w:w="2410" w:type="dxa"/>
            <w:vAlign w:val="center"/>
          </w:tcPr>
          <w:p w14:paraId="073B7960" w14:textId="1D431DA1" w:rsidR="00D61831" w:rsidRPr="00D61831" w:rsidRDefault="00CA4D4F" w:rsidP="00D61831">
            <w:pPr>
              <w:tabs>
                <w:tab w:val="left" w:pos="5940"/>
              </w:tabs>
              <w:suppressAutoHyphens/>
              <w:overflowPunct w:val="0"/>
              <w:autoSpaceDE w:val="0"/>
              <w:autoSpaceDN w:val="0"/>
              <w:adjustRightInd w:val="0"/>
              <w:spacing w:after="0" w:line="240" w:lineRule="auto"/>
              <w:ind w:left="-108" w:right="-108"/>
              <w:jc w:val="center"/>
              <w:rPr>
                <w:rFonts w:ascii="Times New Roman" w:eastAsia="Times New Roman" w:hAnsi="Times New Roman"/>
                <w:color w:val="000000"/>
                <w:spacing w:val="-6"/>
                <w:lang w:eastAsia="ru-RU"/>
              </w:rPr>
            </w:pPr>
            <w:r>
              <w:rPr>
                <w:rFonts w:ascii="Times New Roman" w:eastAsia="Times New Roman" w:hAnsi="Times New Roman"/>
                <w:color w:val="000000"/>
                <w:spacing w:val="-6"/>
                <w:lang w:eastAsia="ru-RU"/>
              </w:rPr>
              <w:t>023-22</w:t>
            </w:r>
            <w:r w:rsidR="00D61831" w:rsidRPr="00D61831">
              <w:rPr>
                <w:rFonts w:ascii="Times New Roman" w:eastAsia="Times New Roman" w:hAnsi="Times New Roman"/>
                <w:color w:val="000000"/>
                <w:spacing w:val="-6"/>
                <w:lang w:eastAsia="ru-RU"/>
              </w:rPr>
              <w:t>-измГП-ОМ-К6</w:t>
            </w:r>
          </w:p>
        </w:tc>
        <w:tc>
          <w:tcPr>
            <w:tcW w:w="5244" w:type="dxa"/>
            <w:vAlign w:val="center"/>
          </w:tcPr>
          <w:p w14:paraId="0FAC1000" w14:textId="4E04ADE9" w:rsidR="00D61831" w:rsidRPr="00D61831" w:rsidRDefault="00161C28" w:rsidP="00D61831">
            <w:pPr>
              <w:tabs>
                <w:tab w:val="left" w:pos="5940"/>
              </w:tabs>
              <w:overflowPunct w:val="0"/>
              <w:autoSpaceDE w:val="0"/>
              <w:autoSpaceDN w:val="0"/>
              <w:adjustRightInd w:val="0"/>
              <w:spacing w:after="0" w:line="240" w:lineRule="auto"/>
              <w:ind w:left="742" w:hanging="742"/>
              <w:jc w:val="both"/>
              <w:rPr>
                <w:rFonts w:ascii="Times New Roman" w:eastAsia="Times New Roman" w:hAnsi="Times New Roman"/>
                <w:bCs/>
                <w:color w:val="000000"/>
                <w:lang w:eastAsia="x-none"/>
              </w:rPr>
            </w:pPr>
            <w:r>
              <w:rPr>
                <w:rFonts w:ascii="Times New Roman" w:eastAsia="Times New Roman" w:hAnsi="Times New Roman"/>
                <w:bCs/>
                <w:color w:val="000000"/>
                <w:lang w:eastAsia="x-none"/>
              </w:rPr>
              <w:t>Карта 6</w:t>
            </w:r>
            <w:r w:rsidR="00D61831" w:rsidRPr="00D61831">
              <w:rPr>
                <w:rFonts w:ascii="Times New Roman" w:eastAsia="Times New Roman" w:hAnsi="Times New Roman"/>
                <w:bCs/>
                <w:color w:val="000000"/>
                <w:lang w:eastAsia="x-none"/>
              </w:rPr>
              <w:t xml:space="preserve"> </w:t>
            </w:r>
            <w:r w:rsidR="00D61831" w:rsidRPr="00D61831">
              <w:rPr>
                <w:rFonts w:ascii="Times New Roman" w:eastAsia="Times New Roman" w:hAnsi="Times New Roman"/>
                <w:bCs/>
                <w:color w:val="000000"/>
                <w:lang w:val="x-none" w:eastAsia="x-none"/>
              </w:rPr>
              <w:t xml:space="preserve">Карта анализа комплексного развития территории </w:t>
            </w:r>
            <w:r w:rsidR="00D61831" w:rsidRPr="00D61831">
              <w:rPr>
                <w:rFonts w:ascii="Times New Roman" w:eastAsia="Times New Roman" w:hAnsi="Times New Roman"/>
                <w:bCs/>
                <w:color w:val="000000"/>
                <w:lang w:eastAsia="x-none"/>
              </w:rPr>
              <w:t xml:space="preserve">поселения </w:t>
            </w:r>
            <w:r w:rsidR="00D61831" w:rsidRPr="00D61831">
              <w:rPr>
                <w:rFonts w:ascii="Times New Roman" w:eastAsia="Times New Roman" w:hAnsi="Times New Roman"/>
                <w:bCs/>
                <w:color w:val="000000"/>
                <w:lang w:val="x-none" w:eastAsia="x-none"/>
              </w:rPr>
              <w:t xml:space="preserve">и </w:t>
            </w:r>
            <w:r w:rsidR="00FF62CB" w:rsidRPr="00D61831">
              <w:rPr>
                <w:rFonts w:ascii="Times New Roman" w:eastAsia="Times New Roman" w:hAnsi="Times New Roman"/>
                <w:bCs/>
                <w:color w:val="000000"/>
                <w:lang w:eastAsia="x-none"/>
              </w:rPr>
              <w:t>планируемого размещения</w:t>
            </w:r>
            <w:r w:rsidR="00D61831" w:rsidRPr="00D61831">
              <w:rPr>
                <w:rFonts w:ascii="Times New Roman" w:eastAsia="Times New Roman" w:hAnsi="Times New Roman"/>
                <w:bCs/>
                <w:color w:val="000000"/>
                <w:lang w:val="x-none" w:eastAsia="x-none"/>
              </w:rPr>
              <w:t xml:space="preserve"> объектов</w:t>
            </w:r>
            <w:r w:rsidR="00D61831" w:rsidRPr="00D61831">
              <w:rPr>
                <w:rFonts w:ascii="Times New Roman" w:eastAsia="Times New Roman" w:hAnsi="Times New Roman"/>
                <w:bCs/>
                <w:color w:val="000000"/>
                <w:lang w:eastAsia="x-none"/>
              </w:rPr>
              <w:t xml:space="preserve"> </w:t>
            </w:r>
            <w:r w:rsidR="00D61831" w:rsidRPr="00D61831">
              <w:rPr>
                <w:rFonts w:ascii="Times New Roman" w:eastAsia="Times New Roman" w:hAnsi="Times New Roman"/>
                <w:color w:val="000000"/>
                <w:lang w:eastAsia="x-none"/>
              </w:rPr>
              <w:t>М 1:5000</w:t>
            </w:r>
            <w:r w:rsidR="00CE4BFD">
              <w:rPr>
                <w:rFonts w:ascii="Times New Roman" w:eastAsia="Times New Roman" w:hAnsi="Times New Roman"/>
                <w:color w:val="000000"/>
                <w:lang w:eastAsia="x-none"/>
              </w:rPr>
              <w:t xml:space="preserve">, </w:t>
            </w:r>
            <w:r w:rsidR="00CE4BFD">
              <w:rPr>
                <w:rFonts w:ascii="Times New Roman" w:eastAsia="Times New Roman" w:hAnsi="Times New Roman"/>
                <w:color w:val="000000"/>
                <w:spacing w:val="-6"/>
                <w:lang w:eastAsia="ru-RU"/>
              </w:rPr>
              <w:t>М 1:25000</w:t>
            </w:r>
            <w:r w:rsidR="00D61831" w:rsidRPr="00D61831">
              <w:rPr>
                <w:rFonts w:ascii="Times New Roman" w:eastAsia="Times New Roman" w:hAnsi="Times New Roman"/>
                <w:color w:val="000000"/>
                <w:lang w:eastAsia="x-none"/>
              </w:rPr>
              <w:t>.</w:t>
            </w:r>
          </w:p>
          <w:p w14:paraId="56EE8559" w14:textId="44AEC9EA" w:rsidR="00D61831" w:rsidRPr="00D61831" w:rsidRDefault="00D61831" w:rsidP="00CE4BFD">
            <w:pPr>
              <w:tabs>
                <w:tab w:val="left" w:pos="5940"/>
              </w:tabs>
              <w:suppressAutoHyphens/>
              <w:overflowPunct w:val="0"/>
              <w:autoSpaceDE w:val="0"/>
              <w:autoSpaceDN w:val="0"/>
              <w:adjustRightInd w:val="0"/>
              <w:spacing w:after="0" w:line="240" w:lineRule="auto"/>
              <w:ind w:left="742"/>
              <w:jc w:val="both"/>
              <w:rPr>
                <w:rFonts w:ascii="Times New Roman" w:eastAsia="Times New Roman" w:hAnsi="Times New Roman"/>
                <w:color w:val="000000"/>
                <w:spacing w:val="-6"/>
                <w:highlight w:val="yellow"/>
                <w:lang w:eastAsia="ru-RU"/>
              </w:rPr>
            </w:pPr>
            <w:r w:rsidRPr="00D61831">
              <w:rPr>
                <w:rFonts w:ascii="Times New Roman" w:eastAsia="Times New Roman" w:hAnsi="Times New Roman"/>
                <w:bCs/>
                <w:color w:val="000000"/>
                <w:lang w:eastAsia="ru-RU"/>
              </w:rPr>
              <w:t>Карта с отображением планируемых границ земель различных категорий поселения М 1:</w:t>
            </w:r>
            <w:r w:rsidR="00CE4BFD">
              <w:rPr>
                <w:rFonts w:ascii="Times New Roman" w:eastAsia="Times New Roman" w:hAnsi="Times New Roman"/>
                <w:bCs/>
                <w:color w:val="000000"/>
                <w:lang w:eastAsia="ru-RU"/>
              </w:rPr>
              <w:t>50</w:t>
            </w:r>
            <w:r w:rsidRPr="00D61831">
              <w:rPr>
                <w:rFonts w:ascii="Times New Roman" w:eastAsia="Times New Roman" w:hAnsi="Times New Roman"/>
                <w:bCs/>
                <w:color w:val="000000"/>
                <w:lang w:eastAsia="ru-RU"/>
              </w:rPr>
              <w:t>000</w:t>
            </w:r>
          </w:p>
        </w:tc>
        <w:tc>
          <w:tcPr>
            <w:tcW w:w="1276" w:type="dxa"/>
            <w:vAlign w:val="center"/>
          </w:tcPr>
          <w:p w14:paraId="177E8DC3"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highlight w:val="yellow"/>
                <w:lang w:eastAsia="ru-RU"/>
              </w:rPr>
            </w:pPr>
            <w:r w:rsidRPr="00D61831">
              <w:rPr>
                <w:rFonts w:ascii="Times New Roman" w:eastAsia="Times New Roman" w:hAnsi="Times New Roman"/>
                <w:lang w:eastAsia="ru-RU"/>
              </w:rPr>
              <w:t>1 лист</w:t>
            </w:r>
          </w:p>
        </w:tc>
      </w:tr>
      <w:tr w:rsidR="00D61831" w:rsidRPr="00D61831" w14:paraId="34E7CFB2" w14:textId="77777777" w:rsidTr="00034E1A">
        <w:trPr>
          <w:trHeight w:val="284"/>
        </w:trPr>
        <w:tc>
          <w:tcPr>
            <w:tcW w:w="993" w:type="dxa"/>
            <w:vAlign w:val="center"/>
          </w:tcPr>
          <w:p w14:paraId="478EF20D"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p>
        </w:tc>
        <w:tc>
          <w:tcPr>
            <w:tcW w:w="2410" w:type="dxa"/>
            <w:vAlign w:val="center"/>
          </w:tcPr>
          <w:p w14:paraId="51E8C399" w14:textId="178C4694" w:rsidR="00D61831" w:rsidRPr="00D61831" w:rsidRDefault="00CA4D4F" w:rsidP="00D61831">
            <w:pPr>
              <w:tabs>
                <w:tab w:val="left" w:pos="5940"/>
              </w:tabs>
              <w:suppressAutoHyphens/>
              <w:overflowPunct w:val="0"/>
              <w:autoSpaceDE w:val="0"/>
              <w:autoSpaceDN w:val="0"/>
              <w:adjustRightInd w:val="0"/>
              <w:spacing w:after="0" w:line="240" w:lineRule="auto"/>
              <w:ind w:left="-108" w:right="-108"/>
              <w:jc w:val="center"/>
              <w:rPr>
                <w:rFonts w:ascii="Times New Roman" w:eastAsia="Times New Roman" w:hAnsi="Times New Roman"/>
                <w:color w:val="000000"/>
                <w:spacing w:val="-6"/>
                <w:lang w:eastAsia="ru-RU"/>
              </w:rPr>
            </w:pPr>
            <w:r>
              <w:rPr>
                <w:rFonts w:ascii="Times New Roman" w:eastAsia="Times New Roman" w:hAnsi="Times New Roman"/>
                <w:color w:val="000000"/>
                <w:spacing w:val="-6"/>
                <w:lang w:eastAsia="ru-RU"/>
              </w:rPr>
              <w:t>023-22</w:t>
            </w:r>
            <w:r w:rsidR="00D61831" w:rsidRPr="00D61831">
              <w:rPr>
                <w:rFonts w:ascii="Times New Roman" w:eastAsia="Times New Roman" w:hAnsi="Times New Roman"/>
                <w:color w:val="000000"/>
                <w:spacing w:val="-6"/>
                <w:lang w:eastAsia="ru-RU"/>
              </w:rPr>
              <w:t>-измГП-ОМ-К7</w:t>
            </w:r>
          </w:p>
        </w:tc>
        <w:tc>
          <w:tcPr>
            <w:tcW w:w="5244" w:type="dxa"/>
            <w:vAlign w:val="center"/>
          </w:tcPr>
          <w:p w14:paraId="69A4AD7B" w14:textId="27661DCD" w:rsidR="00D61831" w:rsidRPr="00D61831" w:rsidRDefault="00161C28" w:rsidP="00CE4BFD">
            <w:pPr>
              <w:tabs>
                <w:tab w:val="left" w:pos="5940"/>
              </w:tabs>
              <w:suppressAutoHyphens/>
              <w:overflowPunct w:val="0"/>
              <w:autoSpaceDE w:val="0"/>
              <w:autoSpaceDN w:val="0"/>
              <w:adjustRightInd w:val="0"/>
              <w:spacing w:after="0" w:line="240" w:lineRule="auto"/>
              <w:ind w:left="742" w:hanging="709"/>
              <w:jc w:val="both"/>
              <w:rPr>
                <w:rFonts w:ascii="Times New Roman" w:eastAsia="Times New Roman" w:hAnsi="Times New Roman"/>
                <w:color w:val="000000"/>
                <w:spacing w:val="-6"/>
                <w:lang w:eastAsia="ru-RU"/>
              </w:rPr>
            </w:pPr>
            <w:r>
              <w:rPr>
                <w:rFonts w:ascii="Times New Roman" w:eastAsia="Times New Roman" w:hAnsi="Times New Roman"/>
                <w:color w:val="000000"/>
                <w:spacing w:val="-6"/>
                <w:lang w:eastAsia="ru-RU"/>
              </w:rPr>
              <w:t xml:space="preserve">Карта 7 </w:t>
            </w:r>
            <w:r w:rsidR="00D61831" w:rsidRPr="00D61831">
              <w:rPr>
                <w:rFonts w:ascii="Times New Roman" w:eastAsia="Times New Roman" w:hAnsi="Times New Roman"/>
                <w:color w:val="000000"/>
                <w:spacing w:val="-6"/>
                <w:lang w:eastAsia="ru-RU"/>
              </w:rPr>
              <w:t>Карта территорий, подверженных риску возникновения чрезвычайных ситуаций природного и техногенного характера М 1:5000</w:t>
            </w:r>
            <w:r w:rsidR="00CE4BFD">
              <w:rPr>
                <w:rFonts w:ascii="Times New Roman" w:eastAsia="Times New Roman" w:hAnsi="Times New Roman"/>
                <w:color w:val="000000"/>
                <w:spacing w:val="-6"/>
                <w:lang w:eastAsia="ru-RU"/>
              </w:rPr>
              <w:t xml:space="preserve">, М 1:25000 </w:t>
            </w:r>
          </w:p>
        </w:tc>
        <w:tc>
          <w:tcPr>
            <w:tcW w:w="1276" w:type="dxa"/>
            <w:vAlign w:val="center"/>
          </w:tcPr>
          <w:p w14:paraId="6DA02CE9" w14:textId="77777777" w:rsidR="00D61831" w:rsidRPr="00D61831" w:rsidRDefault="00D61831" w:rsidP="00D61831">
            <w:pPr>
              <w:suppressAutoHyphens/>
              <w:overflowPunct w:val="0"/>
              <w:autoSpaceDE w:val="0"/>
              <w:autoSpaceDN w:val="0"/>
              <w:adjustRightInd w:val="0"/>
              <w:spacing w:after="0" w:line="240" w:lineRule="auto"/>
              <w:jc w:val="center"/>
              <w:rPr>
                <w:rFonts w:ascii="Times New Roman" w:eastAsia="Times New Roman" w:hAnsi="Times New Roman"/>
                <w:highlight w:val="yellow"/>
                <w:lang w:eastAsia="ru-RU"/>
              </w:rPr>
            </w:pPr>
            <w:r w:rsidRPr="00D61831">
              <w:rPr>
                <w:rFonts w:ascii="Times New Roman" w:eastAsia="Times New Roman" w:hAnsi="Times New Roman"/>
                <w:lang w:eastAsia="ru-RU"/>
              </w:rPr>
              <w:t>1 лист</w:t>
            </w:r>
          </w:p>
        </w:tc>
      </w:tr>
      <w:tr w:rsidR="00D61831" w:rsidRPr="00D61831" w14:paraId="4FE7D46B" w14:textId="77777777" w:rsidTr="00034E1A">
        <w:trPr>
          <w:trHeight w:val="284"/>
        </w:trPr>
        <w:tc>
          <w:tcPr>
            <w:tcW w:w="993" w:type="dxa"/>
            <w:vAlign w:val="center"/>
          </w:tcPr>
          <w:p w14:paraId="3C17AC9E"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r w:rsidRPr="00D61831">
              <w:rPr>
                <w:rFonts w:ascii="Times New Roman" w:eastAsia="Times New Roman" w:hAnsi="Times New Roman"/>
                <w:color w:val="000000"/>
                <w:lang w:eastAsia="x-none"/>
              </w:rPr>
              <w:t>3</w:t>
            </w:r>
          </w:p>
        </w:tc>
        <w:tc>
          <w:tcPr>
            <w:tcW w:w="2410" w:type="dxa"/>
            <w:vAlign w:val="center"/>
          </w:tcPr>
          <w:p w14:paraId="7345F1C7"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ru-RU"/>
              </w:rPr>
            </w:pPr>
          </w:p>
        </w:tc>
        <w:tc>
          <w:tcPr>
            <w:tcW w:w="5244" w:type="dxa"/>
            <w:vAlign w:val="center"/>
          </w:tcPr>
          <w:p w14:paraId="5D594AF7" w14:textId="77777777" w:rsidR="00D61831" w:rsidRPr="00D61831" w:rsidRDefault="00D61831" w:rsidP="00D61831">
            <w:pPr>
              <w:tabs>
                <w:tab w:val="left" w:pos="5940"/>
              </w:tabs>
              <w:suppressAutoHyphens/>
              <w:overflowPunct w:val="0"/>
              <w:autoSpaceDE w:val="0"/>
              <w:autoSpaceDN w:val="0"/>
              <w:adjustRightInd w:val="0"/>
              <w:spacing w:after="0" w:line="240" w:lineRule="auto"/>
              <w:jc w:val="both"/>
              <w:rPr>
                <w:rFonts w:ascii="Times New Roman" w:eastAsia="Times New Roman" w:hAnsi="Times New Roman"/>
                <w:b/>
                <w:color w:val="000000"/>
                <w:spacing w:val="-6"/>
                <w:lang w:eastAsia="ru-RU"/>
              </w:rPr>
            </w:pPr>
            <w:r w:rsidRPr="00D61831">
              <w:rPr>
                <w:rFonts w:ascii="Times New Roman" w:eastAsia="Times New Roman" w:hAnsi="Times New Roman"/>
                <w:b/>
                <w:color w:val="000000"/>
                <w:spacing w:val="-6"/>
                <w:lang w:eastAsia="ru-RU"/>
              </w:rPr>
              <w:t>Материалы в электронном виде</w:t>
            </w:r>
          </w:p>
        </w:tc>
        <w:tc>
          <w:tcPr>
            <w:tcW w:w="1276" w:type="dxa"/>
            <w:vAlign w:val="center"/>
          </w:tcPr>
          <w:p w14:paraId="459DC052"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highlight w:val="yellow"/>
                <w:lang w:eastAsia="x-none"/>
              </w:rPr>
            </w:pPr>
          </w:p>
        </w:tc>
      </w:tr>
      <w:tr w:rsidR="00D61831" w:rsidRPr="00D61831" w14:paraId="0B46693A" w14:textId="77777777" w:rsidTr="00034E1A">
        <w:trPr>
          <w:trHeight w:val="284"/>
        </w:trPr>
        <w:tc>
          <w:tcPr>
            <w:tcW w:w="993" w:type="dxa"/>
            <w:vAlign w:val="center"/>
          </w:tcPr>
          <w:p w14:paraId="0BCCE36B" w14:textId="77777777" w:rsidR="00D61831" w:rsidRPr="00D61831" w:rsidRDefault="00D61831"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p>
        </w:tc>
        <w:tc>
          <w:tcPr>
            <w:tcW w:w="2410" w:type="dxa"/>
            <w:vAlign w:val="center"/>
          </w:tcPr>
          <w:p w14:paraId="4E3D2B7B" w14:textId="6C9C7C50" w:rsidR="00D61831" w:rsidRPr="00D61831" w:rsidRDefault="00CA4D4F" w:rsidP="00D61831">
            <w:pPr>
              <w:tabs>
                <w:tab w:val="left" w:pos="5940"/>
              </w:tabs>
              <w:suppressAutoHyphens/>
              <w:overflowPunct w:val="0"/>
              <w:autoSpaceDE w:val="0"/>
              <w:autoSpaceDN w:val="0"/>
              <w:adjustRightInd w:val="0"/>
              <w:spacing w:after="0" w:line="240" w:lineRule="auto"/>
              <w:ind w:left="-57" w:right="-57"/>
              <w:jc w:val="center"/>
              <w:rPr>
                <w:rFonts w:ascii="Times New Roman" w:eastAsia="Times New Roman" w:hAnsi="Times New Roman"/>
                <w:color w:val="000000"/>
                <w:spacing w:val="-6"/>
                <w:lang w:eastAsia="ru-RU"/>
              </w:rPr>
            </w:pPr>
            <w:r>
              <w:rPr>
                <w:rFonts w:ascii="Times New Roman" w:eastAsia="Times New Roman" w:hAnsi="Times New Roman"/>
                <w:color w:val="000000"/>
                <w:spacing w:val="-6"/>
                <w:lang w:eastAsia="ru-RU"/>
              </w:rPr>
              <w:t>023-22</w:t>
            </w:r>
            <w:r w:rsidR="00D61831" w:rsidRPr="00D61831">
              <w:rPr>
                <w:rFonts w:ascii="Times New Roman" w:eastAsia="Times New Roman" w:hAnsi="Times New Roman"/>
                <w:color w:val="000000"/>
                <w:spacing w:val="-6"/>
                <w:lang w:eastAsia="ru-RU"/>
              </w:rPr>
              <w:t>-измГП-Д1</w:t>
            </w:r>
          </w:p>
        </w:tc>
        <w:tc>
          <w:tcPr>
            <w:tcW w:w="5244" w:type="dxa"/>
            <w:vAlign w:val="center"/>
          </w:tcPr>
          <w:p w14:paraId="1BB9DC96" w14:textId="77777777" w:rsidR="00D61831" w:rsidRPr="00D61831" w:rsidRDefault="00D61831" w:rsidP="00D61831">
            <w:pPr>
              <w:tabs>
                <w:tab w:val="left" w:pos="5940"/>
              </w:tabs>
              <w:suppressAutoHyphens/>
              <w:overflowPunct w:val="0"/>
              <w:autoSpaceDE w:val="0"/>
              <w:autoSpaceDN w:val="0"/>
              <w:adjustRightInd w:val="0"/>
              <w:spacing w:after="0" w:line="240" w:lineRule="auto"/>
              <w:jc w:val="both"/>
              <w:rPr>
                <w:rFonts w:ascii="Times New Roman" w:eastAsia="Times New Roman" w:hAnsi="Times New Roman"/>
                <w:color w:val="000000"/>
                <w:spacing w:val="-6"/>
                <w:lang w:eastAsia="ru-RU"/>
              </w:rPr>
            </w:pPr>
            <w:r w:rsidRPr="00D61831">
              <w:rPr>
                <w:rFonts w:ascii="Times New Roman" w:eastAsia="Times New Roman" w:hAnsi="Times New Roman"/>
                <w:color w:val="000000"/>
                <w:spacing w:val="-6"/>
                <w:lang w:val="en-US" w:eastAsia="ru-RU"/>
              </w:rPr>
              <w:t>CD</w:t>
            </w:r>
            <w:r w:rsidRPr="00D61831">
              <w:rPr>
                <w:rFonts w:ascii="Times New Roman" w:eastAsia="Times New Roman" w:hAnsi="Times New Roman"/>
                <w:color w:val="000000"/>
                <w:spacing w:val="-6"/>
                <w:lang w:eastAsia="ru-RU"/>
              </w:rPr>
              <w:t xml:space="preserve">-диск:  </w:t>
            </w:r>
          </w:p>
          <w:p w14:paraId="4450243C" w14:textId="77777777" w:rsidR="00D61831" w:rsidRPr="00D61831" w:rsidRDefault="00D61831" w:rsidP="00D61831">
            <w:pPr>
              <w:tabs>
                <w:tab w:val="left" w:pos="5940"/>
              </w:tabs>
              <w:suppressAutoHyphens/>
              <w:overflowPunct w:val="0"/>
              <w:autoSpaceDE w:val="0"/>
              <w:autoSpaceDN w:val="0"/>
              <w:adjustRightInd w:val="0"/>
              <w:spacing w:after="0" w:line="240" w:lineRule="auto"/>
              <w:ind w:left="176"/>
              <w:jc w:val="both"/>
              <w:rPr>
                <w:rFonts w:ascii="Times New Roman" w:eastAsia="Times New Roman" w:hAnsi="Times New Roman"/>
                <w:color w:val="000000"/>
                <w:spacing w:val="-6"/>
                <w:lang w:eastAsia="ru-RU"/>
              </w:rPr>
            </w:pPr>
            <w:r w:rsidRPr="00D61831">
              <w:rPr>
                <w:rFonts w:ascii="Times New Roman" w:eastAsia="Times New Roman" w:hAnsi="Times New Roman"/>
                <w:color w:val="000000"/>
                <w:spacing w:val="-6"/>
                <w:lang w:eastAsia="ru-RU"/>
              </w:rPr>
              <w:t xml:space="preserve">- текстовые материалы в форматах </w:t>
            </w:r>
            <w:r w:rsidRPr="00D61831">
              <w:rPr>
                <w:rFonts w:ascii="Times New Roman" w:eastAsia="Times New Roman" w:hAnsi="Times New Roman"/>
                <w:color w:val="000000"/>
                <w:spacing w:val="-6"/>
                <w:lang w:val="en-US" w:eastAsia="ru-RU"/>
              </w:rPr>
              <w:t>doc</w:t>
            </w:r>
            <w:r w:rsidRPr="00D61831">
              <w:rPr>
                <w:rFonts w:ascii="Times New Roman" w:eastAsia="Times New Roman" w:hAnsi="Times New Roman"/>
                <w:color w:val="000000"/>
                <w:spacing w:val="-6"/>
                <w:lang w:eastAsia="ru-RU"/>
              </w:rPr>
              <w:t xml:space="preserve"> и </w:t>
            </w:r>
            <w:r w:rsidRPr="00D61831">
              <w:rPr>
                <w:rFonts w:ascii="Times New Roman" w:eastAsia="Times New Roman" w:hAnsi="Times New Roman"/>
                <w:color w:val="000000"/>
                <w:spacing w:val="-6"/>
                <w:lang w:val="en-US" w:eastAsia="ru-RU"/>
              </w:rPr>
              <w:t>pdf</w:t>
            </w:r>
            <w:r w:rsidRPr="00D61831">
              <w:rPr>
                <w:rFonts w:ascii="Times New Roman" w:eastAsia="Times New Roman" w:hAnsi="Times New Roman"/>
                <w:color w:val="000000"/>
                <w:spacing w:val="-6"/>
                <w:lang w:eastAsia="ru-RU"/>
              </w:rPr>
              <w:t>;</w:t>
            </w:r>
          </w:p>
          <w:p w14:paraId="518ADF0C" w14:textId="77777777" w:rsidR="00D61831" w:rsidRPr="00D61831" w:rsidRDefault="00D61831" w:rsidP="00D61831">
            <w:pPr>
              <w:tabs>
                <w:tab w:val="left" w:pos="5940"/>
              </w:tabs>
              <w:suppressAutoHyphens/>
              <w:overflowPunct w:val="0"/>
              <w:autoSpaceDE w:val="0"/>
              <w:autoSpaceDN w:val="0"/>
              <w:adjustRightInd w:val="0"/>
              <w:spacing w:after="0" w:line="240" w:lineRule="auto"/>
              <w:ind w:left="176"/>
              <w:jc w:val="both"/>
              <w:rPr>
                <w:rFonts w:ascii="Times New Roman" w:eastAsia="Times New Roman" w:hAnsi="Times New Roman"/>
                <w:color w:val="000000"/>
                <w:spacing w:val="-6"/>
                <w:lang w:eastAsia="ru-RU"/>
              </w:rPr>
            </w:pPr>
            <w:r w:rsidRPr="00D61831">
              <w:rPr>
                <w:rFonts w:ascii="Times New Roman" w:eastAsia="Times New Roman" w:hAnsi="Times New Roman"/>
                <w:color w:val="000000"/>
                <w:spacing w:val="-6"/>
                <w:lang w:eastAsia="ru-RU"/>
              </w:rPr>
              <w:t xml:space="preserve">- графические материалы в формате </w:t>
            </w:r>
            <w:r w:rsidRPr="00D61831">
              <w:rPr>
                <w:rFonts w:ascii="Times New Roman" w:eastAsia="Times New Roman" w:hAnsi="Times New Roman"/>
                <w:color w:val="000000"/>
                <w:spacing w:val="-6"/>
                <w:lang w:val="en-US" w:eastAsia="ru-RU"/>
              </w:rPr>
              <w:t>jpg</w:t>
            </w:r>
            <w:r w:rsidRPr="00D61831">
              <w:rPr>
                <w:rFonts w:ascii="Times New Roman" w:eastAsia="Times New Roman" w:hAnsi="Times New Roman"/>
                <w:color w:val="000000"/>
                <w:spacing w:val="-6"/>
                <w:lang w:eastAsia="ru-RU"/>
              </w:rPr>
              <w:t>, и в программном продукте «Панорама. Профессиональная ГИС «Карта 2005».</w:t>
            </w:r>
          </w:p>
        </w:tc>
        <w:tc>
          <w:tcPr>
            <w:tcW w:w="1276" w:type="dxa"/>
            <w:vAlign w:val="center"/>
          </w:tcPr>
          <w:p w14:paraId="579BB39D" w14:textId="5B324E8B" w:rsidR="00D61831" w:rsidRPr="00D61831" w:rsidRDefault="007F21EC" w:rsidP="00D61831">
            <w:pPr>
              <w:tabs>
                <w:tab w:val="left" w:pos="5940"/>
              </w:tabs>
              <w:suppressAutoHyphens/>
              <w:overflowPunct w:val="0"/>
              <w:autoSpaceDE w:val="0"/>
              <w:autoSpaceDN w:val="0"/>
              <w:adjustRightInd w:val="0"/>
              <w:spacing w:after="0" w:line="240" w:lineRule="auto"/>
              <w:jc w:val="center"/>
              <w:rPr>
                <w:rFonts w:ascii="Times New Roman" w:eastAsia="Times New Roman" w:hAnsi="Times New Roman"/>
                <w:color w:val="000000"/>
                <w:lang w:eastAsia="x-none"/>
              </w:rPr>
            </w:pPr>
            <w:r w:rsidRPr="007F21EC">
              <w:rPr>
                <w:rFonts w:ascii="Times New Roman" w:eastAsia="Times New Roman" w:hAnsi="Times New Roman"/>
                <w:color w:val="000000"/>
                <w:lang w:eastAsia="x-none"/>
              </w:rPr>
              <w:t>1</w:t>
            </w:r>
            <w:r w:rsidR="00D61831" w:rsidRPr="007F21EC">
              <w:rPr>
                <w:rFonts w:ascii="Times New Roman" w:eastAsia="Times New Roman" w:hAnsi="Times New Roman"/>
                <w:color w:val="000000"/>
                <w:lang w:eastAsia="x-none"/>
              </w:rPr>
              <w:t xml:space="preserve"> экз.</w:t>
            </w:r>
          </w:p>
        </w:tc>
      </w:tr>
    </w:tbl>
    <w:p w14:paraId="273F8BB9" w14:textId="028CC2B5" w:rsidR="00E23761" w:rsidRPr="00E23761" w:rsidRDefault="00F95DB1" w:rsidP="00E23761">
      <w:pPr>
        <w:pStyle w:val="aa"/>
        <w:spacing w:before="120" w:after="120"/>
        <w:rPr>
          <w:rFonts w:ascii="Times New Roman" w:hAnsi="Times New Roman"/>
          <w:sz w:val="28"/>
          <w:szCs w:val="28"/>
          <w:lang w:eastAsia="x-none"/>
        </w:rPr>
      </w:pPr>
      <w:r>
        <w:br w:type="page"/>
      </w:r>
      <w:r w:rsidR="00E23761" w:rsidRPr="00E23761">
        <w:rPr>
          <w:rFonts w:ascii="Times New Roman" w:hAnsi="Times New Roman"/>
          <w:sz w:val="28"/>
          <w:szCs w:val="28"/>
          <w:lang w:val="x-none" w:eastAsia="x-none"/>
        </w:rPr>
        <w:t xml:space="preserve">Состав </w:t>
      </w:r>
      <w:r w:rsidR="00E23761" w:rsidRPr="00E23761">
        <w:rPr>
          <w:rFonts w:ascii="Times New Roman" w:hAnsi="Times New Roman"/>
          <w:sz w:val="28"/>
          <w:szCs w:val="28"/>
          <w:lang w:eastAsia="x-none"/>
        </w:rPr>
        <w:t>коллектива</w:t>
      </w:r>
    </w:p>
    <w:p w14:paraId="4BDFEDC8" w14:textId="1FBF717C" w:rsidR="00E23761" w:rsidRPr="00E23761" w:rsidRDefault="00E23761" w:rsidP="003F3293">
      <w:pPr>
        <w:tabs>
          <w:tab w:val="left" w:pos="854"/>
          <w:tab w:val="center" w:pos="5191"/>
        </w:tabs>
        <w:spacing w:after="120" w:line="240" w:lineRule="auto"/>
        <w:ind w:firstLine="856"/>
        <w:jc w:val="both"/>
        <w:rPr>
          <w:rFonts w:ascii="Times New Roman" w:eastAsia="Times New Roman" w:hAnsi="Times New Roman"/>
          <w:sz w:val="24"/>
          <w:szCs w:val="24"/>
          <w:lang w:eastAsia="ru-RU"/>
        </w:rPr>
      </w:pPr>
      <w:r w:rsidRPr="00E23761">
        <w:rPr>
          <w:rFonts w:ascii="Times New Roman" w:eastAsia="Times New Roman" w:hAnsi="Times New Roman"/>
          <w:sz w:val="24"/>
          <w:szCs w:val="24"/>
          <w:lang w:eastAsia="ru-RU"/>
        </w:rPr>
        <w:t xml:space="preserve">в разработке </w:t>
      </w:r>
      <w:r w:rsidR="00CB69B6">
        <w:rPr>
          <w:rFonts w:ascii="Times New Roman" w:eastAsia="Times New Roman" w:hAnsi="Times New Roman"/>
          <w:sz w:val="24"/>
          <w:szCs w:val="24"/>
          <w:lang w:eastAsia="ru-RU"/>
        </w:rPr>
        <w:t>внес</w:t>
      </w:r>
      <w:r w:rsidR="00C8371B">
        <w:rPr>
          <w:rFonts w:ascii="Times New Roman" w:eastAsia="Times New Roman" w:hAnsi="Times New Roman"/>
          <w:sz w:val="24"/>
          <w:szCs w:val="24"/>
          <w:lang w:eastAsia="ru-RU"/>
        </w:rPr>
        <w:t>ения изменений в генеральный пла</w:t>
      </w:r>
      <w:bookmarkStart w:id="2" w:name="_GoBack"/>
      <w:bookmarkEnd w:id="2"/>
      <w:r w:rsidR="00CB69B6">
        <w:rPr>
          <w:rFonts w:ascii="Times New Roman" w:eastAsia="Times New Roman" w:hAnsi="Times New Roman"/>
          <w:sz w:val="24"/>
          <w:szCs w:val="24"/>
          <w:lang w:eastAsia="ru-RU"/>
        </w:rPr>
        <w:t>н</w:t>
      </w:r>
      <w:r w:rsidR="00216720">
        <w:rPr>
          <w:rFonts w:ascii="Times New Roman" w:eastAsia="Times New Roman" w:hAnsi="Times New Roman"/>
          <w:sz w:val="24"/>
          <w:szCs w:val="24"/>
          <w:lang w:eastAsia="ru-RU"/>
        </w:rPr>
        <w:t xml:space="preserve"> </w:t>
      </w:r>
      <w:r w:rsidRPr="00E23761">
        <w:rPr>
          <w:rFonts w:ascii="Times New Roman" w:eastAsia="Times New Roman" w:hAnsi="Times New Roman"/>
          <w:b/>
          <w:sz w:val="24"/>
          <w:szCs w:val="24"/>
          <w:lang w:eastAsia="ru-RU"/>
        </w:rPr>
        <w:t>«</w:t>
      </w:r>
      <w:r w:rsidR="00B06836">
        <w:rPr>
          <w:rFonts w:ascii="Times New Roman" w:eastAsia="Times New Roman" w:hAnsi="Times New Roman"/>
          <w:b/>
          <w:sz w:val="24"/>
          <w:szCs w:val="24"/>
          <w:lang w:eastAsia="ru-RU"/>
        </w:rPr>
        <w:t>Владимирского</w:t>
      </w:r>
      <w:r w:rsidR="003F3293" w:rsidRPr="003F3293">
        <w:rPr>
          <w:rFonts w:ascii="Times New Roman" w:eastAsia="Times New Roman" w:hAnsi="Times New Roman"/>
          <w:b/>
          <w:sz w:val="24"/>
          <w:szCs w:val="24"/>
          <w:lang w:eastAsia="ru-RU"/>
        </w:rPr>
        <w:t xml:space="preserve"> </w:t>
      </w:r>
      <w:r w:rsidR="003F3293">
        <w:rPr>
          <w:rFonts w:ascii="Times New Roman" w:eastAsia="Times New Roman" w:hAnsi="Times New Roman"/>
          <w:b/>
          <w:sz w:val="24"/>
          <w:szCs w:val="24"/>
          <w:lang w:eastAsia="ru-RU"/>
        </w:rPr>
        <w:t xml:space="preserve">муниципального образования </w:t>
      </w:r>
      <w:r w:rsidR="003F3293" w:rsidRPr="003F3293">
        <w:rPr>
          <w:rFonts w:ascii="Times New Roman" w:eastAsia="Times New Roman" w:hAnsi="Times New Roman"/>
          <w:b/>
          <w:sz w:val="24"/>
          <w:szCs w:val="24"/>
          <w:lang w:eastAsia="ru-RU"/>
        </w:rPr>
        <w:t>Тулунского района</w:t>
      </w:r>
      <w:r w:rsidR="003F3293">
        <w:rPr>
          <w:rFonts w:ascii="Times New Roman" w:eastAsia="Times New Roman" w:hAnsi="Times New Roman"/>
          <w:b/>
          <w:sz w:val="24"/>
          <w:szCs w:val="24"/>
          <w:lang w:eastAsia="ru-RU"/>
        </w:rPr>
        <w:t xml:space="preserve"> Иркутской области</w:t>
      </w:r>
      <w:r w:rsidR="00D61831" w:rsidRPr="00E23761">
        <w:rPr>
          <w:rFonts w:ascii="Times New Roman" w:eastAsia="Times New Roman" w:hAnsi="Times New Roman"/>
          <w:b/>
          <w:sz w:val="24"/>
          <w:szCs w:val="24"/>
          <w:lang w:eastAsia="ru-RU"/>
        </w:rPr>
        <w:t>»</w:t>
      </w:r>
      <w:r w:rsidR="00D61831" w:rsidRPr="00E23761">
        <w:rPr>
          <w:rFonts w:ascii="Times New Roman" w:eastAsia="Times New Roman" w:hAnsi="Times New Roman"/>
          <w:sz w:val="24"/>
          <w:szCs w:val="24"/>
          <w:lang w:eastAsia="ru-RU"/>
        </w:rPr>
        <w:t xml:space="preserve"> принимали участие</w:t>
      </w:r>
    </w:p>
    <w:tbl>
      <w:tblPr>
        <w:tblW w:w="10521" w:type="dxa"/>
        <w:tblInd w:w="-176" w:type="dxa"/>
        <w:tblBorders>
          <w:top w:val="single" w:sz="2" w:space="0" w:color="7F7F7F"/>
          <w:left w:val="single" w:sz="2" w:space="0" w:color="7F7F7F"/>
          <w:bottom w:val="single" w:sz="2" w:space="0" w:color="7F7F7F"/>
          <w:right w:val="single" w:sz="2" w:space="0" w:color="7F7F7F"/>
          <w:insideH w:val="single" w:sz="2" w:space="0" w:color="7F7F7F"/>
          <w:insideV w:val="single" w:sz="2" w:space="0" w:color="7F7F7F"/>
        </w:tblBorders>
        <w:tblLayout w:type="fixed"/>
        <w:tblLook w:val="0000" w:firstRow="0" w:lastRow="0" w:firstColumn="0" w:lastColumn="0" w:noHBand="0" w:noVBand="0"/>
      </w:tblPr>
      <w:tblGrid>
        <w:gridCol w:w="8222"/>
        <w:gridCol w:w="2299"/>
      </w:tblGrid>
      <w:tr w:rsidR="00E23761" w:rsidRPr="00E23761" w14:paraId="0BE96138" w14:textId="77777777" w:rsidTr="00E801FE">
        <w:trPr>
          <w:trHeight w:hRule="exact" w:val="551"/>
        </w:trPr>
        <w:tc>
          <w:tcPr>
            <w:tcW w:w="10521" w:type="dxa"/>
            <w:gridSpan w:val="2"/>
            <w:vAlign w:val="center"/>
          </w:tcPr>
          <w:p w14:paraId="68B1E69F" w14:textId="77777777" w:rsidR="00E23761" w:rsidRPr="00E23761" w:rsidRDefault="00E23761" w:rsidP="00E23761">
            <w:pPr>
              <w:spacing w:after="0" w:line="240" w:lineRule="auto"/>
              <w:rPr>
                <w:rFonts w:ascii="Times New Roman" w:eastAsia="Times New Roman" w:hAnsi="Times New Roman"/>
                <w:b/>
                <w:bCs/>
                <w:sz w:val="24"/>
                <w:szCs w:val="24"/>
                <w:lang w:eastAsia="ru-RU"/>
              </w:rPr>
            </w:pPr>
            <w:r w:rsidRPr="00E23761">
              <w:rPr>
                <w:rFonts w:ascii="Times New Roman" w:eastAsia="Times New Roman" w:hAnsi="Times New Roman"/>
                <w:b/>
                <w:bCs/>
                <w:sz w:val="24"/>
                <w:szCs w:val="24"/>
                <w:lang w:eastAsia="ru-RU"/>
              </w:rPr>
              <w:t>Специалисты ООО «ППМ «Мастер-План»»:</w:t>
            </w:r>
          </w:p>
        </w:tc>
      </w:tr>
      <w:tr w:rsidR="00E23761" w:rsidRPr="00E23761" w14:paraId="18EEAFE7" w14:textId="77777777" w:rsidTr="00E801FE">
        <w:trPr>
          <w:trHeight w:hRule="exact" w:val="284"/>
        </w:trPr>
        <w:tc>
          <w:tcPr>
            <w:tcW w:w="10521" w:type="dxa"/>
            <w:gridSpan w:val="2"/>
            <w:vAlign w:val="center"/>
          </w:tcPr>
          <w:p w14:paraId="134353B3" w14:textId="77777777" w:rsidR="00E23761" w:rsidRPr="00E23761" w:rsidRDefault="00E23761" w:rsidP="00E23761">
            <w:pPr>
              <w:spacing w:after="0" w:line="240" w:lineRule="auto"/>
              <w:rPr>
                <w:rFonts w:ascii="Times New Roman" w:eastAsia="Times New Roman" w:hAnsi="Times New Roman"/>
                <w:sz w:val="24"/>
                <w:szCs w:val="24"/>
                <w:lang w:eastAsia="ru-RU"/>
              </w:rPr>
            </w:pPr>
            <w:r w:rsidRPr="00E23761">
              <w:rPr>
                <w:rFonts w:ascii="Times New Roman" w:eastAsia="Times New Roman" w:hAnsi="Times New Roman"/>
                <w:b/>
                <w:bCs/>
                <w:sz w:val="24"/>
                <w:szCs w:val="24"/>
                <w:lang w:eastAsia="ru-RU"/>
              </w:rPr>
              <w:t>Градостроительная часть</w:t>
            </w:r>
          </w:p>
        </w:tc>
      </w:tr>
      <w:tr w:rsidR="00E23761" w:rsidRPr="00E23761" w14:paraId="41406D9C" w14:textId="77777777" w:rsidTr="00E801FE">
        <w:trPr>
          <w:trHeight w:hRule="exact" w:val="284"/>
        </w:trPr>
        <w:tc>
          <w:tcPr>
            <w:tcW w:w="8222" w:type="dxa"/>
            <w:vAlign w:val="center"/>
          </w:tcPr>
          <w:p w14:paraId="17DEFB66" w14:textId="77777777" w:rsidR="00E23761" w:rsidRPr="00901985" w:rsidRDefault="00901985" w:rsidP="00E23761">
            <w:pPr>
              <w:tabs>
                <w:tab w:val="left" w:pos="708"/>
                <w:tab w:val="right" w:pos="3239"/>
                <w:tab w:val="center" w:pos="4677"/>
                <w:tab w:val="right" w:pos="9355"/>
              </w:tabs>
              <w:spacing w:after="0" w:line="240" w:lineRule="auto"/>
              <w:rPr>
                <w:rFonts w:ascii="Times New Roman" w:eastAsia="Times New Roman" w:hAnsi="Times New Roman"/>
                <w:sz w:val="24"/>
                <w:szCs w:val="24"/>
                <w:lang w:eastAsia="x-none"/>
              </w:rPr>
            </w:pPr>
            <w:r w:rsidRPr="00901985">
              <w:rPr>
                <w:rFonts w:ascii="Times New Roman" w:eastAsia="Times New Roman" w:hAnsi="Times New Roman"/>
                <w:sz w:val="24"/>
                <w:szCs w:val="24"/>
                <w:lang w:eastAsia="x-none"/>
              </w:rPr>
              <w:t>Директор</w:t>
            </w:r>
          </w:p>
        </w:tc>
        <w:tc>
          <w:tcPr>
            <w:tcW w:w="2299" w:type="dxa"/>
            <w:vAlign w:val="center"/>
          </w:tcPr>
          <w:p w14:paraId="605F40A9" w14:textId="77777777" w:rsidR="00E23761" w:rsidRPr="00901985" w:rsidRDefault="00E23761" w:rsidP="00E23761">
            <w:pPr>
              <w:spacing w:after="0" w:line="240" w:lineRule="auto"/>
              <w:rPr>
                <w:rFonts w:ascii="Times New Roman" w:eastAsia="Times New Roman" w:hAnsi="Times New Roman"/>
                <w:sz w:val="24"/>
                <w:szCs w:val="24"/>
                <w:lang w:eastAsia="ru-RU"/>
              </w:rPr>
            </w:pPr>
            <w:r w:rsidRPr="00901985">
              <w:rPr>
                <w:rFonts w:ascii="Times New Roman" w:eastAsia="Times New Roman" w:hAnsi="Times New Roman"/>
                <w:sz w:val="24"/>
                <w:szCs w:val="24"/>
                <w:lang w:eastAsia="ru-RU"/>
              </w:rPr>
              <w:t>М.В. Протасова</w:t>
            </w:r>
          </w:p>
        </w:tc>
      </w:tr>
      <w:tr w:rsidR="00E23761" w:rsidRPr="00E23761" w14:paraId="5AB7CEC9" w14:textId="77777777" w:rsidTr="00E801FE">
        <w:trPr>
          <w:trHeight w:hRule="exact" w:val="284"/>
        </w:trPr>
        <w:tc>
          <w:tcPr>
            <w:tcW w:w="8222" w:type="dxa"/>
            <w:vAlign w:val="center"/>
          </w:tcPr>
          <w:p w14:paraId="5FB9C7D2" w14:textId="77777777" w:rsidR="00E23761" w:rsidRPr="00E23761" w:rsidRDefault="00E23761" w:rsidP="00E23761">
            <w:pPr>
              <w:tabs>
                <w:tab w:val="left" w:pos="708"/>
                <w:tab w:val="right" w:pos="3239"/>
                <w:tab w:val="center" w:pos="4677"/>
                <w:tab w:val="right" w:pos="9355"/>
              </w:tabs>
              <w:spacing w:after="0" w:line="240" w:lineRule="auto"/>
              <w:rPr>
                <w:rFonts w:ascii="Times New Roman" w:eastAsia="Times New Roman" w:hAnsi="Times New Roman"/>
                <w:sz w:val="24"/>
                <w:szCs w:val="24"/>
                <w:lang w:eastAsia="x-none"/>
              </w:rPr>
            </w:pPr>
            <w:r w:rsidRPr="00E23761">
              <w:rPr>
                <w:rFonts w:ascii="Times New Roman" w:eastAsia="Times New Roman" w:hAnsi="Times New Roman"/>
                <w:sz w:val="24"/>
                <w:szCs w:val="24"/>
                <w:lang w:val="x-none" w:eastAsia="x-none"/>
              </w:rPr>
              <w:t>Управляющий проектом</w:t>
            </w:r>
          </w:p>
        </w:tc>
        <w:tc>
          <w:tcPr>
            <w:tcW w:w="2299" w:type="dxa"/>
            <w:vAlign w:val="center"/>
          </w:tcPr>
          <w:p w14:paraId="7533AE6F" w14:textId="77777777" w:rsidR="00E23761" w:rsidRPr="00E23761" w:rsidRDefault="00901985" w:rsidP="00E23761">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А.А. Куценко </w:t>
            </w:r>
          </w:p>
        </w:tc>
      </w:tr>
      <w:tr w:rsidR="00E23761" w:rsidRPr="00E23761" w14:paraId="49B89DC5" w14:textId="77777777" w:rsidTr="00E801FE">
        <w:trPr>
          <w:trHeight w:hRule="exact" w:val="284"/>
        </w:trPr>
        <w:tc>
          <w:tcPr>
            <w:tcW w:w="8222" w:type="dxa"/>
            <w:vAlign w:val="center"/>
          </w:tcPr>
          <w:p w14:paraId="5884D59A" w14:textId="7BA254B2" w:rsidR="00E23761" w:rsidRPr="00E23761" w:rsidRDefault="00E23761" w:rsidP="00336172">
            <w:pPr>
              <w:tabs>
                <w:tab w:val="left" w:pos="708"/>
                <w:tab w:val="right" w:pos="3239"/>
                <w:tab w:val="center" w:pos="4677"/>
                <w:tab w:val="right" w:pos="9355"/>
              </w:tabs>
              <w:spacing w:after="0" w:line="240" w:lineRule="auto"/>
              <w:rPr>
                <w:rFonts w:ascii="Times New Roman" w:eastAsia="Times New Roman" w:hAnsi="Times New Roman"/>
                <w:sz w:val="24"/>
                <w:szCs w:val="24"/>
                <w:lang w:eastAsia="x-none"/>
              </w:rPr>
            </w:pPr>
            <w:r w:rsidRPr="00E23761">
              <w:rPr>
                <w:rFonts w:ascii="Times New Roman" w:eastAsia="Times New Roman" w:hAnsi="Times New Roman"/>
                <w:sz w:val="24"/>
                <w:szCs w:val="24"/>
                <w:lang w:eastAsia="x-none"/>
              </w:rPr>
              <w:t xml:space="preserve">Архитектор </w:t>
            </w:r>
            <w:r w:rsidR="00336172">
              <w:rPr>
                <w:rFonts w:ascii="Times New Roman" w:eastAsia="Times New Roman" w:hAnsi="Times New Roman"/>
                <w:sz w:val="24"/>
                <w:szCs w:val="24"/>
                <w:lang w:eastAsia="x-none"/>
              </w:rPr>
              <w:t>1</w:t>
            </w:r>
            <w:r w:rsidR="00620A63">
              <w:rPr>
                <w:rFonts w:ascii="Times New Roman" w:eastAsia="Times New Roman" w:hAnsi="Times New Roman"/>
                <w:sz w:val="24"/>
                <w:szCs w:val="24"/>
                <w:lang w:eastAsia="x-none"/>
              </w:rPr>
              <w:t xml:space="preserve"> категории</w:t>
            </w:r>
          </w:p>
        </w:tc>
        <w:tc>
          <w:tcPr>
            <w:tcW w:w="2299" w:type="dxa"/>
            <w:vAlign w:val="center"/>
          </w:tcPr>
          <w:p w14:paraId="7B0353F3" w14:textId="77777777" w:rsidR="00E23761" w:rsidRPr="00E23761" w:rsidRDefault="00620A63" w:rsidP="00E23761">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А. И. Кашпур</w:t>
            </w:r>
          </w:p>
        </w:tc>
      </w:tr>
      <w:tr w:rsidR="00165314" w:rsidRPr="00E23761" w14:paraId="3DF5EAA6" w14:textId="77777777" w:rsidTr="00E801FE">
        <w:trPr>
          <w:trHeight w:hRule="exact" w:val="284"/>
        </w:trPr>
        <w:tc>
          <w:tcPr>
            <w:tcW w:w="8222" w:type="dxa"/>
            <w:vAlign w:val="center"/>
          </w:tcPr>
          <w:p w14:paraId="08706F58" w14:textId="15B125A2" w:rsidR="00165314" w:rsidRPr="00E23761" w:rsidRDefault="00165314" w:rsidP="00620A63">
            <w:pPr>
              <w:tabs>
                <w:tab w:val="left" w:pos="708"/>
                <w:tab w:val="right" w:pos="3239"/>
                <w:tab w:val="center" w:pos="4677"/>
                <w:tab w:val="right" w:pos="9355"/>
              </w:tabs>
              <w:spacing w:after="0" w:line="240" w:lineRule="auto"/>
              <w:rPr>
                <w:rFonts w:ascii="Times New Roman" w:eastAsia="Times New Roman" w:hAnsi="Times New Roman"/>
                <w:sz w:val="24"/>
                <w:szCs w:val="24"/>
                <w:lang w:eastAsia="x-none"/>
              </w:rPr>
            </w:pPr>
            <w:r>
              <w:rPr>
                <w:rFonts w:ascii="Times New Roman" w:eastAsia="Times New Roman" w:hAnsi="Times New Roman"/>
                <w:sz w:val="24"/>
                <w:szCs w:val="24"/>
                <w:lang w:eastAsia="x-none"/>
              </w:rPr>
              <w:t>Архитектор</w:t>
            </w:r>
            <w:r w:rsidR="00763ECA">
              <w:rPr>
                <w:rFonts w:ascii="Times New Roman" w:eastAsia="Times New Roman" w:hAnsi="Times New Roman"/>
                <w:sz w:val="24"/>
                <w:szCs w:val="24"/>
                <w:lang w:eastAsia="x-none"/>
              </w:rPr>
              <w:t xml:space="preserve"> 3 категории</w:t>
            </w:r>
          </w:p>
        </w:tc>
        <w:tc>
          <w:tcPr>
            <w:tcW w:w="2299" w:type="dxa"/>
            <w:vAlign w:val="center"/>
          </w:tcPr>
          <w:p w14:paraId="5C6C3339" w14:textId="6DF76FD4" w:rsidR="00165314" w:rsidRDefault="00165314" w:rsidP="00E23761">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А. Б. Васильева</w:t>
            </w:r>
          </w:p>
        </w:tc>
      </w:tr>
      <w:tr w:rsidR="00E23761" w:rsidRPr="00E23761" w14:paraId="120A4B64" w14:textId="77777777" w:rsidTr="00E801FE">
        <w:trPr>
          <w:trHeight w:hRule="exact" w:val="284"/>
        </w:trPr>
        <w:tc>
          <w:tcPr>
            <w:tcW w:w="10521" w:type="dxa"/>
            <w:gridSpan w:val="2"/>
            <w:vAlign w:val="center"/>
          </w:tcPr>
          <w:p w14:paraId="4A895838" w14:textId="77777777" w:rsidR="00E23761" w:rsidRPr="00E23761" w:rsidRDefault="00E23761" w:rsidP="00E23761">
            <w:pPr>
              <w:spacing w:after="0" w:line="240" w:lineRule="auto"/>
              <w:rPr>
                <w:rFonts w:ascii="Times New Roman" w:eastAsia="Times New Roman" w:hAnsi="Times New Roman"/>
                <w:sz w:val="24"/>
                <w:szCs w:val="24"/>
                <w:lang w:eastAsia="ru-RU"/>
              </w:rPr>
            </w:pPr>
            <w:r w:rsidRPr="00E23761">
              <w:rPr>
                <w:rFonts w:ascii="Times New Roman" w:eastAsia="Times New Roman" w:hAnsi="Times New Roman"/>
                <w:b/>
                <w:bCs/>
                <w:sz w:val="24"/>
                <w:szCs w:val="24"/>
                <w:lang w:eastAsia="ru-RU"/>
              </w:rPr>
              <w:t>Экономика</w:t>
            </w:r>
          </w:p>
        </w:tc>
      </w:tr>
      <w:tr w:rsidR="00E23761" w:rsidRPr="00E23761" w14:paraId="2CCEABE7" w14:textId="77777777" w:rsidTr="00E801FE">
        <w:trPr>
          <w:trHeight w:hRule="exact" w:val="284"/>
        </w:trPr>
        <w:tc>
          <w:tcPr>
            <w:tcW w:w="8222" w:type="dxa"/>
            <w:vAlign w:val="center"/>
          </w:tcPr>
          <w:p w14:paraId="2FFAF626" w14:textId="77777777" w:rsidR="00E23761" w:rsidRPr="00E23761" w:rsidRDefault="00E23761" w:rsidP="00E23761">
            <w:pPr>
              <w:tabs>
                <w:tab w:val="center" w:pos="4677"/>
                <w:tab w:val="right" w:pos="9355"/>
              </w:tabs>
              <w:spacing w:after="0" w:line="240" w:lineRule="auto"/>
              <w:rPr>
                <w:rFonts w:ascii="Times New Roman" w:eastAsia="Times New Roman" w:hAnsi="Times New Roman"/>
                <w:sz w:val="24"/>
                <w:szCs w:val="24"/>
                <w:lang w:val="x-none" w:eastAsia="x-none"/>
              </w:rPr>
            </w:pPr>
            <w:r w:rsidRPr="00E23761">
              <w:rPr>
                <w:rFonts w:ascii="Times New Roman" w:eastAsia="Times New Roman" w:hAnsi="Times New Roman"/>
                <w:iCs/>
                <w:sz w:val="24"/>
                <w:szCs w:val="24"/>
                <w:lang w:eastAsia="x-none"/>
              </w:rPr>
              <w:t>Главный специалист</w:t>
            </w:r>
          </w:p>
        </w:tc>
        <w:tc>
          <w:tcPr>
            <w:tcW w:w="2299" w:type="dxa"/>
            <w:vAlign w:val="center"/>
          </w:tcPr>
          <w:p w14:paraId="49C1D9D5" w14:textId="77777777" w:rsidR="00E23761" w:rsidRPr="00E23761" w:rsidRDefault="00E23761" w:rsidP="00E23761">
            <w:pPr>
              <w:spacing w:after="0" w:line="240" w:lineRule="auto"/>
              <w:rPr>
                <w:rFonts w:ascii="Times New Roman" w:eastAsia="Times New Roman" w:hAnsi="Times New Roman"/>
                <w:sz w:val="24"/>
                <w:szCs w:val="24"/>
                <w:lang w:eastAsia="ru-RU"/>
              </w:rPr>
            </w:pPr>
            <w:r w:rsidRPr="00E23761">
              <w:rPr>
                <w:rFonts w:ascii="Times New Roman" w:eastAsia="Times New Roman" w:hAnsi="Times New Roman"/>
                <w:sz w:val="24"/>
                <w:szCs w:val="24"/>
                <w:lang w:eastAsia="ru-RU"/>
              </w:rPr>
              <w:t>Н.В. Смирнов</w:t>
            </w:r>
          </w:p>
        </w:tc>
      </w:tr>
      <w:tr w:rsidR="00E23761" w:rsidRPr="00E23761" w14:paraId="5A3788C4" w14:textId="77777777" w:rsidTr="00E801FE">
        <w:trPr>
          <w:trHeight w:hRule="exact" w:val="284"/>
        </w:trPr>
        <w:tc>
          <w:tcPr>
            <w:tcW w:w="10521" w:type="dxa"/>
            <w:gridSpan w:val="2"/>
            <w:vAlign w:val="center"/>
          </w:tcPr>
          <w:p w14:paraId="0FA5897F" w14:textId="77777777" w:rsidR="00E23761" w:rsidRPr="00E23761" w:rsidRDefault="00E23761" w:rsidP="00E23761">
            <w:pPr>
              <w:tabs>
                <w:tab w:val="center" w:pos="4677"/>
                <w:tab w:val="right" w:pos="9355"/>
              </w:tabs>
              <w:spacing w:after="0" w:line="240" w:lineRule="auto"/>
              <w:rPr>
                <w:rFonts w:ascii="Times New Roman" w:eastAsia="Times New Roman" w:hAnsi="Times New Roman"/>
                <w:b/>
                <w:iCs/>
                <w:sz w:val="24"/>
                <w:szCs w:val="24"/>
                <w:lang w:eastAsia="x-none"/>
              </w:rPr>
            </w:pPr>
            <w:r w:rsidRPr="00E23761">
              <w:rPr>
                <w:rFonts w:ascii="Times New Roman" w:eastAsia="Times New Roman" w:hAnsi="Times New Roman"/>
                <w:b/>
                <w:iCs/>
                <w:sz w:val="24"/>
                <w:szCs w:val="24"/>
                <w:lang w:eastAsia="x-none"/>
              </w:rPr>
              <w:t>Транспорт, инженерная подготовка территории</w:t>
            </w:r>
          </w:p>
          <w:p w14:paraId="5C98990A" w14:textId="77777777" w:rsidR="00E23761" w:rsidRPr="00E23761" w:rsidRDefault="00E23761" w:rsidP="00E23761">
            <w:pPr>
              <w:tabs>
                <w:tab w:val="center" w:pos="4677"/>
                <w:tab w:val="right" w:pos="9355"/>
              </w:tabs>
              <w:spacing w:after="0" w:line="240" w:lineRule="auto"/>
              <w:rPr>
                <w:rFonts w:ascii="Times New Roman" w:eastAsia="Times New Roman" w:hAnsi="Times New Roman"/>
                <w:iCs/>
                <w:sz w:val="24"/>
                <w:szCs w:val="24"/>
                <w:lang w:eastAsia="x-none"/>
              </w:rPr>
            </w:pPr>
            <w:r w:rsidRPr="00E23761">
              <w:rPr>
                <w:rFonts w:ascii="Times New Roman" w:eastAsia="Times New Roman" w:hAnsi="Times New Roman"/>
                <w:iCs/>
                <w:sz w:val="24"/>
                <w:szCs w:val="24"/>
                <w:lang w:eastAsia="x-none"/>
              </w:rPr>
              <w:t>Инженер 3 категории</w:t>
            </w:r>
            <w:r w:rsidRPr="00E23761">
              <w:rPr>
                <w:rFonts w:ascii="Times New Roman" w:eastAsia="Times New Roman" w:hAnsi="Times New Roman"/>
                <w:iCs/>
                <w:sz w:val="24"/>
                <w:szCs w:val="24"/>
                <w:lang w:eastAsia="x-none"/>
              </w:rPr>
              <w:tab/>
              <w:t>С. А. Киселев</w:t>
            </w:r>
          </w:p>
          <w:p w14:paraId="6533EE8B" w14:textId="77777777" w:rsidR="00E23761" w:rsidRPr="00E23761" w:rsidRDefault="00E23761" w:rsidP="00E23761">
            <w:pPr>
              <w:tabs>
                <w:tab w:val="center" w:pos="4677"/>
                <w:tab w:val="right" w:pos="9355"/>
              </w:tabs>
              <w:spacing w:after="0" w:line="240" w:lineRule="auto"/>
              <w:rPr>
                <w:rFonts w:ascii="Times New Roman" w:eastAsia="Times New Roman" w:hAnsi="Times New Roman"/>
                <w:iCs/>
                <w:sz w:val="24"/>
                <w:szCs w:val="24"/>
                <w:lang w:eastAsia="x-none"/>
              </w:rPr>
            </w:pPr>
            <w:r w:rsidRPr="00E23761">
              <w:rPr>
                <w:rFonts w:ascii="Times New Roman" w:eastAsia="Times New Roman" w:hAnsi="Times New Roman"/>
                <w:iCs/>
                <w:sz w:val="24"/>
                <w:szCs w:val="24"/>
                <w:lang w:eastAsia="x-none"/>
              </w:rPr>
              <w:t>Электроснабжение, телефонизация, радиофикация и телевидение</w:t>
            </w:r>
          </w:p>
          <w:p w14:paraId="14534981" w14:textId="77777777" w:rsidR="00E23761" w:rsidRPr="00E23761" w:rsidRDefault="00E23761" w:rsidP="00E23761">
            <w:pPr>
              <w:spacing w:after="0" w:line="240" w:lineRule="auto"/>
              <w:rPr>
                <w:rFonts w:ascii="Times New Roman" w:eastAsia="Times New Roman" w:hAnsi="Times New Roman"/>
                <w:sz w:val="24"/>
                <w:szCs w:val="24"/>
                <w:lang w:eastAsia="ru-RU"/>
              </w:rPr>
            </w:pPr>
            <w:r w:rsidRPr="00E23761">
              <w:rPr>
                <w:rFonts w:ascii="Times New Roman" w:eastAsia="Times New Roman" w:hAnsi="Times New Roman"/>
                <w:iCs/>
                <w:sz w:val="24"/>
                <w:szCs w:val="24"/>
                <w:lang w:eastAsia="ru-RU"/>
              </w:rPr>
              <w:t>Ведущий инженер</w:t>
            </w:r>
            <w:r w:rsidRPr="00E23761">
              <w:rPr>
                <w:rFonts w:ascii="Times New Roman" w:eastAsia="Times New Roman" w:hAnsi="Times New Roman"/>
                <w:iCs/>
                <w:sz w:val="24"/>
                <w:szCs w:val="24"/>
                <w:lang w:eastAsia="ru-RU"/>
              </w:rPr>
              <w:tab/>
              <w:t>Е.С. Горячева</w:t>
            </w:r>
          </w:p>
        </w:tc>
      </w:tr>
      <w:tr w:rsidR="00E23761" w:rsidRPr="00E23761" w14:paraId="4934D9EE" w14:textId="77777777" w:rsidTr="00E801FE">
        <w:trPr>
          <w:trHeight w:hRule="exact" w:val="284"/>
        </w:trPr>
        <w:tc>
          <w:tcPr>
            <w:tcW w:w="8222" w:type="dxa"/>
            <w:vAlign w:val="center"/>
          </w:tcPr>
          <w:p w14:paraId="1F86BC2B" w14:textId="77777777" w:rsidR="00E23761" w:rsidRPr="00E23761" w:rsidRDefault="002F5EE6" w:rsidP="00E23761">
            <w:pPr>
              <w:tabs>
                <w:tab w:val="center" w:pos="4677"/>
                <w:tab w:val="right" w:pos="9355"/>
              </w:tabs>
              <w:spacing w:after="0" w:line="240" w:lineRule="auto"/>
              <w:ind w:firstLine="34"/>
              <w:rPr>
                <w:rFonts w:ascii="Times New Roman" w:eastAsia="Times New Roman" w:hAnsi="Times New Roman"/>
                <w:sz w:val="24"/>
                <w:szCs w:val="24"/>
                <w:lang w:eastAsia="x-none"/>
              </w:rPr>
            </w:pPr>
            <w:r>
              <w:rPr>
                <w:rFonts w:ascii="Times New Roman" w:eastAsia="Times New Roman" w:hAnsi="Times New Roman"/>
                <w:sz w:val="24"/>
                <w:szCs w:val="24"/>
                <w:lang w:eastAsia="x-none"/>
              </w:rPr>
              <w:t>Ведущий инженер</w:t>
            </w:r>
          </w:p>
        </w:tc>
        <w:tc>
          <w:tcPr>
            <w:tcW w:w="2299" w:type="dxa"/>
            <w:vAlign w:val="center"/>
          </w:tcPr>
          <w:p w14:paraId="0EED85DB" w14:textId="77777777" w:rsidR="00E23761" w:rsidRPr="00E23761" w:rsidRDefault="00E23761" w:rsidP="00E23761">
            <w:pPr>
              <w:spacing w:after="0" w:line="240" w:lineRule="auto"/>
              <w:ind w:firstLine="33"/>
              <w:rPr>
                <w:rFonts w:ascii="Times New Roman" w:eastAsia="Times New Roman" w:hAnsi="Times New Roman"/>
                <w:sz w:val="24"/>
                <w:szCs w:val="24"/>
                <w:lang w:eastAsia="ru-RU"/>
              </w:rPr>
            </w:pPr>
            <w:r w:rsidRPr="00E23761">
              <w:rPr>
                <w:rFonts w:ascii="Times New Roman" w:eastAsia="Times New Roman" w:hAnsi="Times New Roman"/>
                <w:sz w:val="24"/>
                <w:szCs w:val="24"/>
                <w:lang w:eastAsia="ru-RU"/>
              </w:rPr>
              <w:t>А.Ю.</w:t>
            </w:r>
            <w:r w:rsidR="00620A63">
              <w:rPr>
                <w:rFonts w:ascii="Times New Roman" w:eastAsia="Times New Roman" w:hAnsi="Times New Roman"/>
                <w:sz w:val="24"/>
                <w:szCs w:val="24"/>
                <w:lang w:eastAsia="ru-RU"/>
              </w:rPr>
              <w:t xml:space="preserve"> </w:t>
            </w:r>
            <w:r w:rsidRPr="00E23761">
              <w:rPr>
                <w:rFonts w:ascii="Times New Roman" w:eastAsia="Times New Roman" w:hAnsi="Times New Roman"/>
                <w:sz w:val="24"/>
                <w:szCs w:val="24"/>
                <w:lang w:eastAsia="ru-RU"/>
              </w:rPr>
              <w:t>Туктаров</w:t>
            </w:r>
          </w:p>
        </w:tc>
      </w:tr>
      <w:tr w:rsidR="00E23761" w:rsidRPr="00E23761" w14:paraId="1659C142" w14:textId="77777777" w:rsidTr="00E801FE">
        <w:trPr>
          <w:trHeight w:hRule="exact" w:val="284"/>
        </w:trPr>
        <w:tc>
          <w:tcPr>
            <w:tcW w:w="10521" w:type="dxa"/>
            <w:gridSpan w:val="2"/>
            <w:vAlign w:val="center"/>
          </w:tcPr>
          <w:p w14:paraId="0B996238" w14:textId="77777777" w:rsidR="00E23761" w:rsidRPr="00E23761" w:rsidRDefault="00E23761" w:rsidP="00E23761">
            <w:pPr>
              <w:spacing w:after="0" w:line="240" w:lineRule="auto"/>
              <w:rPr>
                <w:rFonts w:ascii="Times New Roman" w:eastAsia="Times New Roman" w:hAnsi="Times New Roman"/>
                <w:sz w:val="24"/>
                <w:szCs w:val="24"/>
                <w:lang w:eastAsia="ru-RU"/>
              </w:rPr>
            </w:pPr>
            <w:r w:rsidRPr="00E23761">
              <w:rPr>
                <w:rFonts w:ascii="Times New Roman" w:eastAsia="Times New Roman" w:hAnsi="Times New Roman"/>
                <w:b/>
                <w:bCs/>
                <w:iCs/>
                <w:sz w:val="24"/>
                <w:szCs w:val="24"/>
                <w:lang w:eastAsia="ru-RU"/>
              </w:rPr>
              <w:t>Электроснабжение,</w:t>
            </w:r>
            <w:r w:rsidRPr="00E23761">
              <w:rPr>
                <w:rFonts w:ascii="Times New Roman" w:eastAsia="Times New Roman" w:hAnsi="Times New Roman"/>
                <w:b/>
                <w:iCs/>
                <w:sz w:val="24"/>
                <w:szCs w:val="24"/>
                <w:lang w:eastAsia="ru-RU"/>
              </w:rPr>
              <w:t xml:space="preserve"> телефонизация, радиофикация и телевидение</w:t>
            </w:r>
          </w:p>
        </w:tc>
      </w:tr>
      <w:tr w:rsidR="00E23761" w:rsidRPr="00E23761" w14:paraId="68584E78" w14:textId="77777777" w:rsidTr="00E801FE">
        <w:trPr>
          <w:trHeight w:hRule="exact" w:val="284"/>
        </w:trPr>
        <w:tc>
          <w:tcPr>
            <w:tcW w:w="8222" w:type="dxa"/>
            <w:vAlign w:val="center"/>
          </w:tcPr>
          <w:p w14:paraId="0C57BC53" w14:textId="77777777" w:rsidR="00E23761" w:rsidRPr="00E23761" w:rsidRDefault="00E23761" w:rsidP="00E23761">
            <w:pPr>
              <w:tabs>
                <w:tab w:val="center" w:pos="4677"/>
                <w:tab w:val="right" w:pos="9355"/>
              </w:tabs>
              <w:spacing w:after="0" w:line="240" w:lineRule="auto"/>
              <w:ind w:firstLine="34"/>
              <w:rPr>
                <w:rFonts w:ascii="Times New Roman" w:eastAsia="Times New Roman" w:hAnsi="Times New Roman"/>
                <w:i/>
                <w:iCs/>
                <w:sz w:val="24"/>
                <w:szCs w:val="24"/>
                <w:lang w:val="x-none" w:eastAsia="x-none"/>
              </w:rPr>
            </w:pPr>
            <w:r w:rsidRPr="00E23761">
              <w:rPr>
                <w:rFonts w:ascii="Times New Roman" w:eastAsia="Times New Roman" w:hAnsi="Times New Roman"/>
                <w:sz w:val="24"/>
                <w:szCs w:val="24"/>
                <w:lang w:eastAsia="x-none"/>
              </w:rPr>
              <w:t>Ведущий инженер</w:t>
            </w:r>
          </w:p>
        </w:tc>
        <w:tc>
          <w:tcPr>
            <w:tcW w:w="2299" w:type="dxa"/>
            <w:vAlign w:val="center"/>
          </w:tcPr>
          <w:p w14:paraId="1CE06A3C" w14:textId="77777777" w:rsidR="00E23761" w:rsidRPr="00E23761" w:rsidRDefault="00E23761" w:rsidP="00E23761">
            <w:pPr>
              <w:spacing w:after="0" w:line="240" w:lineRule="auto"/>
              <w:ind w:firstLine="33"/>
              <w:rPr>
                <w:rFonts w:ascii="Times New Roman" w:eastAsia="Times New Roman" w:hAnsi="Times New Roman"/>
                <w:sz w:val="24"/>
                <w:szCs w:val="24"/>
                <w:lang w:eastAsia="ru-RU"/>
              </w:rPr>
            </w:pPr>
            <w:r w:rsidRPr="00E23761">
              <w:rPr>
                <w:rFonts w:ascii="Times New Roman" w:eastAsia="Times New Roman" w:hAnsi="Times New Roman"/>
                <w:sz w:val="24"/>
                <w:szCs w:val="24"/>
                <w:lang w:eastAsia="ru-RU"/>
              </w:rPr>
              <w:t>И.А. Маринина</w:t>
            </w:r>
          </w:p>
        </w:tc>
      </w:tr>
      <w:tr w:rsidR="00E23761" w:rsidRPr="00E23761" w14:paraId="5E01A325" w14:textId="77777777" w:rsidTr="00E801FE">
        <w:trPr>
          <w:trHeight w:hRule="exact" w:val="284"/>
        </w:trPr>
        <w:tc>
          <w:tcPr>
            <w:tcW w:w="10521" w:type="dxa"/>
            <w:gridSpan w:val="2"/>
            <w:vAlign w:val="center"/>
          </w:tcPr>
          <w:p w14:paraId="1EC74729" w14:textId="77777777" w:rsidR="00E23761" w:rsidRPr="00E23761" w:rsidRDefault="00E23761" w:rsidP="00E23761">
            <w:pPr>
              <w:spacing w:after="0" w:line="240" w:lineRule="auto"/>
              <w:rPr>
                <w:rFonts w:ascii="Times New Roman" w:eastAsia="Times New Roman" w:hAnsi="Times New Roman"/>
                <w:sz w:val="24"/>
                <w:szCs w:val="24"/>
                <w:lang w:eastAsia="ru-RU"/>
              </w:rPr>
            </w:pPr>
            <w:r w:rsidRPr="00E23761">
              <w:rPr>
                <w:rFonts w:ascii="Times New Roman" w:eastAsia="Times New Roman" w:hAnsi="Times New Roman"/>
                <w:b/>
                <w:bCs/>
                <w:iCs/>
                <w:sz w:val="24"/>
                <w:szCs w:val="24"/>
                <w:lang w:eastAsia="ru-RU"/>
              </w:rPr>
              <w:t>Водоснабжение, водоотведение, ливневая канализация</w:t>
            </w:r>
          </w:p>
        </w:tc>
      </w:tr>
      <w:tr w:rsidR="00E23761" w:rsidRPr="00E23761" w14:paraId="053FB400" w14:textId="77777777" w:rsidTr="00E801FE">
        <w:trPr>
          <w:trHeight w:hRule="exact" w:val="284"/>
        </w:trPr>
        <w:tc>
          <w:tcPr>
            <w:tcW w:w="8222" w:type="dxa"/>
            <w:vAlign w:val="center"/>
          </w:tcPr>
          <w:p w14:paraId="7FDCA591" w14:textId="77777777" w:rsidR="00E23761" w:rsidRPr="00E23761" w:rsidRDefault="00E23761" w:rsidP="00E23761">
            <w:pPr>
              <w:tabs>
                <w:tab w:val="center" w:pos="4677"/>
                <w:tab w:val="right" w:pos="9355"/>
              </w:tabs>
              <w:spacing w:after="0" w:line="240" w:lineRule="auto"/>
              <w:ind w:firstLine="34"/>
              <w:rPr>
                <w:rFonts w:ascii="Times New Roman" w:eastAsia="Times New Roman" w:hAnsi="Times New Roman"/>
                <w:i/>
                <w:iCs/>
                <w:sz w:val="24"/>
                <w:szCs w:val="24"/>
                <w:lang w:val="x-none" w:eastAsia="x-none"/>
              </w:rPr>
            </w:pPr>
            <w:r w:rsidRPr="00E23761">
              <w:rPr>
                <w:rFonts w:ascii="Times New Roman" w:eastAsia="Times New Roman" w:hAnsi="Times New Roman"/>
                <w:sz w:val="24"/>
                <w:szCs w:val="24"/>
                <w:lang w:eastAsia="x-none"/>
              </w:rPr>
              <w:t>Ведущий инженер</w:t>
            </w:r>
          </w:p>
        </w:tc>
        <w:tc>
          <w:tcPr>
            <w:tcW w:w="2299" w:type="dxa"/>
            <w:vAlign w:val="center"/>
          </w:tcPr>
          <w:p w14:paraId="4EC8B7CB" w14:textId="77777777" w:rsidR="00E23761" w:rsidRPr="00E23761" w:rsidRDefault="00E23761" w:rsidP="00E23761">
            <w:pPr>
              <w:spacing w:after="0" w:line="240" w:lineRule="auto"/>
              <w:ind w:firstLine="33"/>
              <w:rPr>
                <w:rFonts w:ascii="Times New Roman" w:eastAsia="Times New Roman" w:hAnsi="Times New Roman"/>
                <w:sz w:val="24"/>
                <w:szCs w:val="24"/>
                <w:lang w:eastAsia="ru-RU"/>
              </w:rPr>
            </w:pPr>
            <w:r w:rsidRPr="00E23761">
              <w:rPr>
                <w:rFonts w:ascii="Times New Roman" w:eastAsia="Times New Roman" w:hAnsi="Times New Roman"/>
                <w:sz w:val="24"/>
                <w:szCs w:val="24"/>
                <w:lang w:eastAsia="ru-RU"/>
              </w:rPr>
              <w:t>И.А. Маринина</w:t>
            </w:r>
          </w:p>
        </w:tc>
      </w:tr>
      <w:tr w:rsidR="00E23761" w:rsidRPr="00E23761" w14:paraId="45C60304" w14:textId="77777777" w:rsidTr="00E801FE">
        <w:trPr>
          <w:trHeight w:hRule="exact" w:val="284"/>
        </w:trPr>
        <w:tc>
          <w:tcPr>
            <w:tcW w:w="10521" w:type="dxa"/>
            <w:gridSpan w:val="2"/>
            <w:vAlign w:val="center"/>
          </w:tcPr>
          <w:p w14:paraId="77E921E3" w14:textId="77777777" w:rsidR="00E23761" w:rsidRPr="00E23761" w:rsidRDefault="00E23761" w:rsidP="00E23761">
            <w:pPr>
              <w:spacing w:after="0" w:line="240" w:lineRule="auto"/>
              <w:rPr>
                <w:rFonts w:ascii="Times New Roman" w:eastAsia="Times New Roman" w:hAnsi="Times New Roman"/>
                <w:sz w:val="24"/>
                <w:szCs w:val="24"/>
                <w:lang w:eastAsia="ru-RU"/>
              </w:rPr>
            </w:pPr>
            <w:r w:rsidRPr="00E23761">
              <w:rPr>
                <w:rFonts w:ascii="Times New Roman" w:eastAsia="Times New Roman" w:hAnsi="Times New Roman"/>
                <w:b/>
                <w:bCs/>
                <w:iCs/>
                <w:sz w:val="24"/>
                <w:szCs w:val="24"/>
                <w:lang w:eastAsia="ru-RU"/>
              </w:rPr>
              <w:t>Теплоснабжение, газоснабжение</w:t>
            </w:r>
          </w:p>
        </w:tc>
      </w:tr>
      <w:tr w:rsidR="00E23761" w:rsidRPr="00E23761" w14:paraId="71EDE97A" w14:textId="77777777" w:rsidTr="00E801FE">
        <w:trPr>
          <w:trHeight w:hRule="exact" w:val="284"/>
        </w:trPr>
        <w:tc>
          <w:tcPr>
            <w:tcW w:w="8222" w:type="dxa"/>
            <w:vAlign w:val="center"/>
          </w:tcPr>
          <w:p w14:paraId="586E8C8A" w14:textId="77777777" w:rsidR="00E23761" w:rsidRPr="00E23761" w:rsidRDefault="00E23761" w:rsidP="00E23761">
            <w:pPr>
              <w:tabs>
                <w:tab w:val="center" w:pos="4677"/>
                <w:tab w:val="right" w:pos="9355"/>
              </w:tabs>
              <w:spacing w:after="0" w:line="240" w:lineRule="auto"/>
              <w:ind w:firstLine="34"/>
              <w:rPr>
                <w:rFonts w:ascii="Times New Roman" w:eastAsia="Times New Roman" w:hAnsi="Times New Roman"/>
                <w:i/>
                <w:iCs/>
                <w:sz w:val="24"/>
                <w:szCs w:val="24"/>
                <w:lang w:val="x-none" w:eastAsia="x-none"/>
              </w:rPr>
            </w:pPr>
            <w:r w:rsidRPr="00E23761">
              <w:rPr>
                <w:rFonts w:ascii="Times New Roman" w:eastAsia="Times New Roman" w:hAnsi="Times New Roman"/>
                <w:sz w:val="24"/>
                <w:szCs w:val="24"/>
                <w:lang w:eastAsia="x-none"/>
              </w:rPr>
              <w:t>Ведущий инженер</w:t>
            </w:r>
          </w:p>
        </w:tc>
        <w:tc>
          <w:tcPr>
            <w:tcW w:w="2299" w:type="dxa"/>
            <w:vAlign w:val="center"/>
          </w:tcPr>
          <w:p w14:paraId="24126D0A" w14:textId="77777777" w:rsidR="00E23761" w:rsidRPr="00E23761" w:rsidRDefault="00E23761" w:rsidP="00E23761">
            <w:pPr>
              <w:spacing w:after="0" w:line="240" w:lineRule="auto"/>
              <w:ind w:firstLine="33"/>
              <w:rPr>
                <w:rFonts w:ascii="Times New Roman" w:eastAsia="Times New Roman" w:hAnsi="Times New Roman"/>
                <w:sz w:val="24"/>
                <w:szCs w:val="24"/>
                <w:lang w:eastAsia="ru-RU"/>
              </w:rPr>
            </w:pPr>
            <w:r w:rsidRPr="00E23761">
              <w:rPr>
                <w:rFonts w:ascii="Times New Roman" w:eastAsia="Times New Roman" w:hAnsi="Times New Roman"/>
                <w:sz w:val="24"/>
                <w:szCs w:val="24"/>
                <w:lang w:eastAsia="ru-RU"/>
              </w:rPr>
              <w:t>И.А. Маринина</w:t>
            </w:r>
          </w:p>
        </w:tc>
      </w:tr>
      <w:tr w:rsidR="00E23761" w:rsidRPr="00E23761" w14:paraId="6F3CA75F" w14:textId="77777777" w:rsidTr="00E801FE">
        <w:trPr>
          <w:trHeight w:hRule="exact" w:val="284"/>
        </w:trPr>
        <w:tc>
          <w:tcPr>
            <w:tcW w:w="10521" w:type="dxa"/>
            <w:gridSpan w:val="2"/>
            <w:vAlign w:val="center"/>
          </w:tcPr>
          <w:p w14:paraId="4F22ED26" w14:textId="77777777" w:rsidR="00E23761" w:rsidRPr="00E23761" w:rsidRDefault="00E23761" w:rsidP="00E23761">
            <w:pPr>
              <w:tabs>
                <w:tab w:val="center" w:pos="4677"/>
                <w:tab w:val="right" w:pos="9355"/>
              </w:tabs>
              <w:spacing w:after="0" w:line="240" w:lineRule="auto"/>
              <w:rPr>
                <w:rFonts w:ascii="Times New Roman" w:eastAsia="Times New Roman" w:hAnsi="Times New Roman"/>
                <w:b/>
                <w:bCs/>
                <w:iCs/>
                <w:sz w:val="24"/>
                <w:szCs w:val="24"/>
                <w:lang w:eastAsia="x-none"/>
              </w:rPr>
            </w:pPr>
            <w:r w:rsidRPr="00E23761">
              <w:rPr>
                <w:rFonts w:ascii="Times New Roman" w:eastAsia="Times New Roman" w:hAnsi="Times New Roman"/>
                <w:b/>
                <w:bCs/>
                <w:iCs/>
                <w:sz w:val="24"/>
                <w:szCs w:val="24"/>
                <w:lang w:eastAsia="x-none"/>
              </w:rPr>
              <w:t>Экологическое состояние окружающей среды, санитарная очистка</w:t>
            </w:r>
          </w:p>
          <w:p w14:paraId="09F0A027" w14:textId="77777777" w:rsidR="00E23761" w:rsidRPr="00E23761" w:rsidRDefault="00E23761" w:rsidP="00E23761">
            <w:pPr>
              <w:tabs>
                <w:tab w:val="center" w:pos="4677"/>
                <w:tab w:val="right" w:pos="9355"/>
              </w:tabs>
              <w:spacing w:after="0" w:line="240" w:lineRule="auto"/>
              <w:rPr>
                <w:rFonts w:ascii="Times New Roman" w:eastAsia="Times New Roman" w:hAnsi="Times New Roman"/>
                <w:sz w:val="24"/>
                <w:szCs w:val="24"/>
                <w:highlight w:val="yellow"/>
                <w:lang w:val="x-none" w:eastAsia="x-none"/>
              </w:rPr>
            </w:pPr>
            <w:r w:rsidRPr="00E23761">
              <w:rPr>
                <w:rFonts w:ascii="Times New Roman" w:eastAsia="Times New Roman" w:hAnsi="Times New Roman"/>
                <w:b/>
                <w:bCs/>
                <w:iCs/>
                <w:sz w:val="24"/>
                <w:szCs w:val="24"/>
                <w:lang w:eastAsia="x-none"/>
              </w:rPr>
              <w:t>Охрана окружающей среды</w:t>
            </w:r>
          </w:p>
        </w:tc>
      </w:tr>
      <w:tr w:rsidR="00E23761" w:rsidRPr="00E23761" w14:paraId="61798222" w14:textId="77777777" w:rsidTr="00E801FE">
        <w:trPr>
          <w:trHeight w:hRule="exact" w:val="284"/>
        </w:trPr>
        <w:tc>
          <w:tcPr>
            <w:tcW w:w="8222" w:type="dxa"/>
            <w:vAlign w:val="center"/>
          </w:tcPr>
          <w:p w14:paraId="04EDD1FD" w14:textId="77777777" w:rsidR="00E23761" w:rsidRPr="00E23761" w:rsidRDefault="00E23761" w:rsidP="00E23761">
            <w:pPr>
              <w:spacing w:after="0" w:line="240" w:lineRule="auto"/>
              <w:rPr>
                <w:rFonts w:ascii="Times New Roman" w:eastAsia="Times New Roman" w:hAnsi="Times New Roman"/>
                <w:bCs/>
                <w:sz w:val="24"/>
                <w:szCs w:val="24"/>
                <w:lang w:eastAsia="x-none"/>
              </w:rPr>
            </w:pPr>
            <w:r w:rsidRPr="00E23761">
              <w:rPr>
                <w:rFonts w:ascii="Times New Roman" w:eastAsia="Times New Roman" w:hAnsi="Times New Roman"/>
                <w:bCs/>
                <w:sz w:val="24"/>
                <w:szCs w:val="24"/>
                <w:lang w:val="x-none" w:eastAsia="x-none"/>
              </w:rPr>
              <w:t>Ведущий инженер</w:t>
            </w:r>
          </w:p>
        </w:tc>
        <w:tc>
          <w:tcPr>
            <w:tcW w:w="2299" w:type="dxa"/>
            <w:vAlign w:val="center"/>
          </w:tcPr>
          <w:p w14:paraId="329D8EBC" w14:textId="77777777" w:rsidR="00E23761" w:rsidRPr="00E23761" w:rsidRDefault="00620A63" w:rsidP="00E23761">
            <w:pPr>
              <w:spacing w:after="0" w:line="240" w:lineRule="auto"/>
              <w:rPr>
                <w:rFonts w:ascii="Times New Roman" w:eastAsia="Times New Roman" w:hAnsi="Times New Roman"/>
                <w:sz w:val="24"/>
                <w:szCs w:val="24"/>
                <w:lang w:eastAsia="ru-RU"/>
              </w:rPr>
            </w:pPr>
            <w:r w:rsidRPr="00620A63">
              <w:rPr>
                <w:rFonts w:ascii="Times New Roman" w:eastAsia="Times New Roman" w:hAnsi="Times New Roman"/>
                <w:sz w:val="24"/>
                <w:szCs w:val="24"/>
                <w:lang w:eastAsia="ru-RU"/>
              </w:rPr>
              <w:t>А.А. Куценко</w:t>
            </w:r>
          </w:p>
        </w:tc>
      </w:tr>
      <w:tr w:rsidR="00E23761" w:rsidRPr="00E23761" w14:paraId="5A41734B" w14:textId="77777777" w:rsidTr="00E801FE">
        <w:trPr>
          <w:trHeight w:hRule="exact" w:val="284"/>
        </w:trPr>
        <w:tc>
          <w:tcPr>
            <w:tcW w:w="10521" w:type="dxa"/>
            <w:gridSpan w:val="2"/>
            <w:vAlign w:val="center"/>
          </w:tcPr>
          <w:p w14:paraId="0D824944" w14:textId="77777777" w:rsidR="00E23761" w:rsidRPr="00E23761" w:rsidRDefault="00E23761" w:rsidP="00E23761">
            <w:pPr>
              <w:spacing w:after="0" w:line="240" w:lineRule="auto"/>
              <w:rPr>
                <w:rFonts w:ascii="Times New Roman" w:eastAsia="Times New Roman" w:hAnsi="Times New Roman"/>
                <w:b/>
                <w:sz w:val="24"/>
                <w:szCs w:val="24"/>
                <w:lang w:eastAsia="ru-RU"/>
              </w:rPr>
            </w:pPr>
            <w:r w:rsidRPr="00E23761">
              <w:rPr>
                <w:rFonts w:ascii="Times New Roman" w:eastAsia="Times New Roman" w:hAnsi="Times New Roman"/>
                <w:b/>
                <w:bCs/>
                <w:iCs/>
                <w:sz w:val="24"/>
                <w:szCs w:val="24"/>
                <w:lang w:eastAsia="ru-RU"/>
              </w:rPr>
              <w:t>ИТМ ГОЧС</w:t>
            </w:r>
          </w:p>
        </w:tc>
      </w:tr>
      <w:tr w:rsidR="00E23761" w:rsidRPr="00E23761" w14:paraId="49C884DF" w14:textId="77777777" w:rsidTr="00E801FE">
        <w:trPr>
          <w:trHeight w:hRule="exact" w:val="284"/>
        </w:trPr>
        <w:tc>
          <w:tcPr>
            <w:tcW w:w="8222" w:type="dxa"/>
            <w:vAlign w:val="center"/>
          </w:tcPr>
          <w:p w14:paraId="1BF0E9ED" w14:textId="77777777" w:rsidR="00E23761" w:rsidRPr="00E23761" w:rsidRDefault="00E23761" w:rsidP="00E23761">
            <w:pPr>
              <w:tabs>
                <w:tab w:val="center" w:pos="4677"/>
                <w:tab w:val="right" w:pos="9355"/>
              </w:tabs>
              <w:spacing w:after="0" w:line="240" w:lineRule="auto"/>
              <w:rPr>
                <w:rFonts w:ascii="Times New Roman" w:eastAsia="Times New Roman" w:hAnsi="Times New Roman"/>
                <w:sz w:val="24"/>
                <w:szCs w:val="24"/>
                <w:lang w:eastAsia="x-none"/>
              </w:rPr>
            </w:pPr>
            <w:r w:rsidRPr="00E23761">
              <w:rPr>
                <w:rFonts w:ascii="Times New Roman" w:eastAsia="Times New Roman" w:hAnsi="Times New Roman"/>
                <w:sz w:val="24"/>
                <w:szCs w:val="24"/>
                <w:lang w:eastAsia="x-none"/>
              </w:rPr>
              <w:t>Инженер</w:t>
            </w:r>
          </w:p>
        </w:tc>
        <w:tc>
          <w:tcPr>
            <w:tcW w:w="2299" w:type="dxa"/>
            <w:vAlign w:val="center"/>
          </w:tcPr>
          <w:p w14:paraId="044AEF3C" w14:textId="77777777" w:rsidR="00E23761" w:rsidRPr="00E23761" w:rsidRDefault="00E23761" w:rsidP="00E23761">
            <w:pPr>
              <w:spacing w:after="0" w:line="240" w:lineRule="auto"/>
              <w:rPr>
                <w:rFonts w:ascii="Times New Roman" w:eastAsia="Times New Roman" w:hAnsi="Times New Roman"/>
                <w:sz w:val="24"/>
                <w:szCs w:val="24"/>
                <w:lang w:eastAsia="ru-RU"/>
              </w:rPr>
            </w:pPr>
            <w:r w:rsidRPr="00E23761">
              <w:rPr>
                <w:rFonts w:ascii="Times New Roman" w:eastAsia="Times New Roman" w:hAnsi="Times New Roman"/>
                <w:sz w:val="24"/>
                <w:szCs w:val="24"/>
                <w:lang w:eastAsia="ru-RU"/>
              </w:rPr>
              <w:t>Э.В.</w:t>
            </w:r>
            <w:r w:rsidR="00620A63">
              <w:rPr>
                <w:rFonts w:ascii="Times New Roman" w:eastAsia="Times New Roman" w:hAnsi="Times New Roman"/>
                <w:sz w:val="24"/>
                <w:szCs w:val="24"/>
                <w:lang w:eastAsia="ru-RU"/>
              </w:rPr>
              <w:t xml:space="preserve"> </w:t>
            </w:r>
            <w:r w:rsidRPr="00E23761">
              <w:rPr>
                <w:rFonts w:ascii="Times New Roman" w:eastAsia="Times New Roman" w:hAnsi="Times New Roman"/>
                <w:sz w:val="24"/>
                <w:szCs w:val="24"/>
                <w:lang w:eastAsia="ru-RU"/>
              </w:rPr>
              <w:t>Щелканов</w:t>
            </w:r>
          </w:p>
        </w:tc>
      </w:tr>
      <w:tr w:rsidR="00E23761" w:rsidRPr="00E23761" w14:paraId="4E5964F6" w14:textId="77777777" w:rsidTr="00E801FE">
        <w:trPr>
          <w:trHeight w:hRule="exact" w:val="284"/>
        </w:trPr>
        <w:tc>
          <w:tcPr>
            <w:tcW w:w="10521" w:type="dxa"/>
            <w:gridSpan w:val="2"/>
            <w:vAlign w:val="center"/>
          </w:tcPr>
          <w:p w14:paraId="2C9E4212" w14:textId="77777777" w:rsidR="00E23761" w:rsidRPr="00E23761" w:rsidRDefault="00E23761" w:rsidP="00E23761">
            <w:pPr>
              <w:spacing w:after="0" w:line="240" w:lineRule="auto"/>
              <w:rPr>
                <w:rFonts w:ascii="Times New Roman" w:eastAsia="Times New Roman" w:hAnsi="Times New Roman"/>
                <w:sz w:val="24"/>
                <w:szCs w:val="24"/>
                <w:lang w:eastAsia="ru-RU"/>
              </w:rPr>
            </w:pPr>
            <w:r w:rsidRPr="00E23761">
              <w:rPr>
                <w:rFonts w:ascii="Times New Roman" w:eastAsia="Times New Roman" w:hAnsi="Times New Roman"/>
                <w:b/>
                <w:sz w:val="24"/>
                <w:szCs w:val="24"/>
                <w:lang w:eastAsia="ru-RU"/>
              </w:rPr>
              <w:t>Сопровождение ГИС (геоинформационные системы)</w:t>
            </w:r>
          </w:p>
        </w:tc>
      </w:tr>
      <w:tr w:rsidR="00E23761" w:rsidRPr="00E23761" w14:paraId="5DE7E90F" w14:textId="77777777" w:rsidTr="00E801FE">
        <w:trPr>
          <w:trHeight w:hRule="exact" w:val="284"/>
        </w:trPr>
        <w:tc>
          <w:tcPr>
            <w:tcW w:w="8222" w:type="dxa"/>
            <w:vAlign w:val="center"/>
          </w:tcPr>
          <w:p w14:paraId="56830297" w14:textId="77777777" w:rsidR="00E23761" w:rsidRPr="00E23761" w:rsidRDefault="00E23761" w:rsidP="00E23761">
            <w:pPr>
              <w:tabs>
                <w:tab w:val="center" w:pos="4677"/>
                <w:tab w:val="right" w:pos="9355"/>
              </w:tabs>
              <w:spacing w:after="0" w:line="240" w:lineRule="auto"/>
              <w:rPr>
                <w:rFonts w:ascii="Times New Roman" w:eastAsia="Times New Roman" w:hAnsi="Times New Roman"/>
                <w:sz w:val="24"/>
                <w:szCs w:val="24"/>
                <w:lang w:eastAsia="x-none"/>
              </w:rPr>
            </w:pPr>
            <w:r w:rsidRPr="00E23761">
              <w:rPr>
                <w:rFonts w:ascii="Times New Roman" w:eastAsia="Times New Roman" w:hAnsi="Times New Roman"/>
                <w:sz w:val="24"/>
                <w:szCs w:val="24"/>
                <w:lang w:eastAsia="x-none"/>
              </w:rPr>
              <w:t>Ведущий инженер</w:t>
            </w:r>
          </w:p>
        </w:tc>
        <w:tc>
          <w:tcPr>
            <w:tcW w:w="2299" w:type="dxa"/>
            <w:vAlign w:val="center"/>
          </w:tcPr>
          <w:p w14:paraId="7B0730CC" w14:textId="77777777" w:rsidR="00E23761" w:rsidRPr="00E23761" w:rsidRDefault="00E23761" w:rsidP="00E23761">
            <w:pPr>
              <w:spacing w:after="0" w:line="240" w:lineRule="auto"/>
              <w:rPr>
                <w:rFonts w:ascii="Times New Roman" w:eastAsia="Times New Roman" w:hAnsi="Times New Roman"/>
                <w:sz w:val="24"/>
                <w:szCs w:val="24"/>
                <w:lang w:eastAsia="ru-RU"/>
              </w:rPr>
            </w:pPr>
            <w:r w:rsidRPr="00E23761">
              <w:rPr>
                <w:rFonts w:ascii="Times New Roman" w:eastAsia="Times New Roman" w:hAnsi="Times New Roman"/>
                <w:sz w:val="24"/>
                <w:szCs w:val="24"/>
                <w:lang w:eastAsia="ru-RU"/>
              </w:rPr>
              <w:t>О.С.</w:t>
            </w:r>
            <w:r w:rsidR="00216720">
              <w:rPr>
                <w:rFonts w:ascii="Times New Roman" w:eastAsia="Times New Roman" w:hAnsi="Times New Roman"/>
                <w:sz w:val="24"/>
                <w:szCs w:val="24"/>
                <w:lang w:eastAsia="ru-RU"/>
              </w:rPr>
              <w:t xml:space="preserve"> </w:t>
            </w:r>
            <w:r w:rsidRPr="00E23761">
              <w:rPr>
                <w:rFonts w:ascii="Times New Roman" w:eastAsia="Times New Roman" w:hAnsi="Times New Roman"/>
                <w:sz w:val="24"/>
                <w:szCs w:val="24"/>
                <w:lang w:eastAsia="ru-RU"/>
              </w:rPr>
              <w:t>Злыгостева</w:t>
            </w:r>
          </w:p>
        </w:tc>
      </w:tr>
    </w:tbl>
    <w:p w14:paraId="24E4D478" w14:textId="77777777" w:rsidR="00E23761" w:rsidRPr="00E23761" w:rsidRDefault="00E23761" w:rsidP="00E23761">
      <w:pPr>
        <w:spacing w:after="0" w:line="240" w:lineRule="auto"/>
        <w:rPr>
          <w:rFonts w:ascii="Times New Roman" w:eastAsia="Times New Roman" w:hAnsi="Times New Roman"/>
          <w:sz w:val="24"/>
          <w:szCs w:val="24"/>
          <w:lang w:eastAsia="ru-RU"/>
        </w:rPr>
      </w:pPr>
    </w:p>
    <w:p w14:paraId="79B7C845" w14:textId="3108AD7E" w:rsidR="005D071E" w:rsidRPr="001C15F5" w:rsidRDefault="00E23761" w:rsidP="001C15F5">
      <w:pPr>
        <w:spacing w:before="240" w:after="240" w:line="240" w:lineRule="auto"/>
        <w:ind w:firstLine="709"/>
        <w:rPr>
          <w:rStyle w:val="10"/>
          <w:rFonts w:ascii="Times New Roman" w:eastAsia="Calibri" w:hAnsi="Times New Roman"/>
        </w:rPr>
      </w:pPr>
      <w:r>
        <w:rPr>
          <w:rFonts w:ascii="Times New Roman" w:eastAsia="Times New Roman" w:hAnsi="Times New Roman"/>
          <w:sz w:val="24"/>
          <w:szCs w:val="24"/>
          <w:highlight w:val="yellow"/>
          <w:lang w:eastAsia="ru-RU"/>
        </w:rPr>
        <w:br w:type="page"/>
      </w:r>
      <w:bookmarkStart w:id="3" w:name="_Hlk91680169"/>
      <w:r w:rsidRPr="001C15F5">
        <w:rPr>
          <w:rStyle w:val="10"/>
          <w:rFonts w:ascii="Times New Roman" w:eastAsia="Calibri" w:hAnsi="Times New Roman"/>
        </w:rPr>
        <w:t xml:space="preserve">Введение </w:t>
      </w:r>
    </w:p>
    <w:p w14:paraId="1A8B069D" w14:textId="00AFA3BC" w:rsidR="005D071E" w:rsidRPr="00AE597F" w:rsidRDefault="005D071E" w:rsidP="00EE5CF2">
      <w:pPr>
        <w:spacing w:after="0" w:line="240" w:lineRule="auto"/>
        <w:ind w:firstLine="709"/>
        <w:jc w:val="both"/>
        <w:rPr>
          <w:rFonts w:ascii="Times New Roman" w:eastAsia="Times New Roman" w:hAnsi="Times New Roman"/>
          <w:sz w:val="24"/>
          <w:szCs w:val="24"/>
          <w:lang w:eastAsia="ru-RU"/>
        </w:rPr>
      </w:pPr>
      <w:bookmarkStart w:id="4" w:name="_Hlk91680483"/>
      <w:bookmarkStart w:id="5" w:name="_Hlk91680278"/>
      <w:r w:rsidRPr="00AE597F">
        <w:rPr>
          <w:rFonts w:ascii="Times New Roman" w:eastAsia="Times New Roman" w:hAnsi="Times New Roman"/>
          <w:color w:val="000000"/>
          <w:sz w:val="24"/>
          <w:szCs w:val="24"/>
          <w:lang w:eastAsia="ru-RU"/>
        </w:rPr>
        <w:t xml:space="preserve">Работа по подготовке проекта внесения изменений в генеральный план </w:t>
      </w:r>
      <w:r w:rsidR="00B06836">
        <w:rPr>
          <w:rFonts w:ascii="Times New Roman" w:eastAsia="Times New Roman" w:hAnsi="Times New Roman"/>
          <w:color w:val="000000"/>
          <w:sz w:val="24"/>
          <w:szCs w:val="24"/>
          <w:lang w:eastAsia="ru-RU"/>
        </w:rPr>
        <w:t>Владимирского</w:t>
      </w:r>
      <w:r w:rsidR="00382654" w:rsidRPr="00AE597F">
        <w:rPr>
          <w:rFonts w:ascii="Times New Roman" w:eastAsia="Times New Roman" w:hAnsi="Times New Roman"/>
          <w:color w:val="000000"/>
          <w:sz w:val="24"/>
          <w:szCs w:val="24"/>
          <w:lang w:eastAsia="ru-RU"/>
        </w:rPr>
        <w:t xml:space="preserve"> </w:t>
      </w:r>
      <w:r w:rsidR="00EE5CF2">
        <w:rPr>
          <w:rFonts w:ascii="Times New Roman" w:eastAsia="Times New Roman" w:hAnsi="Times New Roman"/>
          <w:color w:val="000000"/>
          <w:sz w:val="24"/>
          <w:szCs w:val="24"/>
          <w:lang w:eastAsia="ru-RU"/>
        </w:rPr>
        <w:t>муниципального образования</w:t>
      </w:r>
      <w:r w:rsidR="00382654" w:rsidRPr="00AE597F">
        <w:rPr>
          <w:rFonts w:ascii="Times New Roman" w:eastAsia="Times New Roman" w:hAnsi="Times New Roman"/>
          <w:color w:val="000000"/>
          <w:sz w:val="24"/>
          <w:szCs w:val="24"/>
          <w:lang w:eastAsia="ru-RU"/>
        </w:rPr>
        <w:t xml:space="preserve"> </w:t>
      </w:r>
      <w:r w:rsidR="00EE5CF2">
        <w:rPr>
          <w:rFonts w:ascii="Times New Roman" w:eastAsia="Times New Roman" w:hAnsi="Times New Roman"/>
          <w:color w:val="000000"/>
          <w:sz w:val="24"/>
          <w:szCs w:val="24"/>
          <w:lang w:eastAsia="ru-RU"/>
        </w:rPr>
        <w:t>Тулунского</w:t>
      </w:r>
      <w:r w:rsidR="00382654" w:rsidRPr="00AE597F">
        <w:rPr>
          <w:rFonts w:ascii="Times New Roman" w:eastAsia="Times New Roman" w:hAnsi="Times New Roman"/>
          <w:color w:val="000000"/>
          <w:sz w:val="24"/>
          <w:szCs w:val="24"/>
          <w:lang w:eastAsia="ru-RU"/>
        </w:rPr>
        <w:t xml:space="preserve"> </w:t>
      </w:r>
      <w:r w:rsidRPr="00AE597F">
        <w:rPr>
          <w:rFonts w:ascii="Times New Roman" w:eastAsia="Times New Roman" w:hAnsi="Times New Roman"/>
          <w:color w:val="000000"/>
          <w:sz w:val="24"/>
          <w:szCs w:val="24"/>
          <w:lang w:eastAsia="ru-RU"/>
        </w:rPr>
        <w:t xml:space="preserve">района Иркутской области, утвержденный решением </w:t>
      </w:r>
      <w:r w:rsidRPr="00533BA0">
        <w:rPr>
          <w:rFonts w:ascii="Times New Roman" w:eastAsia="Times New Roman" w:hAnsi="Times New Roman"/>
          <w:color w:val="000000"/>
          <w:sz w:val="24"/>
          <w:szCs w:val="24"/>
          <w:lang w:eastAsia="ru-RU"/>
        </w:rPr>
        <w:t xml:space="preserve">Думы от </w:t>
      </w:r>
      <w:r w:rsidR="001E5185" w:rsidRPr="001E5185">
        <w:rPr>
          <w:rFonts w:ascii="Times New Roman" w:eastAsia="Times New Roman" w:hAnsi="Times New Roman"/>
          <w:color w:val="000000"/>
          <w:sz w:val="24"/>
          <w:szCs w:val="24"/>
          <w:lang w:eastAsia="ru-RU"/>
        </w:rPr>
        <w:t xml:space="preserve">26.11.2013 </w:t>
      </w:r>
      <w:r w:rsidRPr="00533BA0">
        <w:rPr>
          <w:rFonts w:ascii="Times New Roman" w:eastAsia="Times New Roman" w:hAnsi="Times New Roman"/>
          <w:color w:val="000000"/>
          <w:sz w:val="24"/>
          <w:szCs w:val="24"/>
          <w:lang w:eastAsia="ru-RU"/>
        </w:rPr>
        <w:t>г.</w:t>
      </w:r>
      <w:r w:rsidR="00533BA0" w:rsidRPr="00533BA0">
        <w:rPr>
          <w:rFonts w:ascii="Times New Roman" w:eastAsia="Times New Roman" w:hAnsi="Times New Roman"/>
          <w:color w:val="000000"/>
          <w:sz w:val="24"/>
          <w:szCs w:val="24"/>
          <w:lang w:eastAsia="ru-RU"/>
        </w:rPr>
        <w:t xml:space="preserve"> </w:t>
      </w:r>
      <w:r w:rsidRPr="00533BA0">
        <w:rPr>
          <w:rFonts w:ascii="Times New Roman" w:eastAsia="Times New Roman" w:hAnsi="Times New Roman"/>
          <w:color w:val="000000"/>
          <w:sz w:val="24"/>
          <w:szCs w:val="24"/>
          <w:lang w:eastAsia="ru-RU"/>
        </w:rPr>
        <w:t xml:space="preserve">№ </w:t>
      </w:r>
      <w:r w:rsidR="00533BA0" w:rsidRPr="00533BA0">
        <w:rPr>
          <w:rFonts w:ascii="Times New Roman" w:eastAsia="Times New Roman" w:hAnsi="Times New Roman"/>
          <w:color w:val="000000"/>
          <w:sz w:val="24"/>
          <w:szCs w:val="24"/>
          <w:lang w:eastAsia="ru-RU"/>
        </w:rPr>
        <w:t>2</w:t>
      </w:r>
      <w:r w:rsidR="001E5185">
        <w:rPr>
          <w:rFonts w:ascii="Times New Roman" w:eastAsia="Times New Roman" w:hAnsi="Times New Roman"/>
          <w:color w:val="000000"/>
          <w:sz w:val="24"/>
          <w:szCs w:val="24"/>
          <w:lang w:eastAsia="ru-RU"/>
        </w:rPr>
        <w:t>3</w:t>
      </w:r>
      <w:r w:rsidRPr="00533BA0">
        <w:rPr>
          <w:rFonts w:ascii="Times New Roman" w:eastAsia="Times New Roman" w:hAnsi="Times New Roman"/>
          <w:color w:val="000000"/>
          <w:sz w:val="24"/>
          <w:szCs w:val="24"/>
          <w:lang w:eastAsia="ru-RU"/>
        </w:rPr>
        <w:t xml:space="preserve"> (далее</w:t>
      </w:r>
      <w:r w:rsidRPr="00AE597F">
        <w:rPr>
          <w:rFonts w:ascii="Times New Roman" w:eastAsia="Times New Roman" w:hAnsi="Times New Roman"/>
          <w:color w:val="000000"/>
          <w:sz w:val="24"/>
          <w:szCs w:val="24"/>
          <w:lang w:eastAsia="ru-RU"/>
        </w:rPr>
        <w:t xml:space="preserve"> Проект внесения изменений в генеральный план </w:t>
      </w:r>
      <w:r w:rsidR="00B06836">
        <w:rPr>
          <w:rFonts w:ascii="Times New Roman" w:eastAsia="Times New Roman" w:hAnsi="Times New Roman"/>
          <w:color w:val="000000"/>
          <w:sz w:val="24"/>
          <w:szCs w:val="24"/>
          <w:lang w:eastAsia="ru-RU"/>
        </w:rPr>
        <w:t>Владимирского</w:t>
      </w:r>
      <w:r w:rsidR="00EE5CF2" w:rsidRPr="00EE5CF2">
        <w:rPr>
          <w:rFonts w:ascii="Times New Roman" w:eastAsia="Times New Roman" w:hAnsi="Times New Roman"/>
          <w:color w:val="000000"/>
          <w:sz w:val="24"/>
          <w:szCs w:val="24"/>
          <w:lang w:eastAsia="ru-RU"/>
        </w:rPr>
        <w:t xml:space="preserve"> муниципального образования Тулунского района</w:t>
      </w:r>
      <w:r w:rsidRPr="00AE597F">
        <w:rPr>
          <w:rFonts w:ascii="Times New Roman" w:eastAsia="Times New Roman" w:hAnsi="Times New Roman"/>
          <w:color w:val="000000"/>
          <w:sz w:val="24"/>
          <w:szCs w:val="24"/>
          <w:lang w:eastAsia="ru-RU"/>
        </w:rPr>
        <w:t>)</w:t>
      </w:r>
      <w:r w:rsidRPr="00AE597F">
        <w:rPr>
          <w:rFonts w:ascii="Times New Roman" w:eastAsia="Times New Roman" w:hAnsi="Times New Roman"/>
          <w:color w:val="000000"/>
          <w:sz w:val="24"/>
          <w:szCs w:val="24"/>
          <w:lang w:eastAsia="x-none"/>
        </w:rPr>
        <w:t xml:space="preserve"> выполнена </w:t>
      </w:r>
      <w:r w:rsidRPr="00AE597F">
        <w:rPr>
          <w:rFonts w:ascii="Times New Roman" w:eastAsia="Times New Roman" w:hAnsi="Times New Roman"/>
          <w:sz w:val="24"/>
          <w:szCs w:val="24"/>
          <w:lang w:eastAsia="ru-RU"/>
        </w:rPr>
        <w:t>на основании Контракта №</w:t>
      </w:r>
      <w:r w:rsidR="00382654" w:rsidRPr="00AE597F">
        <w:rPr>
          <w:rFonts w:ascii="Times New Roman" w:eastAsia="Times New Roman" w:hAnsi="Times New Roman"/>
          <w:sz w:val="24"/>
          <w:szCs w:val="24"/>
          <w:lang w:eastAsia="ru-RU"/>
        </w:rPr>
        <w:t xml:space="preserve"> </w:t>
      </w:r>
      <w:r w:rsidR="00CA4D4F">
        <w:rPr>
          <w:rFonts w:ascii="Times New Roman" w:eastAsia="Times New Roman" w:hAnsi="Times New Roman"/>
          <w:sz w:val="24"/>
          <w:szCs w:val="24"/>
          <w:lang w:eastAsia="ru-RU"/>
        </w:rPr>
        <w:t>023-22</w:t>
      </w:r>
      <w:r w:rsidRPr="00CA1167">
        <w:rPr>
          <w:rFonts w:ascii="Times New Roman" w:eastAsia="Times New Roman" w:hAnsi="Times New Roman"/>
          <w:sz w:val="24"/>
          <w:szCs w:val="24"/>
          <w:lang w:eastAsia="ru-RU"/>
        </w:rPr>
        <w:t xml:space="preserve"> </w:t>
      </w:r>
      <w:r w:rsidRPr="00ED49F7">
        <w:rPr>
          <w:rFonts w:ascii="Times New Roman" w:eastAsia="Times New Roman" w:hAnsi="Times New Roman"/>
          <w:sz w:val="24"/>
          <w:szCs w:val="24"/>
          <w:lang w:eastAsia="ru-RU"/>
        </w:rPr>
        <w:t xml:space="preserve">от </w:t>
      </w:r>
      <w:r w:rsidR="00CA1167" w:rsidRPr="00ED49F7">
        <w:rPr>
          <w:rFonts w:ascii="Times New Roman" w:eastAsia="Times New Roman" w:hAnsi="Times New Roman"/>
          <w:sz w:val="24"/>
          <w:szCs w:val="24"/>
          <w:lang w:eastAsia="ru-RU"/>
        </w:rPr>
        <w:t>26</w:t>
      </w:r>
      <w:r w:rsidRPr="00ED49F7">
        <w:rPr>
          <w:rFonts w:ascii="Times New Roman" w:eastAsia="Times New Roman" w:hAnsi="Times New Roman"/>
          <w:sz w:val="24"/>
          <w:szCs w:val="24"/>
          <w:lang w:eastAsia="ru-RU"/>
        </w:rPr>
        <w:t xml:space="preserve"> </w:t>
      </w:r>
      <w:r w:rsidR="00ED49F7" w:rsidRPr="00ED49F7">
        <w:rPr>
          <w:rFonts w:ascii="Times New Roman" w:eastAsia="Times New Roman" w:hAnsi="Times New Roman"/>
          <w:sz w:val="24"/>
          <w:szCs w:val="24"/>
          <w:lang w:eastAsia="ru-RU"/>
        </w:rPr>
        <w:t>апреля</w:t>
      </w:r>
      <w:r w:rsidRPr="00ED49F7">
        <w:rPr>
          <w:rFonts w:ascii="Times New Roman" w:eastAsia="Times New Roman" w:hAnsi="Times New Roman"/>
          <w:sz w:val="24"/>
          <w:szCs w:val="24"/>
          <w:lang w:eastAsia="ru-RU"/>
        </w:rPr>
        <w:t xml:space="preserve"> 202</w:t>
      </w:r>
      <w:r w:rsidR="00ED49F7" w:rsidRPr="00ED49F7">
        <w:rPr>
          <w:rFonts w:ascii="Times New Roman" w:eastAsia="Times New Roman" w:hAnsi="Times New Roman"/>
          <w:sz w:val="24"/>
          <w:szCs w:val="24"/>
          <w:lang w:eastAsia="ru-RU"/>
        </w:rPr>
        <w:t>2</w:t>
      </w:r>
      <w:r w:rsidRPr="00ED49F7">
        <w:rPr>
          <w:rFonts w:ascii="Times New Roman" w:eastAsia="Times New Roman" w:hAnsi="Times New Roman"/>
          <w:sz w:val="24"/>
          <w:szCs w:val="24"/>
          <w:lang w:eastAsia="ru-RU"/>
        </w:rPr>
        <w:t xml:space="preserve"> г.</w:t>
      </w:r>
      <w:r w:rsidRPr="00CA1167">
        <w:rPr>
          <w:rFonts w:ascii="Times New Roman" w:eastAsia="Times New Roman" w:hAnsi="Times New Roman"/>
          <w:sz w:val="24"/>
          <w:szCs w:val="24"/>
          <w:lang w:eastAsia="ru-RU"/>
        </w:rPr>
        <w:t xml:space="preserve"> Заказчик - Администрация </w:t>
      </w:r>
      <w:r w:rsidR="00B06836">
        <w:rPr>
          <w:rFonts w:ascii="Times New Roman" w:eastAsia="Times New Roman" w:hAnsi="Times New Roman"/>
          <w:sz w:val="24"/>
          <w:szCs w:val="24"/>
          <w:lang w:eastAsia="ru-RU"/>
        </w:rPr>
        <w:t>Владимирского</w:t>
      </w:r>
      <w:r w:rsidR="00EE5CF2" w:rsidRPr="00CA1167">
        <w:rPr>
          <w:rFonts w:ascii="Times New Roman" w:eastAsia="Times New Roman" w:hAnsi="Times New Roman"/>
          <w:sz w:val="24"/>
          <w:szCs w:val="24"/>
          <w:lang w:eastAsia="ru-RU"/>
        </w:rPr>
        <w:t xml:space="preserve"> сельского поселения Тулунского района</w:t>
      </w:r>
    </w:p>
    <w:p w14:paraId="62897F23" w14:textId="07847859" w:rsidR="005D071E" w:rsidRPr="00AE597F" w:rsidRDefault="005D071E" w:rsidP="005D071E">
      <w:pPr>
        <w:suppressAutoHyphens/>
        <w:autoSpaceDE w:val="0"/>
        <w:autoSpaceDN w:val="0"/>
        <w:adjustRightInd w:val="0"/>
        <w:spacing w:after="0" w:line="240" w:lineRule="auto"/>
        <w:ind w:firstLine="709"/>
        <w:jc w:val="both"/>
        <w:rPr>
          <w:rFonts w:ascii="Times New Roman" w:eastAsia="Times New Roman" w:hAnsi="Times New Roman"/>
          <w:color w:val="000000"/>
          <w:sz w:val="24"/>
          <w:szCs w:val="24"/>
          <w:lang w:eastAsia="ru-RU"/>
        </w:rPr>
      </w:pPr>
      <w:bookmarkStart w:id="6" w:name="_Hlk91680501"/>
      <w:bookmarkEnd w:id="4"/>
      <w:r w:rsidRPr="00AE597F">
        <w:rPr>
          <w:rFonts w:ascii="Times New Roman" w:eastAsia="Times New Roman" w:hAnsi="Times New Roman"/>
          <w:color w:val="000000"/>
          <w:sz w:val="24"/>
          <w:szCs w:val="24"/>
          <w:lang w:eastAsia="ru-RU"/>
        </w:rPr>
        <w:t xml:space="preserve">Проект внесения изменений в генеральный план </w:t>
      </w:r>
      <w:r w:rsidR="00B06836">
        <w:rPr>
          <w:rFonts w:ascii="Times New Roman" w:eastAsia="Times New Roman" w:hAnsi="Times New Roman"/>
          <w:color w:val="000000"/>
          <w:sz w:val="24"/>
          <w:szCs w:val="24"/>
          <w:lang w:eastAsia="ru-RU"/>
        </w:rPr>
        <w:t>Владимирского</w:t>
      </w:r>
      <w:r w:rsidR="00EE5CF2">
        <w:rPr>
          <w:rFonts w:ascii="Times New Roman" w:eastAsia="Times New Roman" w:hAnsi="Times New Roman"/>
          <w:color w:val="000000"/>
          <w:sz w:val="24"/>
          <w:szCs w:val="24"/>
          <w:lang w:eastAsia="ru-RU"/>
        </w:rPr>
        <w:t xml:space="preserve"> муниципального образования Тулунского района</w:t>
      </w:r>
      <w:r w:rsidR="00D02185" w:rsidRPr="00AE597F">
        <w:rPr>
          <w:rFonts w:ascii="Times New Roman" w:eastAsia="Times New Roman" w:hAnsi="Times New Roman"/>
          <w:color w:val="000000"/>
          <w:sz w:val="24"/>
          <w:szCs w:val="24"/>
          <w:lang w:eastAsia="ru-RU"/>
        </w:rPr>
        <w:t xml:space="preserve"> </w:t>
      </w:r>
      <w:r w:rsidRPr="00AE597F">
        <w:rPr>
          <w:rFonts w:ascii="Times New Roman" w:eastAsia="Times New Roman" w:hAnsi="Times New Roman"/>
          <w:color w:val="000000"/>
          <w:sz w:val="24"/>
          <w:szCs w:val="24"/>
          <w:lang w:eastAsia="ru-RU"/>
        </w:rPr>
        <w:t>выполнен в соответствии с требованиями законодательства Российской Федерации и техническим заданием (Приложение 1).</w:t>
      </w:r>
    </w:p>
    <w:p w14:paraId="4FDF5434" w14:textId="77777777" w:rsidR="005D071E" w:rsidRPr="00AE597F" w:rsidRDefault="005D071E" w:rsidP="005D071E">
      <w:pPr>
        <w:suppressAutoHyphen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E597F">
        <w:rPr>
          <w:rFonts w:ascii="Times New Roman" w:eastAsia="Times New Roman" w:hAnsi="Times New Roman"/>
          <w:sz w:val="24"/>
          <w:szCs w:val="24"/>
          <w:lang w:eastAsia="ru-RU"/>
        </w:rPr>
        <w:t>Данные изменения выполнены в соответствии с нормативной, правовой и методической документацией:</w:t>
      </w:r>
    </w:p>
    <w:p w14:paraId="45AE3DB6" w14:textId="77777777" w:rsidR="005D071E" w:rsidRPr="00AE597F" w:rsidRDefault="005D071E" w:rsidP="005D071E">
      <w:pPr>
        <w:numPr>
          <w:ilvl w:val="0"/>
          <w:numId w:val="1"/>
        </w:numPr>
        <w:suppressAutoHyphens/>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AE597F">
        <w:rPr>
          <w:rFonts w:ascii="Times New Roman" w:eastAsia="Times New Roman" w:hAnsi="Times New Roman"/>
          <w:color w:val="000000"/>
          <w:sz w:val="24"/>
          <w:szCs w:val="24"/>
          <w:lang w:eastAsia="ru-RU"/>
        </w:rPr>
        <w:t>Градостроительный кодекс Российской Федерации;</w:t>
      </w:r>
    </w:p>
    <w:p w14:paraId="48823B65" w14:textId="77777777" w:rsidR="005D071E" w:rsidRPr="00AE597F" w:rsidRDefault="005D071E" w:rsidP="005D071E">
      <w:pPr>
        <w:numPr>
          <w:ilvl w:val="0"/>
          <w:numId w:val="1"/>
        </w:numPr>
        <w:suppressAutoHyphens/>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AE597F">
        <w:rPr>
          <w:rFonts w:ascii="Times New Roman" w:eastAsia="Times New Roman" w:hAnsi="Times New Roman"/>
          <w:color w:val="000000"/>
          <w:sz w:val="24"/>
          <w:szCs w:val="24"/>
          <w:lang w:eastAsia="ru-RU"/>
        </w:rPr>
        <w:t>Земельный кодекс Российской Федерации;</w:t>
      </w:r>
    </w:p>
    <w:p w14:paraId="472D6815" w14:textId="77777777" w:rsidR="005D071E" w:rsidRPr="00AE597F" w:rsidRDefault="005D071E" w:rsidP="005D071E">
      <w:pPr>
        <w:numPr>
          <w:ilvl w:val="0"/>
          <w:numId w:val="1"/>
        </w:numPr>
        <w:suppressAutoHyphens/>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AE597F">
        <w:rPr>
          <w:rFonts w:ascii="Times New Roman" w:eastAsia="Times New Roman" w:hAnsi="Times New Roman"/>
          <w:color w:val="000000"/>
          <w:sz w:val="24"/>
          <w:szCs w:val="24"/>
          <w:lang w:eastAsia="ru-RU"/>
        </w:rPr>
        <w:t>Лесной кодекс Российской Федерации;</w:t>
      </w:r>
    </w:p>
    <w:p w14:paraId="33FED807" w14:textId="77777777" w:rsidR="005D071E" w:rsidRPr="00AE597F" w:rsidRDefault="005D071E" w:rsidP="005D071E">
      <w:pPr>
        <w:numPr>
          <w:ilvl w:val="0"/>
          <w:numId w:val="1"/>
        </w:numPr>
        <w:suppressAutoHyphens/>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AE597F">
        <w:rPr>
          <w:rFonts w:ascii="Times New Roman" w:eastAsia="Times New Roman" w:hAnsi="Times New Roman"/>
          <w:color w:val="000000"/>
          <w:sz w:val="24"/>
          <w:szCs w:val="24"/>
          <w:lang w:eastAsia="ru-RU"/>
        </w:rPr>
        <w:t>Водный кодекс Российской федерации;</w:t>
      </w:r>
    </w:p>
    <w:p w14:paraId="52B25BAF" w14:textId="77777777" w:rsidR="005D071E" w:rsidRPr="00AE597F" w:rsidRDefault="005D071E" w:rsidP="005D071E">
      <w:pPr>
        <w:numPr>
          <w:ilvl w:val="0"/>
          <w:numId w:val="1"/>
        </w:numPr>
        <w:suppressAutoHyphens/>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AE597F">
        <w:rPr>
          <w:rFonts w:ascii="Times New Roman" w:eastAsia="Times New Roman" w:hAnsi="Times New Roman"/>
          <w:color w:val="000000"/>
          <w:sz w:val="24"/>
          <w:szCs w:val="24"/>
          <w:lang w:eastAsia="ru-RU"/>
        </w:rPr>
        <w:t xml:space="preserve">Приказ Минрегиона РФ от 26.05.2011 </w:t>
      </w:r>
      <w:r w:rsidRPr="00AE597F">
        <w:rPr>
          <w:rFonts w:ascii="Times New Roman" w:eastAsia="Times New Roman" w:hAnsi="Times New Roman"/>
          <w:color w:val="000000"/>
          <w:sz w:val="24"/>
          <w:szCs w:val="24"/>
          <w:lang w:val="en-US" w:eastAsia="ru-RU"/>
        </w:rPr>
        <w:t>N</w:t>
      </w:r>
      <w:r w:rsidRPr="00AE597F">
        <w:rPr>
          <w:rFonts w:ascii="Times New Roman" w:eastAsia="Times New Roman" w:hAnsi="Times New Roman"/>
          <w:color w:val="000000"/>
          <w:sz w:val="24"/>
          <w:szCs w:val="24"/>
          <w:lang w:eastAsia="ru-RU"/>
        </w:rPr>
        <w:t xml:space="preserve"> 244 «Об утверждении Методических рекомендаций по разработке проектов генеральных планов поселений и городских округов»;</w:t>
      </w:r>
    </w:p>
    <w:p w14:paraId="1F742BEE" w14:textId="77777777" w:rsidR="005D071E" w:rsidRPr="00AE597F" w:rsidRDefault="005D071E" w:rsidP="005D071E">
      <w:pPr>
        <w:numPr>
          <w:ilvl w:val="0"/>
          <w:numId w:val="1"/>
        </w:numPr>
        <w:suppressAutoHyphens/>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AE597F">
        <w:rPr>
          <w:rFonts w:ascii="Times New Roman" w:eastAsia="Times New Roman" w:hAnsi="Times New Roman"/>
          <w:color w:val="000000"/>
          <w:sz w:val="24"/>
          <w:szCs w:val="24"/>
          <w:lang w:eastAsia="ru-RU"/>
        </w:rPr>
        <w:t xml:space="preserve">Закон Иркутской области от 23.07.2008 </w:t>
      </w:r>
      <w:r w:rsidRPr="00AE597F">
        <w:rPr>
          <w:rFonts w:ascii="Times New Roman" w:eastAsia="Times New Roman" w:hAnsi="Times New Roman"/>
          <w:color w:val="000000"/>
          <w:sz w:val="24"/>
          <w:szCs w:val="24"/>
          <w:lang w:val="en-US" w:eastAsia="ru-RU"/>
        </w:rPr>
        <w:t>N</w:t>
      </w:r>
      <w:r w:rsidRPr="00AE597F">
        <w:rPr>
          <w:rFonts w:ascii="Times New Roman" w:eastAsia="Times New Roman" w:hAnsi="Times New Roman"/>
          <w:color w:val="000000"/>
          <w:sz w:val="24"/>
          <w:szCs w:val="24"/>
          <w:lang w:eastAsia="ru-RU"/>
        </w:rPr>
        <w:t xml:space="preserve"> 59-оз (ред. от 19.12.2017) «О градостроительной деятельности в Иркутской области»;</w:t>
      </w:r>
    </w:p>
    <w:p w14:paraId="46C61DC1" w14:textId="77777777" w:rsidR="005D071E" w:rsidRPr="00AE597F" w:rsidRDefault="005D071E" w:rsidP="005D071E">
      <w:pPr>
        <w:numPr>
          <w:ilvl w:val="0"/>
          <w:numId w:val="1"/>
        </w:numPr>
        <w:suppressAutoHyphens/>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AE597F">
        <w:rPr>
          <w:rFonts w:ascii="Times New Roman" w:eastAsia="Times New Roman" w:hAnsi="Times New Roman"/>
          <w:color w:val="000000"/>
          <w:sz w:val="24"/>
          <w:szCs w:val="24"/>
          <w:lang w:eastAsia="ru-RU"/>
        </w:rPr>
        <w:t xml:space="preserve">Приказ Минэкономразвития России от 09.01.2018 </w:t>
      </w:r>
      <w:r w:rsidRPr="00AE597F">
        <w:rPr>
          <w:rFonts w:ascii="Times New Roman" w:eastAsia="Times New Roman" w:hAnsi="Times New Roman"/>
          <w:color w:val="000000"/>
          <w:sz w:val="24"/>
          <w:szCs w:val="24"/>
          <w:lang w:val="en-US" w:eastAsia="ru-RU"/>
        </w:rPr>
        <w:t>N</w:t>
      </w:r>
      <w:r w:rsidRPr="00AE597F">
        <w:rPr>
          <w:rFonts w:ascii="Times New Roman" w:eastAsia="Times New Roman" w:hAnsi="Times New Roman"/>
          <w:color w:val="000000"/>
          <w:sz w:val="24"/>
          <w:szCs w:val="24"/>
          <w:lang w:eastAsia="ru-RU"/>
        </w:rPr>
        <w:t xml:space="preserve">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w:t>
      </w:r>
      <w:r w:rsidRPr="00AE597F">
        <w:rPr>
          <w:rFonts w:ascii="Times New Roman" w:eastAsia="Times New Roman" w:hAnsi="Times New Roman"/>
          <w:color w:val="000000"/>
          <w:sz w:val="24"/>
          <w:szCs w:val="24"/>
          <w:lang w:val="en-US" w:eastAsia="ru-RU"/>
        </w:rPr>
        <w:t>N</w:t>
      </w:r>
      <w:r w:rsidRPr="00AE597F">
        <w:rPr>
          <w:rFonts w:ascii="Times New Roman" w:eastAsia="Times New Roman" w:hAnsi="Times New Roman"/>
          <w:color w:val="000000"/>
          <w:sz w:val="24"/>
          <w:szCs w:val="24"/>
          <w:lang w:eastAsia="ru-RU"/>
        </w:rPr>
        <w:t xml:space="preserve"> 793;</w:t>
      </w:r>
    </w:p>
    <w:p w14:paraId="39705C37" w14:textId="77777777" w:rsidR="005D071E" w:rsidRPr="00AE597F" w:rsidRDefault="005D071E" w:rsidP="005D071E">
      <w:pPr>
        <w:numPr>
          <w:ilvl w:val="0"/>
          <w:numId w:val="1"/>
        </w:numPr>
        <w:suppressAutoHyphens/>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AE597F">
        <w:rPr>
          <w:rFonts w:ascii="Times New Roman" w:eastAsia="Times New Roman" w:hAnsi="Times New Roman"/>
          <w:color w:val="000000"/>
          <w:sz w:val="24"/>
          <w:szCs w:val="24"/>
          <w:lang w:eastAsia="ru-RU"/>
        </w:rPr>
        <w:t xml:space="preserve">Федеральный закон от 25.06.2002 </w:t>
      </w:r>
      <w:r w:rsidRPr="00AE597F">
        <w:rPr>
          <w:rFonts w:ascii="Times New Roman" w:eastAsia="Times New Roman" w:hAnsi="Times New Roman"/>
          <w:color w:val="000000"/>
          <w:sz w:val="24"/>
          <w:szCs w:val="24"/>
          <w:lang w:val="en-US" w:eastAsia="ru-RU"/>
        </w:rPr>
        <w:t>N</w:t>
      </w:r>
      <w:r w:rsidRPr="00AE597F">
        <w:rPr>
          <w:rFonts w:ascii="Times New Roman" w:eastAsia="Times New Roman" w:hAnsi="Times New Roman"/>
          <w:color w:val="000000"/>
          <w:sz w:val="24"/>
          <w:szCs w:val="24"/>
          <w:lang w:eastAsia="ru-RU"/>
        </w:rPr>
        <w:t xml:space="preserve"> 73-ФЗ (ред. от 29.12.2017) «Об объектах культурного наследия (памятниках истории и культуры) народов Российской Федерации»;</w:t>
      </w:r>
    </w:p>
    <w:p w14:paraId="268E816C" w14:textId="77777777" w:rsidR="005D071E" w:rsidRPr="00AE597F" w:rsidRDefault="005D071E" w:rsidP="005D071E">
      <w:pPr>
        <w:numPr>
          <w:ilvl w:val="0"/>
          <w:numId w:val="1"/>
        </w:numPr>
        <w:suppressAutoHyphens/>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AE597F">
        <w:rPr>
          <w:rFonts w:ascii="Times New Roman" w:eastAsia="Times New Roman" w:hAnsi="Times New Roman"/>
          <w:color w:val="000000"/>
          <w:sz w:val="24"/>
          <w:szCs w:val="24"/>
          <w:lang w:eastAsia="ru-RU"/>
        </w:rPr>
        <w:t>СанПиН 2.2.1/2.1.1.1200-03 «Санитарно-защитные зоны и санитарная классификация предприятий, сооружений и иных объектов»;</w:t>
      </w:r>
    </w:p>
    <w:p w14:paraId="4407E519" w14:textId="77777777" w:rsidR="005D071E" w:rsidRPr="00AE597F" w:rsidRDefault="005D071E" w:rsidP="005D071E">
      <w:pPr>
        <w:numPr>
          <w:ilvl w:val="0"/>
          <w:numId w:val="1"/>
        </w:numPr>
        <w:suppressAutoHyphens/>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AE597F">
        <w:rPr>
          <w:rFonts w:ascii="Times New Roman" w:eastAsia="Times New Roman" w:hAnsi="Times New Roman"/>
          <w:sz w:val="24"/>
          <w:szCs w:val="24"/>
          <w:lang w:eastAsia="ru-RU"/>
        </w:rPr>
        <w:t>СП 42.13330.2016 Градостроительство. Планировка и застройка городских и сельских поселений. Актуализированная редакция СНиП 2.07.01-89*,</w:t>
      </w:r>
    </w:p>
    <w:p w14:paraId="7DECDA41" w14:textId="77777777" w:rsidR="005D071E" w:rsidRPr="00AE597F" w:rsidRDefault="005D071E" w:rsidP="005D071E">
      <w:pPr>
        <w:suppressAutoHyphens/>
        <w:spacing w:after="0" w:line="240" w:lineRule="auto"/>
        <w:ind w:left="360"/>
        <w:jc w:val="both"/>
        <w:rPr>
          <w:rFonts w:ascii="Times New Roman" w:eastAsia="Times New Roman" w:hAnsi="Times New Roman"/>
          <w:sz w:val="24"/>
          <w:szCs w:val="24"/>
          <w:lang w:eastAsia="ru-RU"/>
        </w:rPr>
      </w:pPr>
      <w:r w:rsidRPr="00AE597F">
        <w:rPr>
          <w:rFonts w:ascii="Times New Roman" w:eastAsia="Times New Roman" w:hAnsi="Times New Roman"/>
          <w:sz w:val="24"/>
          <w:szCs w:val="24"/>
          <w:lang w:eastAsia="ru-RU"/>
        </w:rPr>
        <w:t>а также с учетом следующей градостроительной документации:</w:t>
      </w:r>
    </w:p>
    <w:p w14:paraId="027DD838" w14:textId="1743A3A1" w:rsidR="005D071E" w:rsidRPr="00533BA0" w:rsidRDefault="005D071E" w:rsidP="00EE5CF2">
      <w:pPr>
        <w:numPr>
          <w:ilvl w:val="0"/>
          <w:numId w:val="1"/>
        </w:numPr>
        <w:suppressAutoHyphens/>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AE597F">
        <w:rPr>
          <w:rFonts w:ascii="Times New Roman" w:eastAsia="Times New Roman" w:hAnsi="Times New Roman"/>
          <w:sz w:val="24"/>
          <w:szCs w:val="24"/>
          <w:lang w:eastAsia="ru-RU"/>
        </w:rPr>
        <w:t xml:space="preserve">Генеральный план </w:t>
      </w:r>
      <w:r w:rsidR="00B06836">
        <w:rPr>
          <w:rFonts w:ascii="Times New Roman" w:eastAsia="Times New Roman" w:hAnsi="Times New Roman"/>
          <w:color w:val="000000"/>
          <w:sz w:val="24"/>
          <w:szCs w:val="24"/>
          <w:lang w:eastAsia="ru-RU"/>
        </w:rPr>
        <w:t>Владимирского</w:t>
      </w:r>
      <w:r w:rsidR="00EE5CF2" w:rsidRPr="00EE5CF2">
        <w:rPr>
          <w:rFonts w:ascii="Times New Roman" w:eastAsia="Times New Roman" w:hAnsi="Times New Roman"/>
          <w:color w:val="000000"/>
          <w:sz w:val="24"/>
          <w:szCs w:val="24"/>
          <w:lang w:eastAsia="ru-RU"/>
        </w:rPr>
        <w:t xml:space="preserve"> муниципального образования Тулу</w:t>
      </w:r>
      <w:r w:rsidR="004F273D">
        <w:rPr>
          <w:rFonts w:ascii="Times New Roman" w:eastAsia="Times New Roman" w:hAnsi="Times New Roman"/>
          <w:color w:val="000000"/>
          <w:sz w:val="24"/>
          <w:szCs w:val="24"/>
          <w:lang w:eastAsia="ru-RU"/>
        </w:rPr>
        <w:t xml:space="preserve">нского района Иркутской области </w:t>
      </w:r>
      <w:r w:rsidRPr="00AE597F">
        <w:rPr>
          <w:rFonts w:ascii="Times New Roman" w:eastAsia="Times New Roman" w:hAnsi="Times New Roman"/>
          <w:sz w:val="24"/>
          <w:szCs w:val="24"/>
          <w:lang w:eastAsia="ru-RU"/>
        </w:rPr>
        <w:t xml:space="preserve">(Решение Думы </w:t>
      </w:r>
      <w:r w:rsidR="00B06836">
        <w:rPr>
          <w:rFonts w:ascii="Times New Roman" w:eastAsia="Times New Roman" w:hAnsi="Times New Roman"/>
          <w:color w:val="000000"/>
          <w:sz w:val="24"/>
          <w:szCs w:val="24"/>
          <w:lang w:eastAsia="ru-RU"/>
        </w:rPr>
        <w:t>Владимирского</w:t>
      </w:r>
      <w:r w:rsidR="00546C79">
        <w:rPr>
          <w:rFonts w:ascii="Times New Roman" w:eastAsia="Times New Roman" w:hAnsi="Times New Roman"/>
          <w:color w:val="000000"/>
          <w:sz w:val="24"/>
          <w:szCs w:val="24"/>
          <w:lang w:eastAsia="ru-RU"/>
        </w:rPr>
        <w:t xml:space="preserve"> сельского</w:t>
      </w:r>
      <w:r w:rsidR="00546C79">
        <w:rPr>
          <w:rFonts w:ascii="Times New Roman" w:eastAsia="Times New Roman" w:hAnsi="Times New Roman"/>
          <w:sz w:val="24"/>
          <w:szCs w:val="24"/>
          <w:lang w:eastAsia="ru-RU"/>
        </w:rPr>
        <w:t xml:space="preserve"> </w:t>
      </w:r>
      <w:r w:rsidRPr="00AE597F">
        <w:rPr>
          <w:rFonts w:ascii="Times New Roman" w:eastAsia="Times New Roman" w:hAnsi="Times New Roman"/>
          <w:sz w:val="24"/>
          <w:szCs w:val="24"/>
          <w:lang w:eastAsia="ru-RU"/>
        </w:rPr>
        <w:t xml:space="preserve">поселения от </w:t>
      </w:r>
      <w:r w:rsidRPr="00533BA0">
        <w:rPr>
          <w:rFonts w:ascii="Times New Roman" w:eastAsia="Times New Roman" w:hAnsi="Times New Roman"/>
          <w:sz w:val="24"/>
          <w:szCs w:val="24"/>
          <w:lang w:eastAsia="ru-RU"/>
        </w:rPr>
        <w:t>2</w:t>
      </w:r>
      <w:r w:rsidR="004F273D">
        <w:rPr>
          <w:rFonts w:ascii="Times New Roman" w:eastAsia="Times New Roman" w:hAnsi="Times New Roman"/>
          <w:sz w:val="24"/>
          <w:szCs w:val="24"/>
          <w:lang w:eastAsia="ru-RU"/>
        </w:rPr>
        <w:t>6.11</w:t>
      </w:r>
      <w:r w:rsidRPr="00533BA0">
        <w:rPr>
          <w:rFonts w:ascii="Times New Roman" w:eastAsia="Times New Roman" w:hAnsi="Times New Roman"/>
          <w:sz w:val="24"/>
          <w:szCs w:val="24"/>
          <w:lang w:eastAsia="ru-RU"/>
        </w:rPr>
        <w:t>.20</w:t>
      </w:r>
      <w:r w:rsidR="004F273D">
        <w:rPr>
          <w:rFonts w:ascii="Times New Roman" w:eastAsia="Times New Roman" w:hAnsi="Times New Roman"/>
          <w:sz w:val="24"/>
          <w:szCs w:val="24"/>
          <w:lang w:eastAsia="ru-RU"/>
        </w:rPr>
        <w:t>13</w:t>
      </w:r>
      <w:r w:rsidRPr="00533BA0">
        <w:rPr>
          <w:rFonts w:ascii="Times New Roman" w:eastAsia="Times New Roman" w:hAnsi="Times New Roman"/>
          <w:sz w:val="24"/>
          <w:szCs w:val="24"/>
          <w:lang w:eastAsia="ru-RU"/>
        </w:rPr>
        <w:t xml:space="preserve">г № </w:t>
      </w:r>
      <w:r w:rsidR="004F273D">
        <w:rPr>
          <w:rFonts w:ascii="Times New Roman" w:eastAsia="Times New Roman" w:hAnsi="Times New Roman"/>
          <w:sz w:val="24"/>
          <w:szCs w:val="24"/>
          <w:lang w:eastAsia="ru-RU"/>
        </w:rPr>
        <w:t>2</w:t>
      </w:r>
      <w:r w:rsidR="001E5185">
        <w:rPr>
          <w:rFonts w:ascii="Times New Roman" w:eastAsia="Times New Roman" w:hAnsi="Times New Roman"/>
          <w:sz w:val="24"/>
          <w:szCs w:val="24"/>
          <w:lang w:eastAsia="ru-RU"/>
        </w:rPr>
        <w:t>3</w:t>
      </w:r>
      <w:r w:rsidR="00300FDC" w:rsidRPr="00533BA0">
        <w:rPr>
          <w:rFonts w:ascii="Times New Roman" w:eastAsia="Times New Roman" w:hAnsi="Times New Roman"/>
          <w:sz w:val="24"/>
          <w:szCs w:val="24"/>
          <w:lang w:eastAsia="ru-RU"/>
        </w:rPr>
        <w:t>)</w:t>
      </w:r>
      <w:r w:rsidR="004F273D">
        <w:rPr>
          <w:rFonts w:ascii="Times New Roman" w:eastAsia="Times New Roman" w:hAnsi="Times New Roman"/>
          <w:sz w:val="24"/>
          <w:szCs w:val="24"/>
          <w:lang w:eastAsia="ru-RU"/>
        </w:rPr>
        <w:t>.</w:t>
      </w:r>
    </w:p>
    <w:p w14:paraId="30DC7F56" w14:textId="77777777" w:rsidR="005D071E" w:rsidRPr="00AE597F" w:rsidRDefault="005D071E" w:rsidP="005D071E">
      <w:pPr>
        <w:suppressAutoHyphens/>
        <w:spacing w:after="0" w:line="240" w:lineRule="auto"/>
        <w:ind w:firstLine="709"/>
        <w:jc w:val="both"/>
        <w:rPr>
          <w:rFonts w:ascii="Times New Roman" w:eastAsia="Times New Roman" w:hAnsi="Times New Roman"/>
          <w:sz w:val="24"/>
          <w:szCs w:val="24"/>
          <w:lang w:eastAsia="ru-RU"/>
        </w:rPr>
      </w:pPr>
      <w:bookmarkStart w:id="7" w:name="_Hlk91680520"/>
      <w:bookmarkEnd w:id="6"/>
      <w:r w:rsidRPr="00AE597F">
        <w:rPr>
          <w:rFonts w:ascii="Times New Roman" w:eastAsia="Times New Roman" w:hAnsi="Times New Roman"/>
          <w:sz w:val="24"/>
          <w:szCs w:val="24"/>
          <w:lang w:eastAsia="ru-RU"/>
        </w:rPr>
        <w:t>В проекте учитываются разработанные и утвержденные документы территориального планирования на рассматриваемую территорию, программы социально-экономического развития и др. нормативно правовые документы, действующие на момент разработки проекта.</w:t>
      </w:r>
    </w:p>
    <w:p w14:paraId="160DD96B" w14:textId="556ADB9A" w:rsidR="005D071E" w:rsidRPr="00AE597F" w:rsidRDefault="005D071E" w:rsidP="005D071E">
      <w:pPr>
        <w:suppressAutoHyphens/>
        <w:spacing w:after="0" w:line="240" w:lineRule="auto"/>
        <w:ind w:firstLine="709"/>
        <w:jc w:val="both"/>
        <w:rPr>
          <w:rFonts w:ascii="Times New Roman" w:eastAsia="Times New Roman" w:hAnsi="Times New Roman"/>
          <w:sz w:val="24"/>
          <w:szCs w:val="24"/>
          <w:lang w:eastAsia="ru-RU"/>
        </w:rPr>
      </w:pPr>
      <w:r w:rsidRPr="00AE597F">
        <w:rPr>
          <w:rFonts w:ascii="Times New Roman" w:eastAsia="Times New Roman" w:hAnsi="Times New Roman"/>
          <w:sz w:val="24"/>
          <w:szCs w:val="24"/>
          <w:lang w:eastAsia="ru-RU"/>
        </w:rPr>
        <w:t xml:space="preserve">Расчетный срок проекта внесения изменений в генеральный план </w:t>
      </w:r>
      <w:r w:rsidRPr="0095158C">
        <w:rPr>
          <w:rFonts w:ascii="Times New Roman" w:eastAsia="Times New Roman" w:hAnsi="Times New Roman"/>
          <w:sz w:val="24"/>
          <w:szCs w:val="24"/>
          <w:lang w:eastAsia="ru-RU"/>
        </w:rPr>
        <w:t xml:space="preserve">принят на </w:t>
      </w:r>
      <w:r w:rsidRPr="00157867">
        <w:rPr>
          <w:rFonts w:ascii="Times New Roman" w:eastAsia="Times New Roman" w:hAnsi="Times New Roman"/>
          <w:sz w:val="24"/>
          <w:szCs w:val="24"/>
          <w:lang w:eastAsia="ru-RU"/>
        </w:rPr>
        <w:t>20</w:t>
      </w:r>
      <w:r w:rsidR="00533BA0" w:rsidRPr="00157867">
        <w:rPr>
          <w:rFonts w:ascii="Times New Roman" w:eastAsia="Times New Roman" w:hAnsi="Times New Roman"/>
          <w:sz w:val="24"/>
          <w:szCs w:val="24"/>
          <w:lang w:eastAsia="ru-RU"/>
        </w:rPr>
        <w:t>41</w:t>
      </w:r>
      <w:r w:rsidRPr="00157867">
        <w:rPr>
          <w:rFonts w:ascii="Times New Roman" w:eastAsia="Times New Roman" w:hAnsi="Times New Roman"/>
          <w:sz w:val="24"/>
          <w:szCs w:val="24"/>
          <w:lang w:eastAsia="ru-RU"/>
        </w:rPr>
        <w:t xml:space="preserve"> год.</w:t>
      </w:r>
      <w:r w:rsidRPr="00AE597F">
        <w:rPr>
          <w:rFonts w:ascii="Times New Roman" w:eastAsia="Times New Roman" w:hAnsi="Times New Roman"/>
          <w:sz w:val="24"/>
          <w:szCs w:val="24"/>
          <w:lang w:eastAsia="ru-RU"/>
        </w:rPr>
        <w:t xml:space="preserve"> </w:t>
      </w:r>
    </w:p>
    <w:p w14:paraId="2C5A99D1" w14:textId="44BC3078" w:rsidR="005D071E" w:rsidRPr="00AE597F" w:rsidRDefault="005D071E" w:rsidP="005D071E">
      <w:pPr>
        <w:suppressAutoHyphens/>
        <w:spacing w:after="0" w:line="240" w:lineRule="auto"/>
        <w:ind w:firstLine="709"/>
        <w:jc w:val="both"/>
        <w:rPr>
          <w:rFonts w:ascii="Times New Roman" w:eastAsia="Times New Roman" w:hAnsi="Times New Roman"/>
          <w:sz w:val="24"/>
          <w:szCs w:val="24"/>
          <w:lang w:eastAsia="ru-RU"/>
        </w:rPr>
      </w:pPr>
      <w:r w:rsidRPr="00AE597F">
        <w:rPr>
          <w:rFonts w:ascii="Times New Roman" w:eastAsia="Times New Roman" w:hAnsi="Times New Roman"/>
          <w:sz w:val="24"/>
          <w:szCs w:val="24"/>
          <w:lang w:eastAsia="ru-RU"/>
        </w:rPr>
        <w:t xml:space="preserve">Проектом определено планируемое функциональное назначение территории </w:t>
      </w:r>
      <w:r w:rsidR="00B06836">
        <w:rPr>
          <w:rFonts w:ascii="Times New Roman" w:eastAsia="Times New Roman" w:hAnsi="Times New Roman"/>
          <w:color w:val="000000"/>
          <w:sz w:val="24"/>
          <w:szCs w:val="24"/>
          <w:lang w:eastAsia="ru-RU"/>
        </w:rPr>
        <w:t>Владимирского</w:t>
      </w:r>
      <w:r w:rsidR="00E06C73">
        <w:rPr>
          <w:rFonts w:ascii="Times New Roman" w:eastAsia="Times New Roman" w:hAnsi="Times New Roman"/>
          <w:color w:val="000000"/>
          <w:sz w:val="24"/>
          <w:szCs w:val="24"/>
          <w:lang w:eastAsia="ru-RU"/>
        </w:rPr>
        <w:t xml:space="preserve"> сельского</w:t>
      </w:r>
      <w:r w:rsidR="00E06C73">
        <w:rPr>
          <w:rFonts w:ascii="Times New Roman" w:eastAsia="Times New Roman" w:hAnsi="Times New Roman"/>
          <w:sz w:val="24"/>
          <w:szCs w:val="24"/>
          <w:lang w:eastAsia="ru-RU"/>
        </w:rPr>
        <w:t xml:space="preserve"> </w:t>
      </w:r>
      <w:r w:rsidR="001C15F5" w:rsidRPr="00AE597F">
        <w:rPr>
          <w:rFonts w:ascii="Times New Roman" w:eastAsia="Times New Roman" w:hAnsi="Times New Roman"/>
          <w:color w:val="000000"/>
          <w:sz w:val="24"/>
          <w:szCs w:val="24"/>
          <w:lang w:eastAsia="ru-RU"/>
        </w:rPr>
        <w:t>поселения</w:t>
      </w:r>
      <w:r w:rsidRPr="00AE597F">
        <w:rPr>
          <w:rFonts w:ascii="Times New Roman" w:eastAsia="Times New Roman" w:hAnsi="Times New Roman"/>
          <w:sz w:val="24"/>
          <w:szCs w:val="24"/>
          <w:lang w:eastAsia="ru-RU"/>
        </w:rPr>
        <w:t xml:space="preserve"> исходя из совокупности социальных, экономических, экологических и иных факторов в целях устойчивого развития территорий, развития инженерной, транспортной и социальной инфраструктуры, обеспечения учета интересов граждан и их объединений. </w:t>
      </w:r>
    </w:p>
    <w:p w14:paraId="2ACBA664" w14:textId="19C77442" w:rsidR="00710660" w:rsidRDefault="005D071E" w:rsidP="005D071E">
      <w:pPr>
        <w:suppressAutoHyphens/>
        <w:spacing w:after="0" w:line="240" w:lineRule="auto"/>
        <w:ind w:firstLine="709"/>
        <w:jc w:val="both"/>
        <w:rPr>
          <w:rFonts w:ascii="Times New Roman" w:eastAsia="Times New Roman" w:hAnsi="Times New Roman"/>
          <w:sz w:val="24"/>
          <w:szCs w:val="24"/>
          <w:lang w:eastAsia="ru-RU"/>
        </w:rPr>
      </w:pPr>
      <w:r w:rsidRPr="00AE597F">
        <w:rPr>
          <w:rFonts w:ascii="Times New Roman" w:eastAsia="Times New Roman" w:hAnsi="Times New Roman"/>
          <w:sz w:val="24"/>
          <w:szCs w:val="24"/>
          <w:lang w:eastAsia="ru-RU"/>
        </w:rPr>
        <w:t>Уточнение границ населенных пунктов с учетом кадастрового деления, а также устранение пересечений с иной категорией.</w:t>
      </w:r>
    </w:p>
    <w:p w14:paraId="13C3BF5A" w14:textId="6BE36C00" w:rsidR="004F273D" w:rsidRPr="00AE597F" w:rsidRDefault="004F273D" w:rsidP="005D071E">
      <w:pPr>
        <w:suppressAutoHyphens/>
        <w:spacing w:after="0" w:line="240" w:lineRule="auto"/>
        <w:ind w:firstLine="709"/>
        <w:jc w:val="both"/>
        <w:rPr>
          <w:rFonts w:ascii="Times New Roman" w:eastAsia="Times New Roman" w:hAnsi="Times New Roman"/>
          <w:sz w:val="24"/>
          <w:szCs w:val="24"/>
          <w:lang w:eastAsia="ru-RU"/>
        </w:rPr>
        <w:sectPr w:rsidR="004F273D" w:rsidRPr="00AE597F" w:rsidSect="000F0DCF">
          <w:headerReference w:type="default" r:id="rId12"/>
          <w:footerReference w:type="default" r:id="rId13"/>
          <w:headerReference w:type="first" r:id="rId14"/>
          <w:footerReference w:type="first" r:id="rId15"/>
          <w:pgSz w:w="11907" w:h="16839" w:code="9"/>
          <w:pgMar w:top="567" w:right="567" w:bottom="567" w:left="1276" w:header="283" w:footer="0" w:gutter="0"/>
          <w:cols w:space="708"/>
          <w:docGrid w:linePitch="360"/>
        </w:sectPr>
      </w:pPr>
    </w:p>
    <w:bookmarkEnd w:id="3"/>
    <w:bookmarkEnd w:id="5"/>
    <w:bookmarkEnd w:id="7"/>
    <w:p w14:paraId="61BB1E65" w14:textId="77777777" w:rsidR="00EB5DDE" w:rsidRPr="00EB5DDE" w:rsidRDefault="00EB5DDE" w:rsidP="00AC2E86">
      <w:pPr>
        <w:keepNext/>
        <w:overflowPunct w:val="0"/>
        <w:autoSpaceDE w:val="0"/>
        <w:autoSpaceDN w:val="0"/>
        <w:adjustRightInd w:val="0"/>
        <w:spacing w:before="240" w:after="240" w:line="240" w:lineRule="auto"/>
        <w:ind w:firstLine="709"/>
        <w:jc w:val="both"/>
        <w:outlineLvl w:val="0"/>
        <w:rPr>
          <w:rFonts w:ascii="Times New Roman" w:eastAsia="Times New Roman" w:hAnsi="Times New Roman"/>
          <w:b/>
          <w:sz w:val="28"/>
          <w:szCs w:val="24"/>
          <w:lang w:eastAsia="x-none"/>
        </w:rPr>
      </w:pPr>
      <w:r w:rsidRPr="00EB5DDE">
        <w:rPr>
          <w:rFonts w:ascii="Times New Roman" w:eastAsia="Times New Roman" w:hAnsi="Times New Roman"/>
          <w:b/>
          <w:sz w:val="28"/>
          <w:szCs w:val="24"/>
          <w:lang w:val="x-none" w:eastAsia="x-none"/>
        </w:rPr>
        <w:t>Раздел 1. Положение территории в системе расселения, административно территориальное устройство</w:t>
      </w:r>
    </w:p>
    <w:p w14:paraId="019959D1" w14:textId="77777777" w:rsidR="00D64D7B" w:rsidRPr="00D64D7B" w:rsidRDefault="00D64D7B" w:rsidP="00D64D7B">
      <w:pPr>
        <w:spacing w:after="0" w:line="240" w:lineRule="auto"/>
        <w:ind w:firstLine="709"/>
        <w:jc w:val="both"/>
        <w:rPr>
          <w:rFonts w:ascii="Times New Roman" w:eastAsia="Times New Roman" w:hAnsi="Times New Roman"/>
          <w:sz w:val="24"/>
          <w:szCs w:val="24"/>
          <w:lang w:eastAsia="ru-RU"/>
        </w:rPr>
      </w:pPr>
      <w:r w:rsidRPr="00D64D7B">
        <w:rPr>
          <w:rFonts w:ascii="Times New Roman" w:eastAsia="Times New Roman" w:hAnsi="Times New Roman"/>
          <w:sz w:val="24"/>
          <w:szCs w:val="24"/>
          <w:lang w:eastAsia="ru-RU"/>
        </w:rPr>
        <w:t>Владимирское муниципальное образование расположено в юго-восточной части территории Тулунского муниципального района. Оно граничит на севере с Едогонским муниципальным образованием, на северо-востоке – с Евдокимовским муниципальным образованием, на юге – с Кирейским и Аршанским муниципальными образованиями, на западе - с Икейским муниципальным образованием (все - Тулунского муниципального района Иркутской области).</w:t>
      </w:r>
    </w:p>
    <w:p w14:paraId="731759B9" w14:textId="77777777" w:rsidR="00D64D7B" w:rsidRPr="00D64D7B" w:rsidRDefault="00D64D7B" w:rsidP="00D64D7B">
      <w:pPr>
        <w:spacing w:after="0" w:line="240" w:lineRule="auto"/>
        <w:ind w:firstLine="709"/>
        <w:jc w:val="both"/>
        <w:rPr>
          <w:rFonts w:ascii="Times New Roman" w:eastAsia="Times New Roman" w:hAnsi="Times New Roman"/>
          <w:sz w:val="24"/>
          <w:szCs w:val="24"/>
          <w:lang w:eastAsia="ru-RU"/>
        </w:rPr>
      </w:pPr>
      <w:r w:rsidRPr="00D64D7B">
        <w:rPr>
          <w:rFonts w:ascii="Times New Roman" w:eastAsia="Times New Roman" w:hAnsi="Times New Roman"/>
          <w:sz w:val="24"/>
          <w:szCs w:val="24"/>
          <w:lang w:eastAsia="ru-RU"/>
        </w:rPr>
        <w:t xml:space="preserve">Владимирское муниципальное образование со статусом сельского поселения входит в состав Тулунского районного муниципального образования Иркутской области в соответствии с законом Иркутской области от 16.12.2004 г. № 98-оз «О статусе и границах муниципальных образований Тулунского района Иркутской области». Во Владимирское муниципальное образование входят деревни Владимировка, Вознесенск, </w:t>
      </w:r>
      <w:r w:rsidRPr="00D64D7B">
        <w:rPr>
          <w:rFonts w:ascii="Times New Roman" w:eastAsia="Times New Roman" w:hAnsi="Times New Roman"/>
          <w:color w:val="000000"/>
          <w:sz w:val="24"/>
          <w:szCs w:val="24"/>
          <w:lang w:eastAsia="ru-RU"/>
        </w:rPr>
        <w:t>Ингут, Одон</w:t>
      </w:r>
      <w:r w:rsidRPr="00D64D7B">
        <w:rPr>
          <w:rFonts w:ascii="Times New Roman" w:eastAsia="Times New Roman" w:hAnsi="Times New Roman"/>
          <w:sz w:val="24"/>
          <w:szCs w:val="24"/>
          <w:lang w:eastAsia="ru-RU"/>
        </w:rPr>
        <w:t xml:space="preserve"> и Харантей; все они относятся к сельским населенным пунктам. В д. Ингут постоянное население отсутствует. Административным центром Владимирского муниципального образования является деревня Владимировка. По данным госстатистики, по состоянию на 01.01.2022 г. общая численность населения муниципального образования составила 755 чел. Территория Владимирского сельского поселения в границах муниципального образования, установленных законом Иркутской области от 16.12.2004 г. № 98-оз, составляет 22 254,9 га, средняя плотность населения – 3,4 чел./км</w:t>
      </w:r>
      <w:r w:rsidRPr="00D64D7B">
        <w:rPr>
          <w:rFonts w:ascii="Times New Roman" w:eastAsia="Times New Roman" w:hAnsi="Times New Roman"/>
          <w:sz w:val="24"/>
          <w:szCs w:val="24"/>
          <w:vertAlign w:val="superscript"/>
          <w:lang w:eastAsia="ru-RU"/>
        </w:rPr>
        <w:t>2</w:t>
      </w:r>
      <w:r w:rsidRPr="00D64D7B">
        <w:rPr>
          <w:rFonts w:ascii="Times New Roman" w:eastAsia="Times New Roman" w:hAnsi="Times New Roman"/>
          <w:sz w:val="24"/>
          <w:szCs w:val="24"/>
          <w:lang w:eastAsia="ru-RU"/>
        </w:rPr>
        <w:t>, что несколько выше, чем в среднем по Иркутской области.</w:t>
      </w:r>
    </w:p>
    <w:p w14:paraId="61DA1441" w14:textId="77777777" w:rsidR="00D64D7B" w:rsidRPr="00D64D7B" w:rsidRDefault="00D64D7B" w:rsidP="00D64D7B">
      <w:pPr>
        <w:spacing w:after="0" w:line="240" w:lineRule="auto"/>
        <w:ind w:firstLine="851"/>
        <w:jc w:val="both"/>
        <w:rPr>
          <w:rFonts w:ascii="Times New Roman" w:eastAsia="Times New Roman" w:hAnsi="Times New Roman"/>
          <w:sz w:val="24"/>
          <w:szCs w:val="24"/>
          <w:lang w:eastAsia="ru-RU"/>
        </w:rPr>
      </w:pPr>
      <w:r w:rsidRPr="00D64D7B">
        <w:rPr>
          <w:rFonts w:ascii="Times New Roman" w:eastAsia="Times New Roman" w:hAnsi="Times New Roman"/>
          <w:sz w:val="24"/>
          <w:szCs w:val="24"/>
          <w:lang w:eastAsia="ru-RU"/>
        </w:rPr>
        <w:t>До революции территория муниципального образования входила в состав Нижнеудинского округа (уезда), а с 1925 г. – в состав Тулуновского округа Сибирского края и одноименного административного района. В 1930 г. Сибирский край был разделен на восточную и западную части, при этом территория округа вошла в состав Восточно-Сибирского края (с 1936 г. - Восточно-Сибирской области) с центром в г. Иркутске. С образованием в 1937 г. Иркутской области территория муниципального образования осталась в границах Тулунского административного района.</w:t>
      </w:r>
    </w:p>
    <w:p w14:paraId="0647E559" w14:textId="77777777" w:rsidR="00D64D7B" w:rsidRPr="00D64D7B" w:rsidRDefault="00D64D7B" w:rsidP="00D64D7B">
      <w:pPr>
        <w:spacing w:after="0" w:line="240" w:lineRule="auto"/>
        <w:ind w:firstLine="851"/>
        <w:jc w:val="both"/>
        <w:rPr>
          <w:rFonts w:ascii="Times New Roman" w:eastAsia="Times New Roman" w:hAnsi="Times New Roman"/>
          <w:sz w:val="24"/>
          <w:szCs w:val="24"/>
          <w:lang w:eastAsia="ru-RU"/>
        </w:rPr>
      </w:pPr>
      <w:r w:rsidRPr="00D64D7B">
        <w:rPr>
          <w:rFonts w:ascii="Times New Roman" w:eastAsia="Times New Roman" w:hAnsi="Times New Roman"/>
          <w:sz w:val="24"/>
          <w:szCs w:val="24"/>
          <w:lang w:eastAsia="ru-RU"/>
        </w:rPr>
        <w:t>До 1981 г. населенные пункты муниципального образования входили в состав Едогонского сельсовета, а 02.06.1981 г. были выделены во вновь образованный Владимировский сельсовет. В современном виде состав и границы муниципального образования определены законом Иркутской области от 16.12.2004 г. № 98-оз «О статусе и границах муниципальных образований Тулунского района Иркутской области».</w:t>
      </w:r>
    </w:p>
    <w:p w14:paraId="0F3631BF" w14:textId="77777777" w:rsidR="00D64D7B" w:rsidRPr="00D64D7B" w:rsidRDefault="00D64D7B" w:rsidP="00D64D7B">
      <w:pPr>
        <w:widowControl w:val="0"/>
        <w:shd w:val="clear" w:color="auto" w:fill="FFFFFF"/>
        <w:autoSpaceDE w:val="0"/>
        <w:spacing w:after="0" w:line="240" w:lineRule="auto"/>
        <w:ind w:firstLine="709"/>
        <w:jc w:val="both"/>
        <w:rPr>
          <w:rFonts w:ascii="Times New Roman" w:eastAsia="Times New Roman" w:hAnsi="Times New Roman"/>
          <w:sz w:val="24"/>
          <w:szCs w:val="24"/>
          <w:lang w:eastAsia="ru-RU"/>
        </w:rPr>
      </w:pPr>
      <w:r w:rsidRPr="00D64D7B">
        <w:rPr>
          <w:rFonts w:ascii="Times New Roman" w:eastAsia="Times New Roman" w:hAnsi="Times New Roman"/>
          <w:sz w:val="24"/>
          <w:szCs w:val="24"/>
          <w:lang w:eastAsia="ru-RU"/>
        </w:rPr>
        <w:t xml:space="preserve">Владимирское сельское поселение расположено </w:t>
      </w:r>
      <w:r w:rsidRPr="00D64D7B">
        <w:rPr>
          <w:rFonts w:ascii="Times New Roman" w:eastAsia="Times New Roman" w:hAnsi="Times New Roman"/>
          <w:color w:val="000000"/>
          <w:sz w:val="24"/>
          <w:szCs w:val="24"/>
          <w:lang w:eastAsia="ru-RU"/>
        </w:rPr>
        <w:t xml:space="preserve">в пределах Средне-Сибирского плоскогорья и его южной окраины в виде Иркутско-Черемховской равнины. </w:t>
      </w:r>
      <w:r w:rsidRPr="00D64D7B">
        <w:rPr>
          <w:rFonts w:ascii="Times New Roman" w:eastAsia="Times New Roman" w:hAnsi="Times New Roman"/>
          <w:sz w:val="24"/>
          <w:szCs w:val="24"/>
          <w:lang w:eastAsia="ru-RU"/>
        </w:rPr>
        <w:t xml:space="preserve">Выгоды экономико-географического положения Владимирского муниципального образования связаны с размещением в зоне влияния Транссибирской железнодорожной магистрали и </w:t>
      </w:r>
      <w:r w:rsidRPr="00D64D7B">
        <w:rPr>
          <w:rFonts w:ascii="Times New Roman" w:eastAsia="Times New Roman" w:hAnsi="Times New Roman"/>
          <w:bCs/>
          <w:sz w:val="24"/>
          <w:szCs w:val="24"/>
          <w:lang w:eastAsia="ru-RU"/>
        </w:rPr>
        <w:t>автомобильной дороги федерального значения Р-255 «</w:t>
      </w:r>
      <w:r w:rsidRPr="00D64D7B">
        <w:rPr>
          <w:rFonts w:ascii="Times New Roman" w:eastAsia="Times New Roman" w:hAnsi="Times New Roman"/>
          <w:sz w:val="24"/>
          <w:szCs w:val="24"/>
          <w:lang w:eastAsia="ru-RU"/>
        </w:rPr>
        <w:t>Сибирь» (на участке Красноярск – Иркутск).</w:t>
      </w:r>
      <w:r w:rsidRPr="00D64D7B">
        <w:rPr>
          <w:rFonts w:ascii="Times New Roman" w:eastAsia="Times New Roman" w:hAnsi="Times New Roman"/>
          <w:bCs/>
          <w:sz w:val="24"/>
          <w:szCs w:val="24"/>
          <w:lang w:eastAsia="ru-RU"/>
        </w:rPr>
        <w:t xml:space="preserve"> </w:t>
      </w:r>
      <w:r w:rsidRPr="00D64D7B">
        <w:rPr>
          <w:rFonts w:ascii="Times New Roman" w:eastAsia="Times New Roman" w:hAnsi="Times New Roman"/>
          <w:sz w:val="24"/>
          <w:szCs w:val="24"/>
          <w:lang w:eastAsia="ru-RU"/>
        </w:rPr>
        <w:t xml:space="preserve">Расстояние от административного центра поселения до районного центра и ближайшей железнодорожной станции Тулун составляет 63 км. Расстояние от железнодорожной станции Тулун до г. Иркутска по железной дороге – 389 км. Транспортная связь поселения с районным центром осуществляется только автомобильным транспортом. </w:t>
      </w:r>
    </w:p>
    <w:p w14:paraId="2D1F1885" w14:textId="77777777" w:rsidR="00D64D7B" w:rsidRPr="00D64D7B" w:rsidRDefault="00D64D7B" w:rsidP="00D64D7B">
      <w:pPr>
        <w:spacing w:after="0" w:line="240" w:lineRule="auto"/>
        <w:ind w:firstLine="709"/>
        <w:jc w:val="both"/>
        <w:rPr>
          <w:rFonts w:ascii="Times New Roman" w:eastAsia="Times New Roman" w:hAnsi="Times New Roman"/>
          <w:sz w:val="24"/>
          <w:szCs w:val="24"/>
          <w:lang w:eastAsia="ru-RU"/>
        </w:rPr>
      </w:pPr>
      <w:r w:rsidRPr="00D64D7B">
        <w:rPr>
          <w:rFonts w:ascii="Times New Roman" w:eastAsia="Times New Roman" w:hAnsi="Times New Roman"/>
          <w:sz w:val="24"/>
          <w:szCs w:val="24"/>
          <w:lang w:eastAsia="ru-RU"/>
        </w:rPr>
        <w:t xml:space="preserve">Владимирское муниципальное образование входит в Тулунскую районную систему расселения с центром в г. Тулун, с которым поддерживает культурно-бытовые связи. В качестве центра муниципального образования д. </w:t>
      </w:r>
      <w:r w:rsidRPr="00D64D7B">
        <w:rPr>
          <w:rFonts w:ascii="Times New Roman" w:eastAsia="Times New Roman" w:hAnsi="Times New Roman"/>
          <w:color w:val="000000"/>
          <w:sz w:val="24"/>
          <w:szCs w:val="24"/>
          <w:lang w:eastAsia="ru-RU"/>
        </w:rPr>
        <w:t>Владимировка</w:t>
      </w:r>
      <w:r w:rsidRPr="00D64D7B">
        <w:rPr>
          <w:rFonts w:ascii="Times New Roman" w:eastAsia="Times New Roman" w:hAnsi="Times New Roman"/>
          <w:sz w:val="24"/>
          <w:szCs w:val="24"/>
          <w:lang w:eastAsia="ru-RU"/>
        </w:rPr>
        <w:t xml:space="preserve"> осуществляет функции административного управления и культурно-бытового обслуживания в отношении подчиненных населенных пунктов с общей численностью населения 0,23 тыс. чел. Расстояние до наиболее удаленного из них, д. Ингут, составляет 12 км, до наиболее населенного пункта с постоянным населением, д. Одон, – 8 км. Связь между населенными пунктами осуществляется автомобильным транспортом.</w:t>
      </w:r>
    </w:p>
    <w:p w14:paraId="5FC3A11D" w14:textId="77777777" w:rsidR="0068581F" w:rsidRDefault="0068581F">
      <w:pPr>
        <w:spacing w:after="0" w:line="240" w:lineRule="auto"/>
        <w:rPr>
          <w:rFonts w:ascii="Times New Roman" w:hAnsi="Times New Roman"/>
          <w:sz w:val="24"/>
          <w:szCs w:val="24"/>
        </w:rPr>
      </w:pPr>
      <w:r>
        <w:rPr>
          <w:rFonts w:ascii="Times New Roman" w:hAnsi="Times New Roman"/>
          <w:sz w:val="24"/>
          <w:szCs w:val="24"/>
        </w:rPr>
        <w:br w:type="page"/>
      </w:r>
    </w:p>
    <w:p w14:paraId="3F42AD09" w14:textId="77777777" w:rsidR="00213B73" w:rsidRPr="00213B73" w:rsidRDefault="00213B73" w:rsidP="00213B73">
      <w:pPr>
        <w:keepNext/>
        <w:overflowPunct w:val="0"/>
        <w:autoSpaceDE w:val="0"/>
        <w:autoSpaceDN w:val="0"/>
        <w:adjustRightInd w:val="0"/>
        <w:spacing w:after="0"/>
        <w:ind w:firstLine="720"/>
        <w:jc w:val="both"/>
        <w:outlineLvl w:val="0"/>
        <w:rPr>
          <w:rFonts w:ascii="Times New Roman" w:eastAsia="Times New Roman" w:hAnsi="Times New Roman"/>
          <w:b/>
          <w:sz w:val="28"/>
          <w:szCs w:val="24"/>
          <w:lang w:val="x-none" w:eastAsia="x-none"/>
        </w:rPr>
      </w:pPr>
      <w:r w:rsidRPr="00213B73">
        <w:rPr>
          <w:rFonts w:ascii="Times New Roman" w:eastAsia="Times New Roman" w:hAnsi="Times New Roman"/>
          <w:b/>
          <w:sz w:val="28"/>
          <w:szCs w:val="24"/>
          <w:lang w:val="x-none" w:eastAsia="x-none"/>
        </w:rPr>
        <w:t>Раздел 2. Природные условия</w:t>
      </w:r>
    </w:p>
    <w:p w14:paraId="7BF50510" w14:textId="77777777" w:rsidR="00213B73" w:rsidRPr="00213B73" w:rsidRDefault="00213B73" w:rsidP="00213B73">
      <w:pPr>
        <w:keepNext/>
        <w:keepLines/>
        <w:spacing w:before="120" w:after="120" w:line="240" w:lineRule="auto"/>
        <w:ind w:firstLine="720"/>
        <w:jc w:val="both"/>
        <w:outlineLvl w:val="0"/>
        <w:rPr>
          <w:rFonts w:ascii="Times New Roman" w:eastAsia="Times New Roman" w:hAnsi="Times New Roman"/>
          <w:b/>
          <w:bCs/>
          <w:sz w:val="24"/>
          <w:szCs w:val="28"/>
        </w:rPr>
      </w:pPr>
      <w:r w:rsidRPr="00213B73">
        <w:rPr>
          <w:rFonts w:ascii="Times New Roman" w:eastAsia="Times New Roman" w:hAnsi="Times New Roman"/>
          <w:b/>
          <w:bCs/>
          <w:sz w:val="24"/>
          <w:szCs w:val="28"/>
        </w:rPr>
        <w:t>2.1 Климат</w:t>
      </w:r>
    </w:p>
    <w:p w14:paraId="541E7C9C" w14:textId="64DE8648" w:rsidR="006333F6" w:rsidRPr="006333F6" w:rsidRDefault="006333F6" w:rsidP="006333F6">
      <w:pPr>
        <w:spacing w:after="0" w:line="240" w:lineRule="auto"/>
        <w:ind w:right="-141" w:firstLine="720"/>
        <w:jc w:val="both"/>
        <w:rPr>
          <w:rFonts w:ascii="Times New Roman" w:eastAsia="Times New Roman" w:hAnsi="Times New Roman" w:cs="Calibri"/>
          <w:sz w:val="24"/>
          <w:szCs w:val="20"/>
          <w:lang w:eastAsia="ar-SA"/>
        </w:rPr>
      </w:pPr>
      <w:r w:rsidRPr="006333F6">
        <w:rPr>
          <w:rFonts w:ascii="Times New Roman" w:eastAsia="Times New Roman" w:hAnsi="Times New Roman" w:cs="Calibri"/>
          <w:sz w:val="24"/>
          <w:szCs w:val="20"/>
          <w:lang w:eastAsia="ar-SA"/>
        </w:rPr>
        <w:t xml:space="preserve">Климат </w:t>
      </w:r>
      <w:r w:rsidR="00D64D7B">
        <w:rPr>
          <w:rFonts w:ascii="Times New Roman" w:eastAsia="Times New Roman" w:hAnsi="Times New Roman" w:cs="Calibri"/>
          <w:sz w:val="24"/>
          <w:szCs w:val="24"/>
          <w:lang w:eastAsia="ar-SA"/>
        </w:rPr>
        <w:t>Владимирского</w:t>
      </w:r>
      <w:r w:rsidRPr="006333F6">
        <w:rPr>
          <w:rFonts w:ascii="Times New Roman" w:eastAsia="Times New Roman" w:hAnsi="Times New Roman" w:cs="Calibri"/>
          <w:sz w:val="24"/>
          <w:szCs w:val="24"/>
          <w:lang w:eastAsia="ar-SA"/>
        </w:rPr>
        <w:t xml:space="preserve"> муниципального образования</w:t>
      </w:r>
      <w:r w:rsidRPr="006333F6">
        <w:rPr>
          <w:rFonts w:ascii="Times New Roman" w:eastAsia="Times New Roman" w:hAnsi="Times New Roman" w:cs="Calibri"/>
          <w:sz w:val="24"/>
          <w:szCs w:val="20"/>
          <w:lang w:eastAsia="ar-SA"/>
        </w:rPr>
        <w:t xml:space="preserve"> резко континентальный с холодной продолжительной зимой и коротким относительно жарким летом. </w:t>
      </w:r>
      <w:r w:rsidRPr="006333F6">
        <w:rPr>
          <w:rFonts w:ascii="Times New Roman" w:eastAsia="Times New Roman" w:hAnsi="Times New Roman" w:cs="Calibri"/>
          <w:sz w:val="24"/>
          <w:szCs w:val="24"/>
          <w:lang w:eastAsia="ar-SA"/>
        </w:rPr>
        <w:t xml:space="preserve">Среднегодовая температура воздуха изменяется от -1,8 до -3,5 градусов. Средняя температура в январе от -20,5 до -22,8 градусов Цельсия, в июле от +15,1 до 17,3 градусов. Максимальная температура воздуха в июле +34 градуса, в январе -54. </w:t>
      </w:r>
      <w:r w:rsidRPr="006333F6">
        <w:rPr>
          <w:rFonts w:ascii="Times New Roman" w:eastAsia="Times New Roman" w:hAnsi="Times New Roman" w:cs="Calibri"/>
          <w:sz w:val="24"/>
          <w:szCs w:val="20"/>
          <w:lang w:eastAsia="ar-SA"/>
        </w:rPr>
        <w:t>Столь низкие температуры воздуха обусловлены сильным выхолаживанием приземного слоя воздуха в условиях преобладания в зимний период антициклонической погоды.</w:t>
      </w:r>
    </w:p>
    <w:p w14:paraId="309F6130" w14:textId="77777777" w:rsidR="006333F6" w:rsidRPr="006333F6" w:rsidRDefault="006333F6" w:rsidP="006333F6">
      <w:pPr>
        <w:spacing w:after="0" w:line="240" w:lineRule="auto"/>
        <w:ind w:right="-141" w:firstLine="720"/>
        <w:jc w:val="both"/>
        <w:rPr>
          <w:rFonts w:ascii="Times New Roman" w:eastAsia="Times New Roman" w:hAnsi="Times New Roman" w:cs="Calibri"/>
          <w:sz w:val="24"/>
          <w:szCs w:val="24"/>
          <w:lang w:eastAsia="ar-SA"/>
        </w:rPr>
      </w:pPr>
      <w:r w:rsidRPr="006333F6">
        <w:rPr>
          <w:rFonts w:ascii="Times New Roman" w:eastAsia="Times New Roman" w:hAnsi="Times New Roman" w:cs="Calibri"/>
          <w:sz w:val="24"/>
          <w:szCs w:val="20"/>
          <w:lang w:eastAsia="ar-SA"/>
        </w:rPr>
        <w:t>В любой сезон года возможны резкие изменения погоды, переход от тепла к холоду, резкие колебания температуры воздуха от месяца к месяцу, от суток к суткам и в течение суток.</w:t>
      </w:r>
      <w:r w:rsidRPr="006333F6">
        <w:rPr>
          <w:rFonts w:ascii="Times New Roman" w:eastAsia="Times New Roman" w:hAnsi="Times New Roman" w:cs="Calibri"/>
          <w:sz w:val="24"/>
          <w:szCs w:val="24"/>
          <w:lang w:eastAsia="ar-SA"/>
        </w:rPr>
        <w:t xml:space="preserve"> Температурный режим района обусловлен характером атмосферной циркуляции. Существенное влияние на температурный режим оказывает континентальность климата. Это проявляется в резко выраженном различии зимних и летних значений температур воздуха, а также контрастных суточных температурах воздуха.</w:t>
      </w:r>
    </w:p>
    <w:p w14:paraId="6D603338" w14:textId="77777777" w:rsidR="006333F6" w:rsidRPr="006333F6" w:rsidRDefault="006333F6" w:rsidP="006333F6">
      <w:pPr>
        <w:spacing w:after="0" w:line="240" w:lineRule="auto"/>
        <w:ind w:right="-141" w:firstLine="720"/>
        <w:jc w:val="both"/>
        <w:rPr>
          <w:rFonts w:ascii="Times New Roman" w:eastAsia="Times New Roman" w:hAnsi="Times New Roman" w:cs="Calibri"/>
          <w:sz w:val="24"/>
          <w:szCs w:val="20"/>
          <w:lang w:eastAsia="ar-SA"/>
        </w:rPr>
      </w:pPr>
      <w:r w:rsidRPr="006333F6">
        <w:rPr>
          <w:rFonts w:ascii="Times New Roman" w:eastAsia="Times New Roman" w:hAnsi="Times New Roman" w:cs="Calibri"/>
          <w:sz w:val="24"/>
          <w:szCs w:val="20"/>
          <w:lang w:eastAsia="ar-SA"/>
        </w:rPr>
        <w:t>На рассматриваемой территории характер распределения осадков определяется особенностями общей циркуляции атмосферы и орографическими особенностями территории.</w:t>
      </w:r>
    </w:p>
    <w:p w14:paraId="1E99E1CF" w14:textId="5C64007C" w:rsidR="006333F6" w:rsidRPr="006333F6" w:rsidRDefault="006333F6" w:rsidP="006333F6">
      <w:pPr>
        <w:spacing w:after="0" w:line="240" w:lineRule="auto"/>
        <w:ind w:right="-141" w:firstLine="720"/>
        <w:jc w:val="both"/>
        <w:rPr>
          <w:rFonts w:ascii="Times New Roman" w:eastAsia="Times New Roman" w:hAnsi="Times New Roman" w:cs="Calibri"/>
          <w:sz w:val="24"/>
          <w:szCs w:val="20"/>
          <w:lang w:eastAsia="ar-SA"/>
        </w:rPr>
      </w:pPr>
      <w:r w:rsidRPr="006333F6">
        <w:rPr>
          <w:rFonts w:ascii="Times New Roman" w:eastAsia="Times New Roman" w:hAnsi="Times New Roman" w:cs="Calibri"/>
          <w:sz w:val="24"/>
          <w:szCs w:val="20"/>
          <w:lang w:eastAsia="ar-SA"/>
        </w:rPr>
        <w:t xml:space="preserve">В целом по </w:t>
      </w:r>
      <w:r w:rsidR="00D64D7B">
        <w:rPr>
          <w:rFonts w:ascii="Times New Roman" w:eastAsia="Times New Roman" w:hAnsi="Times New Roman" w:cs="Calibri"/>
          <w:sz w:val="24"/>
          <w:szCs w:val="24"/>
          <w:lang w:eastAsia="ar-SA"/>
        </w:rPr>
        <w:t>Владимирскому</w:t>
      </w:r>
      <w:r w:rsidRPr="006333F6">
        <w:rPr>
          <w:rFonts w:ascii="Times New Roman" w:eastAsia="Times New Roman" w:hAnsi="Times New Roman" w:cs="Calibri"/>
          <w:sz w:val="24"/>
          <w:szCs w:val="24"/>
          <w:lang w:eastAsia="ar-SA"/>
        </w:rPr>
        <w:t xml:space="preserve"> муниципальному образованию</w:t>
      </w:r>
      <w:r w:rsidRPr="006333F6">
        <w:rPr>
          <w:rFonts w:ascii="Times New Roman" w:eastAsia="Times New Roman" w:hAnsi="Times New Roman" w:cs="Calibri"/>
          <w:sz w:val="24"/>
          <w:szCs w:val="20"/>
          <w:lang w:eastAsia="ar-SA"/>
        </w:rPr>
        <w:t xml:space="preserve"> за год выпадает 356</w:t>
      </w:r>
      <w:r>
        <w:rPr>
          <w:rFonts w:ascii="Times New Roman" w:eastAsia="Times New Roman" w:hAnsi="Times New Roman" w:cs="Calibri"/>
          <w:sz w:val="24"/>
          <w:szCs w:val="20"/>
          <w:lang w:eastAsia="ar-SA"/>
        </w:rPr>
        <w:t xml:space="preserve"> </w:t>
      </w:r>
      <w:r w:rsidRPr="006333F6">
        <w:rPr>
          <w:rFonts w:ascii="Times New Roman" w:eastAsia="Times New Roman" w:hAnsi="Times New Roman" w:cs="Calibri"/>
          <w:sz w:val="24"/>
          <w:szCs w:val="20"/>
          <w:lang w:eastAsia="ar-SA"/>
        </w:rPr>
        <w:t>мм. Основное количество выпадает с мая сентябрь, и годовая сумма осадков на 77,0</w:t>
      </w:r>
      <w:r>
        <w:rPr>
          <w:rFonts w:ascii="Times New Roman" w:eastAsia="Times New Roman" w:hAnsi="Times New Roman" w:cs="Calibri"/>
          <w:sz w:val="24"/>
          <w:szCs w:val="20"/>
          <w:lang w:eastAsia="ar-SA"/>
        </w:rPr>
        <w:t xml:space="preserve"> </w:t>
      </w:r>
      <w:r w:rsidRPr="006333F6">
        <w:rPr>
          <w:rFonts w:ascii="Times New Roman" w:eastAsia="Times New Roman" w:hAnsi="Times New Roman" w:cs="Calibri"/>
          <w:sz w:val="24"/>
          <w:szCs w:val="20"/>
          <w:lang w:eastAsia="ar-SA"/>
        </w:rPr>
        <w:t>% складывается из осадков теплого периода. Зимняя циркуляция над рассматриваемой территорией в основном не имеет характера фронтальной, а представляет собой преимущественно устойчивый перенос охлажденного и сухого континентального воздуха, обусловливающий преимущественно ясную с небольшим количеством осадков (70-80</w:t>
      </w:r>
      <w:r>
        <w:rPr>
          <w:rFonts w:ascii="Times New Roman" w:eastAsia="Times New Roman" w:hAnsi="Times New Roman" w:cs="Calibri"/>
          <w:sz w:val="24"/>
          <w:szCs w:val="20"/>
          <w:lang w:eastAsia="ar-SA"/>
        </w:rPr>
        <w:t xml:space="preserve"> </w:t>
      </w:r>
      <w:r w:rsidRPr="006333F6">
        <w:rPr>
          <w:rFonts w:ascii="Times New Roman" w:eastAsia="Times New Roman" w:hAnsi="Times New Roman" w:cs="Calibri"/>
          <w:sz w:val="24"/>
          <w:szCs w:val="20"/>
          <w:lang w:eastAsia="ar-SA"/>
        </w:rPr>
        <w:t>мм) погоду.</w:t>
      </w:r>
    </w:p>
    <w:p w14:paraId="10787C6C" w14:textId="0602BD77" w:rsidR="006333F6" w:rsidRPr="006333F6" w:rsidRDefault="006333F6" w:rsidP="006333F6">
      <w:pPr>
        <w:spacing w:after="0" w:line="240" w:lineRule="auto"/>
        <w:ind w:right="-141" w:firstLine="720"/>
        <w:jc w:val="both"/>
        <w:rPr>
          <w:rFonts w:ascii="Times New Roman" w:eastAsia="Times New Roman" w:hAnsi="Times New Roman" w:cs="Calibri"/>
          <w:sz w:val="24"/>
          <w:szCs w:val="20"/>
          <w:lang w:eastAsia="ar-SA"/>
        </w:rPr>
      </w:pPr>
      <w:r w:rsidRPr="006333F6">
        <w:rPr>
          <w:rFonts w:ascii="Times New Roman" w:eastAsia="Times New Roman" w:hAnsi="Times New Roman" w:cs="Calibri"/>
          <w:sz w:val="24"/>
          <w:szCs w:val="20"/>
          <w:lang w:eastAsia="ar-SA"/>
        </w:rPr>
        <w:t>В годовом ходе осадков минимум наблюдается в феврале-марте, максимум приходится на июль. В июле выпадает в среднем 97мм. В летний период осадки носят как обложной, так и ливневый характер. Отмечаются грозы, возможно выпадение града. Для рассматриваемой территории характерно возникновение туманов</w:t>
      </w:r>
      <w:r>
        <w:rPr>
          <w:rFonts w:ascii="Times New Roman" w:eastAsia="Times New Roman" w:hAnsi="Times New Roman" w:cs="Calibri"/>
          <w:sz w:val="24"/>
          <w:szCs w:val="20"/>
          <w:lang w:eastAsia="ar-SA"/>
        </w:rPr>
        <w:t>.</w:t>
      </w:r>
      <w:r w:rsidRPr="006333F6">
        <w:rPr>
          <w:rFonts w:ascii="Times New Roman" w:eastAsia="Times New Roman" w:hAnsi="Times New Roman" w:cs="Calibri"/>
          <w:sz w:val="24"/>
          <w:szCs w:val="20"/>
          <w:lang w:eastAsia="ar-SA"/>
        </w:rPr>
        <w:t xml:space="preserve"> Наибольшее число дней с туманом фиксируется в июле. За год отмечается в среднем 38 дней.</w:t>
      </w:r>
    </w:p>
    <w:p w14:paraId="7949F3E1" w14:textId="77777777" w:rsidR="006333F6" w:rsidRPr="006333F6" w:rsidRDefault="006333F6" w:rsidP="006333F6">
      <w:pPr>
        <w:spacing w:after="0" w:line="240" w:lineRule="auto"/>
        <w:ind w:right="-141" w:firstLine="720"/>
        <w:jc w:val="both"/>
        <w:rPr>
          <w:rFonts w:ascii="Times New Roman" w:eastAsia="Times New Roman" w:hAnsi="Times New Roman" w:cs="Calibri"/>
          <w:sz w:val="24"/>
          <w:szCs w:val="20"/>
          <w:lang w:eastAsia="ar-SA"/>
        </w:rPr>
      </w:pPr>
      <w:r w:rsidRPr="006333F6">
        <w:rPr>
          <w:rFonts w:ascii="Times New Roman" w:eastAsia="Times New Roman" w:hAnsi="Times New Roman" w:cs="Calibri"/>
          <w:sz w:val="24"/>
          <w:szCs w:val="20"/>
          <w:lang w:eastAsia="ar-SA"/>
        </w:rPr>
        <w:t xml:space="preserve">Среднегодовая скорость ветра составляет 2,5 м/с. Особенности физико-географического положения территории и атмосферной циркуляции обусловливают ветровой режим района изысканий. В холодный период года над большей частью Восточной Сибири устанавливается область высокого давления воздуха – Сибирский антициклон, поэтому здесь преобладает малооблачная погода со слабыми ветрами. </w:t>
      </w:r>
    </w:p>
    <w:p w14:paraId="251DE4DE" w14:textId="5E13A174" w:rsidR="006333F6" w:rsidRPr="006333F6" w:rsidRDefault="006333F6" w:rsidP="006333F6">
      <w:pPr>
        <w:spacing w:after="0" w:line="240" w:lineRule="auto"/>
        <w:ind w:right="-141" w:firstLine="720"/>
        <w:jc w:val="both"/>
        <w:rPr>
          <w:rFonts w:ascii="Times New Roman" w:eastAsia="Times New Roman" w:hAnsi="Times New Roman" w:cs="Calibri"/>
          <w:sz w:val="24"/>
          <w:szCs w:val="20"/>
          <w:lang w:eastAsia="ar-SA"/>
        </w:rPr>
      </w:pPr>
      <w:r w:rsidRPr="006333F6">
        <w:rPr>
          <w:rFonts w:ascii="Times New Roman" w:eastAsia="Times New Roman" w:hAnsi="Times New Roman" w:cs="Calibri"/>
          <w:sz w:val="24"/>
          <w:szCs w:val="20"/>
          <w:lang w:eastAsia="ar-SA"/>
        </w:rPr>
        <w:t>Над территорией господствуют ветры северо-западного и юго-восточного направлений. В зимний период преобладают юго-восточные, а летом северо-западные ветры. Максимальная средняя скорость ветра зимой 3,6</w:t>
      </w:r>
      <w:r>
        <w:rPr>
          <w:rFonts w:ascii="Times New Roman" w:eastAsia="Times New Roman" w:hAnsi="Times New Roman" w:cs="Calibri"/>
          <w:sz w:val="24"/>
          <w:szCs w:val="20"/>
          <w:lang w:eastAsia="ar-SA"/>
        </w:rPr>
        <w:t xml:space="preserve"> </w:t>
      </w:r>
      <w:r w:rsidRPr="006333F6">
        <w:rPr>
          <w:rFonts w:ascii="Times New Roman" w:eastAsia="Times New Roman" w:hAnsi="Times New Roman" w:cs="Calibri"/>
          <w:sz w:val="24"/>
          <w:szCs w:val="20"/>
          <w:lang w:eastAsia="ar-SA"/>
        </w:rPr>
        <w:t>м/с, летом 3</w:t>
      </w:r>
      <w:r>
        <w:rPr>
          <w:rFonts w:ascii="Times New Roman" w:eastAsia="Times New Roman" w:hAnsi="Times New Roman" w:cs="Calibri"/>
          <w:sz w:val="24"/>
          <w:szCs w:val="20"/>
          <w:lang w:eastAsia="ar-SA"/>
        </w:rPr>
        <w:t xml:space="preserve"> </w:t>
      </w:r>
      <w:r w:rsidRPr="006333F6">
        <w:rPr>
          <w:rFonts w:ascii="Times New Roman" w:eastAsia="Times New Roman" w:hAnsi="Times New Roman" w:cs="Calibri"/>
          <w:sz w:val="24"/>
          <w:szCs w:val="20"/>
          <w:lang w:eastAsia="ar-SA"/>
        </w:rPr>
        <w:t>м/с. Наибольшая скорость ветра 1раз в год может достигать 18</w:t>
      </w:r>
      <w:r>
        <w:rPr>
          <w:rFonts w:ascii="Times New Roman" w:eastAsia="Times New Roman" w:hAnsi="Times New Roman" w:cs="Calibri"/>
          <w:sz w:val="24"/>
          <w:szCs w:val="20"/>
          <w:lang w:eastAsia="ar-SA"/>
        </w:rPr>
        <w:t xml:space="preserve"> </w:t>
      </w:r>
      <w:r w:rsidRPr="006333F6">
        <w:rPr>
          <w:rFonts w:ascii="Times New Roman" w:eastAsia="Times New Roman" w:hAnsi="Times New Roman" w:cs="Calibri"/>
          <w:sz w:val="24"/>
          <w:szCs w:val="20"/>
          <w:lang w:eastAsia="ar-SA"/>
        </w:rPr>
        <w:t>м/с, в 5лет 22</w:t>
      </w:r>
      <w:r>
        <w:rPr>
          <w:rFonts w:ascii="Times New Roman" w:eastAsia="Times New Roman" w:hAnsi="Times New Roman" w:cs="Calibri"/>
          <w:sz w:val="24"/>
          <w:szCs w:val="20"/>
          <w:lang w:eastAsia="ar-SA"/>
        </w:rPr>
        <w:t xml:space="preserve"> </w:t>
      </w:r>
      <w:r w:rsidRPr="006333F6">
        <w:rPr>
          <w:rFonts w:ascii="Times New Roman" w:eastAsia="Times New Roman" w:hAnsi="Times New Roman" w:cs="Calibri"/>
          <w:sz w:val="24"/>
          <w:szCs w:val="20"/>
          <w:lang w:eastAsia="ar-SA"/>
        </w:rPr>
        <w:t>м/с, в 15 лет- 25</w:t>
      </w:r>
      <w:r>
        <w:rPr>
          <w:rFonts w:ascii="Times New Roman" w:eastAsia="Times New Roman" w:hAnsi="Times New Roman" w:cs="Calibri"/>
          <w:sz w:val="24"/>
          <w:szCs w:val="20"/>
          <w:lang w:eastAsia="ar-SA"/>
        </w:rPr>
        <w:t xml:space="preserve"> </w:t>
      </w:r>
      <w:r w:rsidRPr="006333F6">
        <w:rPr>
          <w:rFonts w:ascii="Times New Roman" w:eastAsia="Times New Roman" w:hAnsi="Times New Roman" w:cs="Calibri"/>
          <w:sz w:val="24"/>
          <w:szCs w:val="20"/>
          <w:lang w:eastAsia="ar-SA"/>
        </w:rPr>
        <w:t>м/с. Наиболее ветреные месяцы апрель и май /до 3,4-3,5</w:t>
      </w:r>
      <w:r>
        <w:rPr>
          <w:rFonts w:ascii="Times New Roman" w:eastAsia="Times New Roman" w:hAnsi="Times New Roman" w:cs="Calibri"/>
          <w:sz w:val="24"/>
          <w:szCs w:val="20"/>
          <w:lang w:eastAsia="ar-SA"/>
        </w:rPr>
        <w:t xml:space="preserve"> </w:t>
      </w:r>
      <w:r w:rsidRPr="006333F6">
        <w:rPr>
          <w:rFonts w:ascii="Times New Roman" w:eastAsia="Times New Roman" w:hAnsi="Times New Roman" w:cs="Calibri"/>
          <w:sz w:val="24"/>
          <w:szCs w:val="20"/>
          <w:lang w:eastAsia="ar-SA"/>
        </w:rPr>
        <w:t>м/с.</w:t>
      </w:r>
    </w:p>
    <w:p w14:paraId="06E1E24F" w14:textId="78EEE32D" w:rsidR="006333F6" w:rsidRPr="006333F6" w:rsidRDefault="006333F6" w:rsidP="006333F6">
      <w:pPr>
        <w:widowControl w:val="0"/>
        <w:shd w:val="clear" w:color="auto" w:fill="FFFFFF"/>
        <w:tabs>
          <w:tab w:val="left" w:pos="5144"/>
        </w:tabs>
        <w:autoSpaceDE w:val="0"/>
        <w:spacing w:after="0" w:line="240" w:lineRule="auto"/>
        <w:ind w:right="-141" w:firstLine="720"/>
        <w:jc w:val="both"/>
        <w:rPr>
          <w:rFonts w:ascii="Times New Roman" w:eastAsia="Times New Roman" w:hAnsi="Times New Roman" w:cs="Calibri"/>
          <w:sz w:val="24"/>
          <w:szCs w:val="20"/>
          <w:lang w:eastAsia="ar-SA"/>
        </w:rPr>
      </w:pPr>
      <w:r w:rsidRPr="006333F6">
        <w:rPr>
          <w:rFonts w:ascii="Times New Roman" w:eastAsia="Times New Roman" w:hAnsi="Times New Roman" w:cs="Calibri"/>
          <w:sz w:val="24"/>
          <w:szCs w:val="20"/>
          <w:lang w:eastAsia="ar-SA"/>
        </w:rPr>
        <w:t>В зимний период при антициклоническом характере погоды над рассматриваемым районом наблюдается большая повторяемость штилей. В январе, феврале она со</w:t>
      </w:r>
      <w:r>
        <w:rPr>
          <w:rFonts w:ascii="Times New Roman" w:eastAsia="Times New Roman" w:hAnsi="Times New Roman" w:cs="Calibri"/>
          <w:sz w:val="24"/>
          <w:szCs w:val="20"/>
          <w:lang w:eastAsia="ar-SA"/>
        </w:rPr>
        <w:t>ставляет соответственно</w:t>
      </w:r>
      <w:r w:rsidRPr="006333F6">
        <w:rPr>
          <w:rFonts w:ascii="Times New Roman" w:eastAsia="Times New Roman" w:hAnsi="Times New Roman" w:cs="Calibri"/>
          <w:sz w:val="24"/>
          <w:szCs w:val="20"/>
          <w:lang w:eastAsia="ar-SA"/>
        </w:rPr>
        <w:t xml:space="preserve"> 42 %. Для </w:t>
      </w:r>
      <w:r w:rsidR="00D64D7B">
        <w:rPr>
          <w:rFonts w:ascii="Times New Roman" w:eastAsia="Times New Roman" w:hAnsi="Times New Roman" w:cs="Calibri"/>
          <w:sz w:val="24"/>
          <w:szCs w:val="24"/>
          <w:lang w:eastAsia="ar-SA"/>
        </w:rPr>
        <w:t>Владимирского</w:t>
      </w:r>
      <w:r w:rsidRPr="006333F6">
        <w:rPr>
          <w:rFonts w:ascii="Times New Roman" w:eastAsia="Times New Roman" w:hAnsi="Times New Roman" w:cs="Calibri"/>
          <w:sz w:val="24"/>
          <w:szCs w:val="24"/>
          <w:lang w:eastAsia="ar-SA"/>
        </w:rPr>
        <w:t xml:space="preserve"> муниципального образования</w:t>
      </w:r>
      <w:r w:rsidRPr="006333F6">
        <w:rPr>
          <w:rFonts w:ascii="Times New Roman" w:eastAsia="Times New Roman" w:hAnsi="Times New Roman" w:cs="Calibri"/>
          <w:sz w:val="24"/>
          <w:szCs w:val="20"/>
          <w:lang w:eastAsia="ar-SA"/>
        </w:rPr>
        <w:t xml:space="preserve"> характерна и метелевая деятельность, которая обусловлена вторжением арктических масс, как правило, полярных циклонов. Метели наблюдаются в течение всего холодного периода. В декабре, январе средняя продолжительность метелей наибольшая.</w:t>
      </w:r>
    </w:p>
    <w:p w14:paraId="22B39305" w14:textId="46305E0E" w:rsidR="006333F6" w:rsidRPr="006333F6" w:rsidRDefault="006333F6" w:rsidP="006333F6">
      <w:pPr>
        <w:widowControl w:val="0"/>
        <w:shd w:val="clear" w:color="auto" w:fill="FFFFFF"/>
        <w:tabs>
          <w:tab w:val="left" w:pos="5144"/>
        </w:tabs>
        <w:autoSpaceDE w:val="0"/>
        <w:spacing w:after="0" w:line="240" w:lineRule="auto"/>
        <w:ind w:right="-141" w:firstLine="720"/>
        <w:jc w:val="both"/>
        <w:rPr>
          <w:rFonts w:ascii="Times New Roman" w:eastAsia="Times New Roman" w:hAnsi="Times New Roman" w:cs="Calibri"/>
          <w:sz w:val="24"/>
          <w:szCs w:val="24"/>
          <w:lang w:eastAsia="ar-SA"/>
        </w:rPr>
      </w:pPr>
      <w:r w:rsidRPr="006333F6">
        <w:rPr>
          <w:rFonts w:ascii="Times New Roman" w:eastAsia="Times New Roman" w:hAnsi="Times New Roman" w:cs="Calibri"/>
          <w:sz w:val="24"/>
          <w:szCs w:val="24"/>
          <w:lang w:eastAsia="ar-SA"/>
        </w:rPr>
        <w:t>Природно-климатические условия</w:t>
      </w:r>
      <w:r>
        <w:rPr>
          <w:rFonts w:ascii="Times New Roman" w:eastAsia="Times New Roman" w:hAnsi="Times New Roman" w:cs="Calibri"/>
          <w:sz w:val="24"/>
          <w:szCs w:val="24"/>
          <w:lang w:eastAsia="ar-SA"/>
        </w:rPr>
        <w:t>,</w:t>
      </w:r>
      <w:r w:rsidRPr="006333F6">
        <w:rPr>
          <w:rFonts w:ascii="Times New Roman" w:eastAsia="Times New Roman" w:hAnsi="Times New Roman" w:cs="Calibri"/>
          <w:sz w:val="24"/>
          <w:szCs w:val="24"/>
          <w:lang w:eastAsia="ar-SA"/>
        </w:rPr>
        <w:t xml:space="preserve"> проявляющиеся в виде переувлажнения почвы осенью, поздней весной, обильными осадкам</w:t>
      </w:r>
      <w:r>
        <w:rPr>
          <w:rFonts w:ascii="Times New Roman" w:eastAsia="Times New Roman" w:hAnsi="Times New Roman" w:cs="Calibri"/>
          <w:sz w:val="24"/>
          <w:szCs w:val="24"/>
          <w:lang w:eastAsia="ar-SA"/>
        </w:rPr>
        <w:t xml:space="preserve">и в летний период. Недостатком </w:t>
      </w:r>
      <w:r w:rsidRPr="006333F6">
        <w:rPr>
          <w:rFonts w:ascii="Times New Roman" w:eastAsia="Times New Roman" w:hAnsi="Times New Roman" w:cs="Calibri"/>
          <w:sz w:val="24"/>
          <w:szCs w:val="24"/>
          <w:lang w:eastAsia="ar-SA"/>
        </w:rPr>
        <w:t>положительных температур во время роста и развития растений, влияют на сроки посева и уборки урожая.</w:t>
      </w:r>
    </w:p>
    <w:p w14:paraId="4F393880" w14:textId="77777777" w:rsidR="00034E1A" w:rsidRPr="00034E1A" w:rsidRDefault="00034E1A" w:rsidP="00034E1A">
      <w:pPr>
        <w:keepNext/>
        <w:keepLines/>
        <w:spacing w:before="120" w:after="120" w:line="240" w:lineRule="auto"/>
        <w:ind w:firstLine="720"/>
        <w:jc w:val="both"/>
        <w:outlineLvl w:val="0"/>
        <w:rPr>
          <w:rFonts w:ascii="Times New Roman" w:eastAsia="Times New Roman" w:hAnsi="Times New Roman"/>
          <w:b/>
          <w:bCs/>
          <w:sz w:val="24"/>
          <w:szCs w:val="28"/>
        </w:rPr>
      </w:pPr>
      <w:r>
        <w:rPr>
          <w:rFonts w:ascii="Times New Roman" w:eastAsia="Times New Roman" w:hAnsi="Times New Roman"/>
          <w:b/>
          <w:bCs/>
          <w:sz w:val="24"/>
          <w:szCs w:val="28"/>
        </w:rPr>
        <w:t>2</w:t>
      </w:r>
      <w:r w:rsidRPr="00034E1A">
        <w:rPr>
          <w:rFonts w:ascii="Times New Roman" w:eastAsia="Times New Roman" w:hAnsi="Times New Roman"/>
          <w:b/>
          <w:bCs/>
          <w:sz w:val="24"/>
          <w:szCs w:val="28"/>
        </w:rPr>
        <w:t>.2 Рельеф</w:t>
      </w:r>
    </w:p>
    <w:p w14:paraId="59B2579E" w14:textId="18107EEF" w:rsidR="00927FCF" w:rsidRPr="00927FCF" w:rsidRDefault="00927FCF" w:rsidP="00927FCF">
      <w:pPr>
        <w:widowControl w:val="0"/>
        <w:shd w:val="clear" w:color="auto" w:fill="FFFFFF"/>
        <w:autoSpaceDE w:val="0"/>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4"/>
          <w:lang w:eastAsia="ar-SA"/>
        </w:rPr>
        <w:t xml:space="preserve">Территория </w:t>
      </w:r>
      <w:r w:rsidR="00D64D7B">
        <w:rPr>
          <w:rFonts w:ascii="Times New Roman" w:eastAsia="Times New Roman" w:hAnsi="Times New Roman" w:cs="Calibri"/>
          <w:sz w:val="24"/>
          <w:szCs w:val="24"/>
          <w:lang w:eastAsia="ar-SA"/>
        </w:rPr>
        <w:t>Владимирского</w:t>
      </w:r>
      <w:r w:rsidRPr="00927FCF">
        <w:rPr>
          <w:rFonts w:ascii="Times New Roman" w:eastAsia="Times New Roman" w:hAnsi="Times New Roman" w:cs="Calibri"/>
          <w:sz w:val="24"/>
          <w:szCs w:val="24"/>
          <w:lang w:eastAsia="ar-SA"/>
        </w:rPr>
        <w:t xml:space="preserve"> муниципального образования находится в пределах Средне-Сибирского плоскогорья и его южной окраины в виде Иркутско-Черемховской равнины. </w:t>
      </w:r>
      <w:r w:rsidRPr="00927FCF">
        <w:rPr>
          <w:rFonts w:ascii="Times New Roman" w:eastAsia="Times New Roman" w:hAnsi="Times New Roman" w:cs="Calibri"/>
          <w:sz w:val="24"/>
          <w:szCs w:val="20"/>
          <w:lang w:eastAsia="ar-SA"/>
        </w:rPr>
        <w:t>Южную часть территории муниципального образования занимают хребты Восточного Саяна, возвышающиеся на 1300</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 xml:space="preserve">м </w:t>
      </w:r>
      <w:r>
        <w:rPr>
          <w:rFonts w:ascii="Times New Roman" w:eastAsia="Times New Roman" w:hAnsi="Times New Roman" w:cs="Calibri"/>
          <w:sz w:val="24"/>
          <w:szCs w:val="20"/>
          <w:lang w:eastAsia="ar-SA"/>
        </w:rPr>
        <w:t>–</w:t>
      </w:r>
      <w:r w:rsidRPr="00927FCF">
        <w:rPr>
          <w:rFonts w:ascii="Times New Roman" w:eastAsia="Times New Roman" w:hAnsi="Times New Roman" w:cs="Calibri"/>
          <w:sz w:val="24"/>
          <w:szCs w:val="20"/>
          <w:lang w:eastAsia="ar-SA"/>
        </w:rPr>
        <w:t xml:space="preserve"> 1700</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м; северную - Иркутско-Черемховская равнина с абсолютными отметками 500</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 xml:space="preserve">м </w:t>
      </w:r>
      <w:r>
        <w:rPr>
          <w:rFonts w:ascii="Times New Roman" w:eastAsia="Times New Roman" w:hAnsi="Times New Roman" w:cs="Calibri"/>
          <w:sz w:val="24"/>
          <w:szCs w:val="20"/>
          <w:lang w:eastAsia="ar-SA"/>
        </w:rPr>
        <w:t>–</w:t>
      </w:r>
      <w:r w:rsidRPr="00927FCF">
        <w:rPr>
          <w:rFonts w:ascii="Times New Roman" w:eastAsia="Times New Roman" w:hAnsi="Times New Roman" w:cs="Calibri"/>
          <w:sz w:val="24"/>
          <w:szCs w:val="20"/>
          <w:lang w:eastAsia="ar-SA"/>
        </w:rPr>
        <w:t xml:space="preserve"> 600</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м.</w:t>
      </w:r>
    </w:p>
    <w:p w14:paraId="29D83DAA" w14:textId="4EC25BCD" w:rsidR="00927FCF" w:rsidRPr="00927FCF" w:rsidRDefault="00927FCF" w:rsidP="00927FCF">
      <w:pPr>
        <w:widowControl w:val="0"/>
        <w:shd w:val="clear" w:color="auto" w:fill="FFFFFF"/>
        <w:tabs>
          <w:tab w:val="left" w:pos="5144"/>
        </w:tabs>
        <w:autoSpaceDE w:val="0"/>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0"/>
          <w:lang w:eastAsia="ar-SA"/>
        </w:rPr>
        <w:t>Предгорья Восточного Саяна слагают протерозойские образования, состоящие из песчано-сланцевых толщ с прослоями известняков, доломитов, гнейсов, кварцитов, переслаивающихся с эффузивными и туфогенными породами. Восточный Саян в пределах образования представляет систему хребтов, ориентированных преимущественно в северо-западном направлении, наибольшей высоты он достигает у южной границы, где расположена наивысшая точка с абсолютной отметкой 2514</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м. С севера среднегорные (1400</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 xml:space="preserve">м </w:t>
      </w:r>
      <w:r>
        <w:rPr>
          <w:rFonts w:ascii="Times New Roman" w:eastAsia="Times New Roman" w:hAnsi="Times New Roman" w:cs="Calibri"/>
          <w:sz w:val="24"/>
          <w:szCs w:val="20"/>
          <w:lang w:eastAsia="ar-SA"/>
        </w:rPr>
        <w:t>–</w:t>
      </w:r>
      <w:r w:rsidRPr="00927FCF">
        <w:rPr>
          <w:rFonts w:ascii="Times New Roman" w:eastAsia="Times New Roman" w:hAnsi="Times New Roman" w:cs="Calibri"/>
          <w:sz w:val="24"/>
          <w:szCs w:val="20"/>
          <w:lang w:eastAsia="ar-SA"/>
        </w:rPr>
        <w:t xml:space="preserve"> 1500</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м) поднятия обрамляются зоной низкогорья (600</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 xml:space="preserve">м </w:t>
      </w:r>
      <w:r>
        <w:rPr>
          <w:rFonts w:ascii="Times New Roman" w:eastAsia="Times New Roman" w:hAnsi="Times New Roman" w:cs="Calibri"/>
          <w:sz w:val="24"/>
          <w:szCs w:val="20"/>
          <w:lang w:eastAsia="ar-SA"/>
        </w:rPr>
        <w:t>–</w:t>
      </w:r>
      <w:r w:rsidRPr="00927FCF">
        <w:rPr>
          <w:rFonts w:ascii="Times New Roman" w:eastAsia="Times New Roman" w:hAnsi="Times New Roman" w:cs="Calibri"/>
          <w:sz w:val="24"/>
          <w:szCs w:val="20"/>
          <w:lang w:eastAsia="ar-SA"/>
        </w:rPr>
        <w:t xml:space="preserve"> 700</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м).</w:t>
      </w:r>
    </w:p>
    <w:p w14:paraId="67C2607F" w14:textId="4BE9ACB2" w:rsidR="00927FCF" w:rsidRPr="00927FCF" w:rsidRDefault="00927FCF" w:rsidP="00927FCF">
      <w:pPr>
        <w:widowControl w:val="0"/>
        <w:autoSpaceDE w:val="0"/>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0"/>
          <w:lang w:eastAsia="ar-SA"/>
        </w:rPr>
        <w:t>В наиболее высоком поясе среднегорья (2000</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м) вершины хребтов имеют формы гребней с крутыми склонами (20 - 30°) и глубоко врезанными (до 600</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м) долинами. Пологоволнистые платообразные поверхности водоразделов, расположенные на высоте более 1500</w:t>
      </w:r>
      <w:r>
        <w:rPr>
          <w:rFonts w:ascii="Times New Roman" w:eastAsia="Times New Roman" w:hAnsi="Times New Roman" w:cs="Calibri"/>
          <w:sz w:val="24"/>
          <w:szCs w:val="20"/>
          <w:lang w:eastAsia="ar-SA"/>
        </w:rPr>
        <w:t xml:space="preserve"> </w:t>
      </w:r>
      <w:r w:rsidRPr="00927FCF">
        <w:rPr>
          <w:rFonts w:ascii="Times New Roman" w:eastAsia="Times New Roman" w:hAnsi="Times New Roman" w:cs="Calibri"/>
          <w:sz w:val="24"/>
          <w:szCs w:val="20"/>
          <w:lang w:eastAsia="ar-SA"/>
        </w:rPr>
        <w:t>м, горные склоны покрыты каменистыми россыпями и осыпями, образующимися в результате развития процессов физического выветривания, широко проявляется солифлюкция.</w:t>
      </w:r>
    </w:p>
    <w:p w14:paraId="26FCDBC1" w14:textId="77777777" w:rsidR="00927FCF" w:rsidRPr="00927FCF" w:rsidRDefault="00927FCF" w:rsidP="00927FCF">
      <w:pPr>
        <w:widowControl w:val="0"/>
        <w:shd w:val="clear" w:color="auto" w:fill="FFFFFF"/>
        <w:tabs>
          <w:tab w:val="left" w:pos="3708"/>
        </w:tabs>
        <w:autoSpaceDE w:val="0"/>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0"/>
          <w:lang w:eastAsia="ar-SA"/>
        </w:rPr>
        <w:t>В полосе низкогорья преобладают сглаженные вершинные поверхности, покрытые элювиально-делювиальными отложениями.</w:t>
      </w:r>
    </w:p>
    <w:p w14:paraId="4D873901" w14:textId="77777777" w:rsidR="00927FCF" w:rsidRPr="00927FCF" w:rsidRDefault="00927FCF" w:rsidP="00927FCF">
      <w:pPr>
        <w:widowControl w:val="0"/>
        <w:shd w:val="clear" w:color="auto" w:fill="FFFFFF"/>
        <w:autoSpaceDE w:val="0"/>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0"/>
          <w:lang w:eastAsia="ar-SA"/>
        </w:rPr>
        <w:t>Иркутско-Черемховская равнина соответствует тектонической депрессии, протягивающейся вдоль предгорья Восточного Саяна и выполненной кайнозойскими озерно-аллювиальными осадками. В сложении аллювия низких террас отмечается двучленное строение: нижняя маломощная часть представлена гравийно-галечным материалом с песком, а верхняя имеет песчано-суглинистый состав со следами мерзлотных процессов (мерзлотные и криогенные деформации).</w:t>
      </w:r>
    </w:p>
    <w:p w14:paraId="57A2B68D" w14:textId="016C34B9" w:rsidR="00927FCF" w:rsidRPr="00927FCF" w:rsidRDefault="00927FCF" w:rsidP="00927FCF">
      <w:pPr>
        <w:widowControl w:val="0"/>
        <w:shd w:val="clear" w:color="auto" w:fill="FFFFFF"/>
        <w:autoSpaceDE w:val="0"/>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0"/>
          <w:lang w:eastAsia="ar-SA"/>
        </w:rPr>
        <w:t>В предгорной части пойму слагают осадки преимущественно суглинисто-глинистого состава с примесью галечников, к северу в их составе увеличивается количество гравийно-галечного материала.</w:t>
      </w:r>
    </w:p>
    <w:p w14:paraId="18421B3D" w14:textId="77777777" w:rsidR="00927FCF" w:rsidRPr="00927FCF" w:rsidRDefault="00927FCF" w:rsidP="00927FCF">
      <w:pPr>
        <w:spacing w:after="0" w:line="240" w:lineRule="auto"/>
        <w:ind w:right="-141" w:firstLine="720"/>
        <w:jc w:val="both"/>
        <w:rPr>
          <w:rFonts w:ascii="Times New Roman" w:eastAsia="Times New Roman" w:hAnsi="Times New Roman" w:cs="Calibri"/>
          <w:sz w:val="24"/>
          <w:szCs w:val="24"/>
          <w:lang w:eastAsia="ar-SA"/>
        </w:rPr>
      </w:pPr>
      <w:r w:rsidRPr="00927FCF">
        <w:rPr>
          <w:rFonts w:ascii="Times New Roman" w:eastAsia="Times New Roman" w:hAnsi="Times New Roman" w:cs="Calibri"/>
          <w:sz w:val="24"/>
          <w:szCs w:val="24"/>
          <w:lang w:eastAsia="ar-SA"/>
        </w:rPr>
        <w:t xml:space="preserve">На рассматриваемой территории имеются речные долины и понижения (между увалами, кряжами и т.д.), которые называются падями и распадками. Рельеф поселения, как всего Средне-Сибирского плоскогорья (и его Иркутско-Черемховской равниной), испытывает неотектонические движения в виде медленных поднятий или опусканий участков земной поверхности. Эти движения иногда сопровождаются землетрясениями, очаги которых располагаются в Прибайкалье или в Восточном Саяне; максимальная сила возможных землетрясений здесь оценивается до 7 баллов (по шкале Рихтера). </w:t>
      </w:r>
    </w:p>
    <w:p w14:paraId="74D23181" w14:textId="77777777" w:rsidR="00034E1A" w:rsidRPr="00D23F5C" w:rsidRDefault="00D23F5C" w:rsidP="00D23F5C">
      <w:pPr>
        <w:keepNext/>
        <w:keepLines/>
        <w:spacing w:before="120" w:after="120" w:line="240" w:lineRule="auto"/>
        <w:ind w:firstLine="720"/>
        <w:jc w:val="both"/>
        <w:outlineLvl w:val="0"/>
        <w:rPr>
          <w:rFonts w:ascii="Times New Roman" w:eastAsia="Times New Roman" w:hAnsi="Times New Roman"/>
          <w:b/>
          <w:bCs/>
          <w:sz w:val="24"/>
          <w:szCs w:val="28"/>
        </w:rPr>
      </w:pPr>
      <w:r>
        <w:rPr>
          <w:rFonts w:ascii="Times New Roman" w:eastAsia="Times New Roman" w:hAnsi="Times New Roman"/>
          <w:b/>
          <w:bCs/>
          <w:sz w:val="24"/>
          <w:szCs w:val="28"/>
        </w:rPr>
        <w:t>2</w:t>
      </w:r>
      <w:r w:rsidR="00034E1A" w:rsidRPr="00D23F5C">
        <w:rPr>
          <w:rFonts w:ascii="Times New Roman" w:eastAsia="Times New Roman" w:hAnsi="Times New Roman"/>
          <w:b/>
          <w:bCs/>
          <w:sz w:val="24"/>
          <w:szCs w:val="28"/>
        </w:rPr>
        <w:t xml:space="preserve">.3 Почвы, растительность и животный мир </w:t>
      </w:r>
    </w:p>
    <w:p w14:paraId="6AA824C9" w14:textId="7485DBAD" w:rsidR="00927FCF" w:rsidRPr="00927FCF" w:rsidRDefault="00927FCF" w:rsidP="00927FCF">
      <w:pPr>
        <w:widowControl w:val="0"/>
        <w:shd w:val="clear" w:color="auto" w:fill="FFFFFF"/>
        <w:autoSpaceDE w:val="0"/>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0"/>
          <w:lang w:eastAsia="ar-SA"/>
        </w:rPr>
        <w:t xml:space="preserve">Формирование почвенного покрова </w:t>
      </w:r>
      <w:r w:rsidR="00D64D7B">
        <w:rPr>
          <w:rFonts w:ascii="Times New Roman" w:eastAsia="Times New Roman" w:hAnsi="Times New Roman" w:cs="Calibri"/>
          <w:sz w:val="24"/>
          <w:szCs w:val="24"/>
          <w:lang w:eastAsia="ar-SA"/>
        </w:rPr>
        <w:t>Владимирского</w:t>
      </w:r>
      <w:r w:rsidRPr="00927FCF">
        <w:rPr>
          <w:rFonts w:ascii="Times New Roman" w:eastAsia="Times New Roman" w:hAnsi="Times New Roman" w:cs="Calibri"/>
          <w:sz w:val="24"/>
          <w:szCs w:val="24"/>
          <w:lang w:eastAsia="ar-SA"/>
        </w:rPr>
        <w:t xml:space="preserve"> муниципального образования</w:t>
      </w:r>
      <w:r w:rsidRPr="00927FCF">
        <w:rPr>
          <w:rFonts w:ascii="Times New Roman" w:eastAsia="Times New Roman" w:hAnsi="Times New Roman" w:cs="Calibri"/>
          <w:sz w:val="24"/>
          <w:szCs w:val="20"/>
          <w:lang w:eastAsia="ar-SA"/>
        </w:rPr>
        <w:t xml:space="preserve"> происходит в условиях континентального климата, расчлененного рельефа, разнообразных по генезису и составу почвообразующих пород, под различными типами растительности. На обширных пространствах Иркутско-Черемховской равнины почвообразующими являются суглинисто-глинистые отложения большой мощности.</w:t>
      </w:r>
    </w:p>
    <w:p w14:paraId="4F982E47" w14:textId="77777777" w:rsidR="00927FCF" w:rsidRPr="00927FCF" w:rsidRDefault="00927FCF" w:rsidP="00927FCF">
      <w:pPr>
        <w:widowControl w:val="0"/>
        <w:shd w:val="clear" w:color="auto" w:fill="FFFFFF"/>
        <w:autoSpaceDE w:val="0"/>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0"/>
          <w:lang w:eastAsia="ar-SA"/>
        </w:rPr>
        <w:t>В гольцово-тундровом поясе Восточного Саяна среди скальных выходов и каменистых россыпей распространены высокощебнистые маломощные горно-тундровые почвы. Под редколесьями они чередуются с тундровыми оподзоленными, горнолесными перегнойными и мерзлотно-болотными почвами.</w:t>
      </w:r>
    </w:p>
    <w:p w14:paraId="1C342BEB" w14:textId="0329CA55" w:rsidR="00927FCF" w:rsidRPr="00927FCF" w:rsidRDefault="00927FCF" w:rsidP="00927FCF">
      <w:pPr>
        <w:widowControl w:val="0"/>
        <w:shd w:val="clear" w:color="auto" w:fill="FFFFFF"/>
        <w:autoSpaceDE w:val="0"/>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0"/>
          <w:lang w:eastAsia="ar-SA"/>
        </w:rPr>
        <w:t>В горно-таежном поясе почвы подзолистые, торфяно-перегнойные мерзлотные, бурые грубогумусовые. Дерново-карбонатные оподзоленные почвы свойственны предгорьям. В предсаянской части Иркутско-Черемховской равнины распространены мерзлотно-болотные и мерзлотно-луговые почвы. На приподнятых участках речных террас, в сухих ложбинах развиты сезонно-мерзлотные лугово-черноземные почвы. Они образуют сложные комплексы внутренних дельт.</w:t>
      </w:r>
    </w:p>
    <w:p w14:paraId="18858CD9" w14:textId="277AB961" w:rsidR="00927FCF" w:rsidRPr="00927FCF" w:rsidRDefault="00927FCF" w:rsidP="00927FCF">
      <w:pPr>
        <w:shd w:val="clear" w:color="auto" w:fill="FFFFFF"/>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0"/>
          <w:lang w:eastAsia="ar-SA"/>
        </w:rPr>
        <w:t>Лишь незначительная часть почв под лесами обладает хорошим естественным плодородием, но и их освоение не рекомендуется из-за почвозащитной, водоохраной и рекреационной функций лесов. Большая же часть почв под лесами - дерново-подзолистых, серых лесных маломощных и короткопрофильных - имеет низкое и очень низкое естественное плодородие. Лесосводкой в них практически полностью уничтожаются наиболее ценные для сельскохозяйственных культур почвенные горизонты. Воссоздание плодородия требует больших усилий и крупных затрат. Более рентабельно на лесных почвах в естественном состоянии осуществлять недолговременные выпасы скота.</w:t>
      </w:r>
    </w:p>
    <w:p w14:paraId="56791654" w14:textId="3FA7AB34" w:rsidR="00927FCF" w:rsidRPr="00927FCF" w:rsidRDefault="00927FCF" w:rsidP="00927FCF">
      <w:pPr>
        <w:shd w:val="clear" w:color="auto" w:fill="FFFFFF"/>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0"/>
          <w:lang w:eastAsia="ar-SA"/>
        </w:rPr>
        <w:t>В</w:t>
      </w:r>
      <w:r w:rsidR="00D64D7B">
        <w:rPr>
          <w:rFonts w:ascii="Times New Roman" w:eastAsia="Times New Roman" w:hAnsi="Times New Roman" w:cs="Calibri"/>
          <w:sz w:val="24"/>
          <w:szCs w:val="20"/>
          <w:lang w:eastAsia="ar-SA"/>
        </w:rPr>
        <w:t>о</w:t>
      </w:r>
      <w:r w:rsidRPr="00927FCF">
        <w:rPr>
          <w:rFonts w:ascii="Times New Roman" w:eastAsia="Times New Roman" w:hAnsi="Times New Roman" w:cs="Calibri"/>
          <w:sz w:val="24"/>
          <w:szCs w:val="20"/>
          <w:lang w:eastAsia="ar-SA"/>
        </w:rPr>
        <w:t xml:space="preserve"> </w:t>
      </w:r>
      <w:r w:rsidR="00D64D7B">
        <w:rPr>
          <w:rFonts w:ascii="Times New Roman" w:eastAsia="Times New Roman" w:hAnsi="Times New Roman" w:cs="Calibri"/>
          <w:sz w:val="24"/>
          <w:szCs w:val="24"/>
          <w:lang w:eastAsia="ar-SA"/>
        </w:rPr>
        <w:t>Владимирском</w:t>
      </w:r>
      <w:r w:rsidRPr="00927FCF">
        <w:rPr>
          <w:rFonts w:ascii="Times New Roman" w:eastAsia="Times New Roman" w:hAnsi="Times New Roman" w:cs="Calibri"/>
          <w:sz w:val="24"/>
          <w:szCs w:val="24"/>
          <w:lang w:eastAsia="ar-SA"/>
        </w:rPr>
        <w:t xml:space="preserve"> муниципальном образовании </w:t>
      </w:r>
      <w:r w:rsidRPr="00927FCF">
        <w:rPr>
          <w:rFonts w:ascii="Times New Roman" w:eastAsia="Times New Roman" w:hAnsi="Times New Roman" w:cs="Calibri"/>
          <w:sz w:val="24"/>
          <w:szCs w:val="20"/>
          <w:lang w:eastAsia="ar-SA"/>
        </w:rPr>
        <w:t>преобладают леса, значительные площади занимают болота, горные тундры и высокогорные редколесья. В составе лесов на склонах Восточного Саяна доминирует кедр, встречаются пихта, ель, лиственница. Весьма важной особенностью кедровников представляется развитие в них ягодных кустарничков - брусники, черники. На равнине распространены светлохвойные леса из сосны и лиственницы, ель встречается лишь по заболоченным долинам. Значительная часть равнинных лесов сведена и заменена сельскохозяйственными угодьями.</w:t>
      </w:r>
    </w:p>
    <w:p w14:paraId="7E5A88E0" w14:textId="7A4921AD" w:rsidR="00927FCF" w:rsidRPr="00927FCF" w:rsidRDefault="00927FCF" w:rsidP="00927FCF">
      <w:pPr>
        <w:shd w:val="clear" w:color="auto" w:fill="FFFFFF"/>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iCs/>
          <w:sz w:val="24"/>
          <w:szCs w:val="20"/>
          <w:lang w:eastAsia="ar-SA"/>
        </w:rPr>
        <w:t>На</w:t>
      </w:r>
      <w:r w:rsidRPr="00927FCF">
        <w:rPr>
          <w:rFonts w:ascii="Times New Roman" w:eastAsia="Times New Roman" w:hAnsi="Times New Roman" w:cs="Calibri"/>
          <w:i/>
          <w:iCs/>
          <w:sz w:val="24"/>
          <w:szCs w:val="20"/>
          <w:lang w:eastAsia="ar-SA"/>
        </w:rPr>
        <w:t xml:space="preserve"> </w:t>
      </w:r>
      <w:r w:rsidRPr="00927FCF">
        <w:rPr>
          <w:rFonts w:ascii="Times New Roman" w:eastAsia="Times New Roman" w:hAnsi="Times New Roman" w:cs="Calibri"/>
          <w:sz w:val="24"/>
          <w:szCs w:val="20"/>
          <w:lang w:eastAsia="ar-SA"/>
        </w:rPr>
        <w:t xml:space="preserve">равнине среди сельскохозяйственных угодий сохранились светлохвойные леса. В южной части это подтаежные сосновые и лиственнично-сосновые бруснично-разнотравные леса с голубикой, подлеском из ольховника, на хорошо дренированных склонах подлесок </w:t>
      </w:r>
      <w:r w:rsidRPr="00927FCF">
        <w:rPr>
          <w:rFonts w:ascii="Times New Roman" w:eastAsia="Times New Roman" w:hAnsi="Times New Roman" w:cs="Calibri"/>
          <w:iCs/>
          <w:sz w:val="24"/>
          <w:szCs w:val="20"/>
          <w:lang w:eastAsia="ar-SA"/>
        </w:rPr>
        <w:t>не развит, а в</w:t>
      </w:r>
      <w:r w:rsidRPr="00927FCF">
        <w:rPr>
          <w:rFonts w:ascii="Times New Roman" w:eastAsia="Times New Roman" w:hAnsi="Times New Roman" w:cs="Calibri"/>
          <w:i/>
          <w:iCs/>
          <w:sz w:val="24"/>
          <w:szCs w:val="20"/>
          <w:lang w:eastAsia="ar-SA"/>
        </w:rPr>
        <w:t xml:space="preserve"> </w:t>
      </w:r>
      <w:r w:rsidRPr="00927FCF">
        <w:rPr>
          <w:rFonts w:ascii="Times New Roman" w:eastAsia="Times New Roman" w:hAnsi="Times New Roman" w:cs="Calibri"/>
          <w:sz w:val="24"/>
          <w:szCs w:val="20"/>
          <w:lang w:eastAsia="ar-SA"/>
        </w:rPr>
        <w:t>травяно-кустарничковом покрове доми</w:t>
      </w:r>
      <w:r w:rsidRPr="00927FCF">
        <w:rPr>
          <w:rFonts w:ascii="Times New Roman" w:eastAsia="Times New Roman" w:hAnsi="Times New Roman" w:cs="Calibri"/>
          <w:sz w:val="24"/>
          <w:szCs w:val="20"/>
          <w:lang w:eastAsia="ar-SA"/>
        </w:rPr>
        <w:softHyphen/>
        <w:t>нирует брусника, богато представлено разнотравье. На крайнем севере на поверхностях небольших трапповых плато Ангарского кряжа распространены южно-таежные сосновые и лиственнично-сосновые травяные леса. Березняки занимают небольшие площади и представляют собой начальные стадии восстановления сосновых лесов. Темнохвойные леса в северной части района занимают меньшую часть лесопокрытой площади. Размещены они по долинам рек и ручьев, в нижних частях склонов и представлены почти исключительно ельниками, кедровники и пихтарники встречаются в виде отдельных фрагментов.</w:t>
      </w:r>
    </w:p>
    <w:p w14:paraId="7241FCF2" w14:textId="77777777" w:rsidR="00927FCF" w:rsidRPr="00927FCF" w:rsidRDefault="00927FCF" w:rsidP="00927FCF">
      <w:pPr>
        <w:widowControl w:val="0"/>
        <w:shd w:val="clear" w:color="auto" w:fill="FFFFFF"/>
        <w:autoSpaceDE w:val="0"/>
        <w:spacing w:after="0" w:line="240" w:lineRule="auto"/>
        <w:ind w:right="-141" w:firstLine="720"/>
        <w:jc w:val="both"/>
        <w:rPr>
          <w:rFonts w:ascii="Times New Roman" w:eastAsia="Times New Roman" w:hAnsi="Times New Roman" w:cs="Calibri"/>
          <w:sz w:val="24"/>
          <w:szCs w:val="20"/>
          <w:lang w:eastAsia="ar-SA"/>
        </w:rPr>
      </w:pPr>
      <w:r w:rsidRPr="00927FCF">
        <w:rPr>
          <w:rFonts w:ascii="Times New Roman" w:eastAsia="Times New Roman" w:hAnsi="Times New Roman" w:cs="Calibri"/>
          <w:sz w:val="24"/>
          <w:szCs w:val="20"/>
          <w:lang w:eastAsia="ar-SA"/>
        </w:rPr>
        <w:t>Залесенные участки Иркутско-Черемховской равнины имеют важное почвозащитное и водоохранное значение.</w:t>
      </w:r>
    </w:p>
    <w:p w14:paraId="6891CE9E" w14:textId="6680E8C9" w:rsidR="00927FCF" w:rsidRPr="00927FCF" w:rsidRDefault="00927FCF" w:rsidP="00927FCF">
      <w:pPr>
        <w:spacing w:after="0" w:line="240" w:lineRule="auto"/>
        <w:ind w:right="-141" w:firstLine="720"/>
        <w:jc w:val="both"/>
        <w:rPr>
          <w:rFonts w:ascii="Times New Roman" w:eastAsia="Times New Roman" w:hAnsi="Times New Roman" w:cs="Calibri"/>
          <w:sz w:val="24"/>
          <w:szCs w:val="24"/>
          <w:lang w:eastAsia="ar-SA"/>
        </w:rPr>
      </w:pPr>
      <w:r w:rsidRPr="00927FCF">
        <w:rPr>
          <w:rFonts w:ascii="Times New Roman" w:eastAsia="Times New Roman" w:hAnsi="Times New Roman" w:cs="Calibri"/>
          <w:sz w:val="24"/>
          <w:szCs w:val="24"/>
          <w:lang w:eastAsia="ar-SA"/>
        </w:rPr>
        <w:t xml:space="preserve">Животный мир </w:t>
      </w:r>
      <w:r w:rsidR="00D64D7B">
        <w:rPr>
          <w:rFonts w:ascii="Times New Roman" w:eastAsia="Times New Roman" w:hAnsi="Times New Roman" w:cs="Calibri"/>
          <w:sz w:val="24"/>
          <w:szCs w:val="24"/>
          <w:lang w:eastAsia="ar-SA"/>
        </w:rPr>
        <w:t>Владимирского</w:t>
      </w:r>
      <w:r w:rsidRPr="00927FCF">
        <w:rPr>
          <w:rFonts w:ascii="Times New Roman" w:eastAsia="Times New Roman" w:hAnsi="Times New Roman" w:cs="Calibri"/>
          <w:sz w:val="24"/>
          <w:szCs w:val="24"/>
          <w:lang w:eastAsia="ar-SA"/>
        </w:rPr>
        <w:t xml:space="preserve"> муниципального образования довольно разнообразен. Здесь обитают тетерев, кряква, филин, а также различные виды млекопитающих.</w:t>
      </w:r>
    </w:p>
    <w:p w14:paraId="6D627453" w14:textId="77777777" w:rsidR="00133012" w:rsidRPr="00133012" w:rsidRDefault="00133012" w:rsidP="00B45A75">
      <w:pPr>
        <w:keepNext/>
        <w:keepLines/>
        <w:spacing w:before="120" w:after="120" w:line="240" w:lineRule="auto"/>
        <w:ind w:firstLine="720"/>
        <w:jc w:val="both"/>
        <w:outlineLvl w:val="0"/>
        <w:rPr>
          <w:rFonts w:ascii="Times New Roman" w:eastAsia="Times New Roman" w:hAnsi="Times New Roman"/>
          <w:b/>
          <w:bCs/>
          <w:sz w:val="24"/>
          <w:szCs w:val="28"/>
        </w:rPr>
      </w:pPr>
      <w:r w:rsidRPr="00B45A75">
        <w:rPr>
          <w:rFonts w:ascii="Times New Roman" w:eastAsia="Times New Roman" w:hAnsi="Times New Roman"/>
          <w:b/>
          <w:bCs/>
          <w:sz w:val="24"/>
          <w:szCs w:val="28"/>
        </w:rPr>
        <w:t>2</w:t>
      </w:r>
      <w:r w:rsidRPr="00133012">
        <w:rPr>
          <w:rFonts w:ascii="Times New Roman" w:eastAsia="Times New Roman" w:hAnsi="Times New Roman"/>
          <w:b/>
          <w:bCs/>
          <w:sz w:val="24"/>
          <w:szCs w:val="28"/>
        </w:rPr>
        <w:t>.4 Гидрологические условия</w:t>
      </w:r>
    </w:p>
    <w:p w14:paraId="751592A1" w14:textId="77777777" w:rsidR="00672C64" w:rsidRPr="00133012" w:rsidRDefault="00672C64" w:rsidP="00672C64">
      <w:pPr>
        <w:spacing w:after="0" w:line="240" w:lineRule="auto"/>
        <w:ind w:firstLine="709"/>
        <w:jc w:val="both"/>
        <w:rPr>
          <w:rFonts w:ascii="Times New Roman" w:eastAsia="Times New Roman" w:hAnsi="Times New Roman"/>
          <w:sz w:val="24"/>
          <w:szCs w:val="24"/>
          <w:lang w:eastAsia="ru-RU"/>
        </w:rPr>
      </w:pPr>
      <w:r w:rsidRPr="00133012">
        <w:rPr>
          <w:rFonts w:ascii="Times New Roman" w:eastAsia="Times New Roman" w:hAnsi="Times New Roman"/>
          <w:sz w:val="24"/>
          <w:szCs w:val="24"/>
          <w:lang w:eastAsia="ru-RU"/>
        </w:rPr>
        <w:t>Питание рек смешанное с преобладанием снегового. Летняя межень нарушается дождевыми паводками. В зимний период в связи с переходом рек на подземное питание устанавливается низкая межень.</w:t>
      </w:r>
    </w:p>
    <w:p w14:paraId="57A71BB4" w14:textId="61B720E8" w:rsidR="00133012" w:rsidRPr="00133012" w:rsidRDefault="00133012" w:rsidP="0029155C">
      <w:pPr>
        <w:widowControl w:val="0"/>
        <w:autoSpaceDE w:val="0"/>
        <w:autoSpaceDN w:val="0"/>
        <w:adjustRightInd w:val="0"/>
        <w:spacing w:after="0" w:line="240" w:lineRule="auto"/>
        <w:ind w:firstLine="709"/>
        <w:jc w:val="both"/>
        <w:rPr>
          <w:rFonts w:ascii="Times New Roman" w:eastAsia="Times New Roman" w:hAnsi="Times New Roman"/>
          <w:color w:val="000000"/>
          <w:sz w:val="24"/>
          <w:szCs w:val="24"/>
          <w:lang w:eastAsia="ru-RU"/>
        </w:rPr>
      </w:pPr>
      <w:r w:rsidRPr="00133012">
        <w:rPr>
          <w:rFonts w:ascii="Times New Roman" w:eastAsia="Times New Roman" w:hAnsi="Times New Roman"/>
          <w:sz w:val="24"/>
          <w:szCs w:val="24"/>
          <w:lang w:eastAsia="ru-RU"/>
        </w:rPr>
        <w:t>По территории</w:t>
      </w:r>
      <w:r w:rsidR="008D564F" w:rsidRPr="008D564F">
        <w:rPr>
          <w:rFonts w:ascii="Times New Roman" w:eastAsia="Times New Roman" w:hAnsi="Times New Roman" w:cs="Calibri"/>
          <w:sz w:val="24"/>
          <w:szCs w:val="24"/>
          <w:lang w:eastAsia="ar-SA"/>
        </w:rPr>
        <w:t xml:space="preserve"> </w:t>
      </w:r>
      <w:r w:rsidR="008D564F">
        <w:rPr>
          <w:rFonts w:ascii="Times New Roman" w:eastAsia="Times New Roman" w:hAnsi="Times New Roman" w:cs="Calibri"/>
          <w:sz w:val="24"/>
          <w:szCs w:val="24"/>
          <w:lang w:eastAsia="ar-SA"/>
        </w:rPr>
        <w:t>Владимирского</w:t>
      </w:r>
      <w:r w:rsidR="008D564F">
        <w:rPr>
          <w:rFonts w:ascii="Times New Roman" w:eastAsia="Times New Roman" w:hAnsi="Times New Roman"/>
          <w:color w:val="000000"/>
          <w:sz w:val="24"/>
          <w:szCs w:val="24"/>
          <w:lang w:eastAsia="ru-RU"/>
        </w:rPr>
        <w:t xml:space="preserve"> </w:t>
      </w:r>
      <w:r w:rsidR="00927FCF">
        <w:rPr>
          <w:rFonts w:ascii="Times New Roman" w:eastAsia="Times New Roman" w:hAnsi="Times New Roman"/>
          <w:color w:val="000000"/>
          <w:sz w:val="24"/>
          <w:szCs w:val="24"/>
          <w:lang w:eastAsia="ru-RU"/>
        </w:rPr>
        <w:t>муниципального образования</w:t>
      </w:r>
      <w:r w:rsidR="00766446">
        <w:rPr>
          <w:rFonts w:ascii="Times New Roman" w:eastAsia="Times New Roman" w:hAnsi="Times New Roman"/>
          <w:sz w:val="24"/>
          <w:szCs w:val="24"/>
          <w:lang w:eastAsia="ru-RU"/>
        </w:rPr>
        <w:t xml:space="preserve"> </w:t>
      </w:r>
      <w:r w:rsidRPr="00133012">
        <w:rPr>
          <w:rFonts w:ascii="Times New Roman" w:eastAsia="Times New Roman" w:hAnsi="Times New Roman"/>
          <w:sz w:val="24"/>
          <w:szCs w:val="24"/>
          <w:lang w:eastAsia="ru-RU"/>
        </w:rPr>
        <w:t xml:space="preserve">протекают </w:t>
      </w:r>
      <w:r w:rsidR="00232F17">
        <w:rPr>
          <w:rFonts w:ascii="Times New Roman" w:eastAsia="Times New Roman" w:hAnsi="Times New Roman"/>
          <w:sz w:val="24"/>
          <w:szCs w:val="24"/>
          <w:lang w:eastAsia="ru-RU"/>
        </w:rPr>
        <w:t xml:space="preserve">следующие </w:t>
      </w:r>
      <w:r w:rsidRPr="00133012">
        <w:rPr>
          <w:rFonts w:ascii="Times New Roman" w:eastAsia="Times New Roman" w:hAnsi="Times New Roman"/>
          <w:sz w:val="24"/>
          <w:szCs w:val="24"/>
          <w:lang w:eastAsia="ru-RU"/>
        </w:rPr>
        <w:t>водные объекты: р.</w:t>
      </w:r>
      <w:r w:rsidR="00C61F9C">
        <w:rPr>
          <w:rFonts w:ascii="Times New Roman" w:eastAsia="Times New Roman" w:hAnsi="Times New Roman"/>
          <w:sz w:val="24"/>
          <w:szCs w:val="24"/>
          <w:lang w:eastAsia="ru-RU"/>
        </w:rPr>
        <w:t xml:space="preserve"> </w:t>
      </w:r>
      <w:r w:rsidR="008D564F">
        <w:rPr>
          <w:rFonts w:ascii="Times New Roman" w:eastAsia="Times New Roman" w:hAnsi="Times New Roman"/>
          <w:sz w:val="24"/>
          <w:szCs w:val="24"/>
          <w:lang w:eastAsia="ru-RU"/>
        </w:rPr>
        <w:t>Ия</w:t>
      </w:r>
      <w:r w:rsidR="004327D5">
        <w:rPr>
          <w:rFonts w:ascii="Times New Roman" w:eastAsia="Times New Roman" w:hAnsi="Times New Roman"/>
          <w:sz w:val="24"/>
          <w:szCs w:val="24"/>
          <w:lang w:eastAsia="ru-RU"/>
        </w:rPr>
        <w:t>, р.</w:t>
      </w:r>
      <w:r w:rsidR="00E46298">
        <w:rPr>
          <w:rFonts w:ascii="Times New Roman" w:eastAsia="Times New Roman" w:hAnsi="Times New Roman"/>
          <w:sz w:val="24"/>
          <w:szCs w:val="24"/>
          <w:lang w:eastAsia="ru-RU"/>
        </w:rPr>
        <w:t xml:space="preserve"> </w:t>
      </w:r>
      <w:r w:rsidR="00E50173">
        <w:rPr>
          <w:rFonts w:ascii="Times New Roman" w:eastAsia="Times New Roman" w:hAnsi="Times New Roman"/>
          <w:sz w:val="24"/>
          <w:szCs w:val="24"/>
          <w:lang w:eastAsia="ru-RU"/>
        </w:rPr>
        <w:t>Е</w:t>
      </w:r>
      <w:r w:rsidR="0029155C">
        <w:rPr>
          <w:rFonts w:ascii="Times New Roman" w:eastAsia="Times New Roman" w:hAnsi="Times New Roman"/>
          <w:sz w:val="24"/>
          <w:szCs w:val="24"/>
          <w:lang w:eastAsia="ru-RU"/>
        </w:rPr>
        <w:t>догон</w:t>
      </w:r>
      <w:r w:rsidR="00E46298">
        <w:rPr>
          <w:rFonts w:ascii="Times New Roman" w:eastAsia="Times New Roman" w:hAnsi="Times New Roman"/>
          <w:sz w:val="24"/>
          <w:szCs w:val="24"/>
          <w:lang w:eastAsia="ru-RU"/>
        </w:rPr>
        <w:t xml:space="preserve">, р. </w:t>
      </w:r>
      <w:r w:rsidR="0029155C">
        <w:rPr>
          <w:rFonts w:ascii="Times New Roman" w:eastAsia="Times New Roman" w:hAnsi="Times New Roman"/>
          <w:sz w:val="24"/>
          <w:szCs w:val="24"/>
          <w:lang w:eastAsia="ru-RU"/>
        </w:rPr>
        <w:t>Икей</w:t>
      </w:r>
      <w:r w:rsidR="00E46298">
        <w:rPr>
          <w:rFonts w:ascii="Times New Roman" w:eastAsia="Times New Roman" w:hAnsi="Times New Roman"/>
          <w:sz w:val="24"/>
          <w:szCs w:val="24"/>
          <w:lang w:eastAsia="ru-RU"/>
        </w:rPr>
        <w:t xml:space="preserve">, </w:t>
      </w:r>
      <w:r w:rsidRPr="00133012">
        <w:rPr>
          <w:rFonts w:ascii="Times New Roman" w:eastAsia="Times New Roman" w:hAnsi="Times New Roman"/>
          <w:bCs/>
          <w:sz w:val="24"/>
          <w:szCs w:val="24"/>
          <w:lang w:eastAsia="ru-RU"/>
        </w:rPr>
        <w:t>а также другие мелкие реки и ручьи.</w:t>
      </w:r>
      <w:r w:rsidR="00232F17">
        <w:rPr>
          <w:rFonts w:ascii="Times New Roman" w:eastAsia="Times New Roman" w:hAnsi="Times New Roman"/>
          <w:bCs/>
          <w:sz w:val="24"/>
          <w:szCs w:val="24"/>
          <w:lang w:eastAsia="ru-RU"/>
        </w:rPr>
        <w:t xml:space="preserve"> </w:t>
      </w:r>
      <w:r w:rsidRPr="00133012">
        <w:rPr>
          <w:rFonts w:ascii="Times New Roman" w:eastAsia="Times New Roman" w:hAnsi="Times New Roman"/>
          <w:sz w:val="24"/>
          <w:szCs w:val="24"/>
          <w:lang w:eastAsia="ru-RU"/>
        </w:rPr>
        <w:t>Данные по протяженности водотоков приведены</w:t>
      </w:r>
      <w:r w:rsidRPr="00133012">
        <w:rPr>
          <w:rFonts w:ascii="Times New Roman" w:eastAsia="Times New Roman" w:hAnsi="Times New Roman"/>
          <w:color w:val="000000"/>
          <w:sz w:val="24"/>
          <w:szCs w:val="24"/>
          <w:lang w:eastAsia="ru-RU"/>
        </w:rPr>
        <w:t xml:space="preserve"> в</w:t>
      </w:r>
      <w:r w:rsidR="0061244D">
        <w:rPr>
          <w:rFonts w:ascii="Times New Roman" w:eastAsia="Times New Roman" w:hAnsi="Times New Roman"/>
          <w:color w:val="000000"/>
          <w:sz w:val="24"/>
          <w:szCs w:val="24"/>
          <w:lang w:eastAsia="ru-RU"/>
        </w:rPr>
        <w:t xml:space="preserve"> соответствии с данными государственными водного реестра</w:t>
      </w:r>
      <w:r w:rsidR="00E46298">
        <w:rPr>
          <w:rFonts w:ascii="Times New Roman" w:eastAsia="Times New Roman" w:hAnsi="Times New Roman"/>
          <w:color w:val="000000"/>
          <w:sz w:val="24"/>
          <w:szCs w:val="24"/>
          <w:lang w:eastAsia="ru-RU"/>
        </w:rPr>
        <w:t xml:space="preserve">, часть водных объектов отсутствует в водном реестре в связи с чем длины водотоков </w:t>
      </w:r>
      <w:r w:rsidR="00840D98">
        <w:rPr>
          <w:rFonts w:ascii="Times New Roman" w:eastAsia="Times New Roman" w:hAnsi="Times New Roman"/>
          <w:color w:val="000000"/>
          <w:sz w:val="24"/>
          <w:szCs w:val="24"/>
          <w:lang w:eastAsia="ru-RU"/>
        </w:rPr>
        <w:t>измерены картографическим методом</w:t>
      </w:r>
      <w:r w:rsidR="00566528">
        <w:rPr>
          <w:rFonts w:ascii="Times New Roman" w:eastAsia="Times New Roman" w:hAnsi="Times New Roman"/>
          <w:color w:val="000000"/>
          <w:sz w:val="24"/>
          <w:szCs w:val="24"/>
          <w:lang w:eastAsia="ru-RU"/>
        </w:rPr>
        <w:t xml:space="preserve"> (таблица</w:t>
      </w:r>
      <w:r w:rsidRPr="00133012">
        <w:rPr>
          <w:rFonts w:ascii="Times New Roman" w:eastAsia="Times New Roman" w:hAnsi="Times New Roman"/>
          <w:color w:val="000000"/>
          <w:sz w:val="24"/>
          <w:szCs w:val="24"/>
          <w:lang w:eastAsia="ru-RU"/>
        </w:rPr>
        <w:t xml:space="preserve"> </w:t>
      </w:r>
      <w:r w:rsidR="00232F17">
        <w:rPr>
          <w:rFonts w:ascii="Times New Roman" w:eastAsia="Times New Roman" w:hAnsi="Times New Roman"/>
          <w:color w:val="000000"/>
          <w:sz w:val="24"/>
          <w:szCs w:val="24"/>
          <w:lang w:eastAsia="ru-RU"/>
        </w:rPr>
        <w:t>2</w:t>
      </w:r>
      <w:r w:rsidRPr="00133012">
        <w:rPr>
          <w:rFonts w:ascii="Times New Roman" w:eastAsia="Times New Roman" w:hAnsi="Times New Roman"/>
          <w:color w:val="000000"/>
          <w:sz w:val="24"/>
          <w:szCs w:val="24"/>
          <w:lang w:eastAsia="ru-RU"/>
        </w:rPr>
        <w:t>.4.1.</w:t>
      </w:r>
      <w:r w:rsidR="00566528">
        <w:rPr>
          <w:rFonts w:ascii="Times New Roman" w:eastAsia="Times New Roman" w:hAnsi="Times New Roman"/>
          <w:color w:val="000000"/>
          <w:sz w:val="24"/>
          <w:szCs w:val="24"/>
          <w:lang w:eastAsia="ru-RU"/>
        </w:rPr>
        <w:t>)</w:t>
      </w:r>
      <w:r w:rsidR="0029155C">
        <w:rPr>
          <w:rFonts w:ascii="Times New Roman" w:eastAsia="Times New Roman" w:hAnsi="Times New Roman"/>
          <w:color w:val="000000"/>
          <w:sz w:val="24"/>
          <w:szCs w:val="24"/>
          <w:lang w:eastAsia="ru-RU"/>
        </w:rPr>
        <w:t>. Также в границах Владимирского муниципального образования расположены озера: Верх. Зангарык,</w:t>
      </w:r>
      <w:r w:rsidR="0029155C" w:rsidRPr="0029155C">
        <w:rPr>
          <w:rFonts w:ascii="Times New Roman" w:eastAsia="Times New Roman" w:hAnsi="Times New Roman"/>
          <w:color w:val="000000"/>
          <w:sz w:val="24"/>
          <w:szCs w:val="24"/>
          <w:lang w:eastAsia="ru-RU"/>
        </w:rPr>
        <w:t xml:space="preserve"> Шулут, Верх. Каловое, Балалайка</w:t>
      </w:r>
      <w:r w:rsidR="0029155C">
        <w:rPr>
          <w:rFonts w:ascii="Times New Roman" w:eastAsia="Times New Roman" w:hAnsi="Times New Roman"/>
          <w:color w:val="000000"/>
          <w:sz w:val="24"/>
          <w:szCs w:val="24"/>
          <w:lang w:eastAsia="ru-RU"/>
        </w:rPr>
        <w:t>,</w:t>
      </w:r>
      <w:r w:rsidR="0029155C" w:rsidRPr="0029155C">
        <w:rPr>
          <w:rFonts w:ascii="Times New Roman" w:eastAsia="Times New Roman" w:hAnsi="Times New Roman"/>
          <w:color w:val="000000"/>
          <w:sz w:val="24"/>
          <w:szCs w:val="24"/>
          <w:lang w:eastAsia="ru-RU"/>
        </w:rPr>
        <w:t xml:space="preserve"> Болотянка, Кривое, </w:t>
      </w:r>
      <w:r w:rsidR="0029155C">
        <w:rPr>
          <w:rFonts w:ascii="Times New Roman" w:eastAsia="Times New Roman" w:hAnsi="Times New Roman"/>
          <w:color w:val="000000"/>
          <w:sz w:val="24"/>
          <w:szCs w:val="24"/>
          <w:lang w:eastAsia="ru-RU"/>
        </w:rPr>
        <w:t>Одонское.</w:t>
      </w:r>
      <w:r w:rsidR="0029155C" w:rsidRPr="0029155C">
        <w:rPr>
          <w:rFonts w:ascii="Times New Roman" w:eastAsia="Times New Roman" w:hAnsi="Times New Roman"/>
          <w:color w:val="000000"/>
          <w:sz w:val="24"/>
          <w:szCs w:val="24"/>
          <w:lang w:eastAsia="ru-RU"/>
        </w:rPr>
        <w:t xml:space="preserve"> </w:t>
      </w:r>
    </w:p>
    <w:p w14:paraId="40DEB3EA" w14:textId="0E308B11" w:rsidR="00232F17" w:rsidRPr="00232F17" w:rsidRDefault="00232F17" w:rsidP="00232F17">
      <w:pPr>
        <w:spacing w:before="120" w:after="120" w:line="240" w:lineRule="auto"/>
        <w:ind w:firstLine="709"/>
        <w:jc w:val="both"/>
        <w:rPr>
          <w:rFonts w:ascii="Times New Roman" w:eastAsia="Times New Roman" w:hAnsi="Times New Roman"/>
          <w:b/>
          <w:sz w:val="24"/>
          <w:szCs w:val="23"/>
          <w:lang w:eastAsia="ru-RU"/>
        </w:rPr>
      </w:pPr>
      <w:r w:rsidRPr="00232F17">
        <w:rPr>
          <w:rFonts w:ascii="Times New Roman" w:eastAsia="Times New Roman" w:hAnsi="Times New Roman"/>
          <w:b/>
          <w:sz w:val="24"/>
          <w:szCs w:val="23"/>
          <w:lang w:eastAsia="ru-RU"/>
        </w:rPr>
        <w:t>Таблица 2.</w:t>
      </w:r>
      <w:r>
        <w:rPr>
          <w:rFonts w:ascii="Times New Roman" w:eastAsia="Times New Roman" w:hAnsi="Times New Roman"/>
          <w:b/>
          <w:sz w:val="24"/>
          <w:szCs w:val="23"/>
          <w:lang w:eastAsia="ru-RU"/>
        </w:rPr>
        <w:t>4.</w:t>
      </w:r>
      <w:r w:rsidRPr="00232F17">
        <w:rPr>
          <w:rFonts w:ascii="Times New Roman" w:eastAsia="Times New Roman" w:hAnsi="Times New Roman"/>
          <w:b/>
          <w:sz w:val="24"/>
          <w:szCs w:val="23"/>
          <w:lang w:eastAsia="ru-RU"/>
        </w:rPr>
        <w:t xml:space="preserve">1 </w:t>
      </w:r>
      <w:r>
        <w:rPr>
          <w:rFonts w:ascii="Times New Roman" w:eastAsia="Times New Roman" w:hAnsi="Times New Roman"/>
          <w:b/>
          <w:sz w:val="24"/>
          <w:szCs w:val="23"/>
          <w:lang w:eastAsia="ru-RU"/>
        </w:rPr>
        <w:t>–</w:t>
      </w:r>
      <w:r w:rsidRPr="00232F17">
        <w:rPr>
          <w:rFonts w:ascii="Times New Roman" w:eastAsia="Times New Roman" w:hAnsi="Times New Roman"/>
          <w:b/>
          <w:sz w:val="24"/>
          <w:szCs w:val="23"/>
          <w:lang w:eastAsia="ru-RU"/>
        </w:rPr>
        <w:t xml:space="preserve"> </w:t>
      </w:r>
      <w:r w:rsidR="00F22480">
        <w:rPr>
          <w:rFonts w:ascii="Times New Roman" w:eastAsia="Times New Roman" w:hAnsi="Times New Roman"/>
          <w:b/>
          <w:sz w:val="24"/>
          <w:szCs w:val="23"/>
          <w:lang w:eastAsia="ru-RU"/>
        </w:rPr>
        <w:t xml:space="preserve">Водные объекты, протекающие по территории </w:t>
      </w:r>
      <w:r w:rsidR="00E81CC8">
        <w:rPr>
          <w:rFonts w:ascii="Times New Roman" w:eastAsia="Times New Roman" w:hAnsi="Times New Roman"/>
          <w:b/>
          <w:sz w:val="24"/>
          <w:szCs w:val="23"/>
          <w:lang w:eastAsia="ru-RU"/>
        </w:rPr>
        <w:t>Владимирского</w:t>
      </w:r>
      <w:r w:rsidR="00F22480">
        <w:rPr>
          <w:rFonts w:ascii="Times New Roman" w:eastAsia="Times New Roman" w:hAnsi="Times New Roman"/>
          <w:b/>
          <w:sz w:val="24"/>
          <w:szCs w:val="23"/>
          <w:lang w:eastAsia="ru-RU"/>
        </w:rPr>
        <w:t xml:space="preserve"> </w:t>
      </w:r>
      <w:r w:rsidR="00840D98">
        <w:rPr>
          <w:rFonts w:ascii="Times New Roman" w:eastAsia="Times New Roman" w:hAnsi="Times New Roman"/>
          <w:b/>
          <w:sz w:val="24"/>
          <w:szCs w:val="23"/>
          <w:lang w:eastAsia="ru-RU"/>
        </w:rPr>
        <w:t>муниципального образования</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274"/>
        <w:gridCol w:w="6426"/>
        <w:gridCol w:w="2580"/>
      </w:tblGrid>
      <w:tr w:rsidR="00232F17" w:rsidRPr="00232F17" w14:paraId="328308F3" w14:textId="77777777" w:rsidTr="00FF62CB">
        <w:trPr>
          <w:trHeight w:val="20"/>
          <w:tblHeader/>
          <w:jc w:val="center"/>
        </w:trPr>
        <w:tc>
          <w:tcPr>
            <w:tcW w:w="1244" w:type="dxa"/>
            <w:tcBorders>
              <w:bottom w:val="single" w:sz="12" w:space="0" w:color="auto"/>
            </w:tcBorders>
            <w:vAlign w:val="center"/>
            <w:hideMark/>
          </w:tcPr>
          <w:p w14:paraId="3AA8E496" w14:textId="77777777" w:rsidR="00232F17" w:rsidRPr="00232F17" w:rsidRDefault="00232F17" w:rsidP="00232F17">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 п/п</w:t>
            </w:r>
          </w:p>
        </w:tc>
        <w:tc>
          <w:tcPr>
            <w:tcW w:w="6277" w:type="dxa"/>
            <w:tcBorders>
              <w:bottom w:val="single" w:sz="12" w:space="0" w:color="auto"/>
            </w:tcBorders>
            <w:vAlign w:val="center"/>
            <w:hideMark/>
          </w:tcPr>
          <w:p w14:paraId="7C561A64" w14:textId="77777777" w:rsidR="00232F17" w:rsidRPr="00232F17" w:rsidRDefault="00232F17" w:rsidP="00232F17">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Наименование водного объекта</w:t>
            </w:r>
          </w:p>
        </w:tc>
        <w:tc>
          <w:tcPr>
            <w:tcW w:w="2520" w:type="dxa"/>
            <w:tcBorders>
              <w:bottom w:val="single" w:sz="12" w:space="0" w:color="auto"/>
            </w:tcBorders>
            <w:vAlign w:val="center"/>
            <w:hideMark/>
          </w:tcPr>
          <w:p w14:paraId="0E3F6E9C" w14:textId="77777777" w:rsidR="00232F17" w:rsidRPr="00232F17" w:rsidRDefault="00232F17" w:rsidP="00232F17">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Длина водотока общая, км</w:t>
            </w:r>
          </w:p>
        </w:tc>
      </w:tr>
      <w:tr w:rsidR="00232F17" w:rsidRPr="00232F17" w14:paraId="14176BD2" w14:textId="77777777" w:rsidTr="00FF62CB">
        <w:trPr>
          <w:trHeight w:val="20"/>
          <w:tblHeader/>
          <w:jc w:val="center"/>
        </w:trPr>
        <w:tc>
          <w:tcPr>
            <w:tcW w:w="1244" w:type="dxa"/>
            <w:tcBorders>
              <w:top w:val="single" w:sz="12" w:space="0" w:color="auto"/>
              <w:bottom w:val="single" w:sz="12" w:space="0" w:color="auto"/>
            </w:tcBorders>
            <w:vAlign w:val="center"/>
            <w:hideMark/>
          </w:tcPr>
          <w:p w14:paraId="67FB278B" w14:textId="77777777" w:rsidR="00232F17" w:rsidRPr="00232F17" w:rsidRDefault="00232F17" w:rsidP="00232F17">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1</w:t>
            </w:r>
          </w:p>
        </w:tc>
        <w:tc>
          <w:tcPr>
            <w:tcW w:w="6277" w:type="dxa"/>
            <w:tcBorders>
              <w:top w:val="single" w:sz="12" w:space="0" w:color="auto"/>
              <w:bottom w:val="single" w:sz="12" w:space="0" w:color="auto"/>
            </w:tcBorders>
            <w:vAlign w:val="center"/>
            <w:hideMark/>
          </w:tcPr>
          <w:p w14:paraId="2928F476" w14:textId="77777777" w:rsidR="00232F17" w:rsidRPr="00232F17" w:rsidRDefault="00232F17" w:rsidP="00232F17">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2</w:t>
            </w:r>
          </w:p>
        </w:tc>
        <w:tc>
          <w:tcPr>
            <w:tcW w:w="2520" w:type="dxa"/>
            <w:tcBorders>
              <w:top w:val="single" w:sz="12" w:space="0" w:color="auto"/>
              <w:bottom w:val="single" w:sz="12" w:space="0" w:color="auto"/>
            </w:tcBorders>
            <w:vAlign w:val="center"/>
            <w:hideMark/>
          </w:tcPr>
          <w:p w14:paraId="23371B1A" w14:textId="77777777" w:rsidR="00232F17" w:rsidRPr="00232F17" w:rsidRDefault="00232F17" w:rsidP="00232F17">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3</w:t>
            </w:r>
          </w:p>
        </w:tc>
      </w:tr>
      <w:tr w:rsidR="00232F17" w:rsidRPr="00232F17" w14:paraId="5E6BD98E" w14:textId="77777777" w:rsidTr="00FF62CB">
        <w:trPr>
          <w:trHeight w:val="20"/>
          <w:jc w:val="center"/>
        </w:trPr>
        <w:tc>
          <w:tcPr>
            <w:tcW w:w="1244" w:type="dxa"/>
            <w:tcBorders>
              <w:top w:val="single" w:sz="12" w:space="0" w:color="auto"/>
            </w:tcBorders>
            <w:vAlign w:val="center"/>
            <w:hideMark/>
          </w:tcPr>
          <w:p w14:paraId="619013AE" w14:textId="77777777" w:rsidR="00232F17" w:rsidRPr="00232F17" w:rsidRDefault="00232F17" w:rsidP="00232F17">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1</w:t>
            </w:r>
          </w:p>
        </w:tc>
        <w:tc>
          <w:tcPr>
            <w:tcW w:w="6277" w:type="dxa"/>
            <w:tcBorders>
              <w:top w:val="single" w:sz="12" w:space="0" w:color="auto"/>
            </w:tcBorders>
            <w:vAlign w:val="center"/>
          </w:tcPr>
          <w:p w14:paraId="6F4FE37C" w14:textId="0089F512" w:rsidR="00232F17" w:rsidRPr="00232F17" w:rsidRDefault="008D564F" w:rsidP="00766446">
            <w:pPr>
              <w:spacing w:after="0" w:line="240" w:lineRule="auto"/>
              <w:outlineLvl w:val="1"/>
              <w:rPr>
                <w:rFonts w:ascii="Times New Roman" w:eastAsia="TimesNewRomanPSMT" w:hAnsi="Times New Roman"/>
                <w:lang w:eastAsia="ru-RU"/>
              </w:rPr>
            </w:pPr>
            <w:r>
              <w:rPr>
                <w:rFonts w:ascii="Times New Roman" w:eastAsia="TimesNewRomanPSMT" w:hAnsi="Times New Roman"/>
                <w:lang w:eastAsia="ru-RU"/>
              </w:rPr>
              <w:t>Р. Ия</w:t>
            </w:r>
          </w:p>
        </w:tc>
        <w:tc>
          <w:tcPr>
            <w:tcW w:w="2520" w:type="dxa"/>
            <w:tcBorders>
              <w:top w:val="single" w:sz="12" w:space="0" w:color="auto"/>
            </w:tcBorders>
            <w:vAlign w:val="center"/>
          </w:tcPr>
          <w:p w14:paraId="66D6EDC0" w14:textId="6C88D07B" w:rsidR="00232F17" w:rsidRPr="00232F17" w:rsidRDefault="00DC6261" w:rsidP="00232F17">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484</w:t>
            </w:r>
          </w:p>
        </w:tc>
      </w:tr>
      <w:tr w:rsidR="008D564F" w:rsidRPr="00232F17" w14:paraId="28E4A654" w14:textId="77777777" w:rsidTr="00FF62CB">
        <w:trPr>
          <w:trHeight w:val="20"/>
          <w:jc w:val="center"/>
        </w:trPr>
        <w:tc>
          <w:tcPr>
            <w:tcW w:w="1244" w:type="dxa"/>
            <w:vAlign w:val="center"/>
          </w:tcPr>
          <w:p w14:paraId="6346447C" w14:textId="2DC535C6" w:rsidR="008D564F" w:rsidRPr="00232F17" w:rsidRDefault="00DC6261" w:rsidP="008D564F">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2</w:t>
            </w:r>
          </w:p>
        </w:tc>
        <w:tc>
          <w:tcPr>
            <w:tcW w:w="6277" w:type="dxa"/>
            <w:vAlign w:val="center"/>
          </w:tcPr>
          <w:p w14:paraId="19BE2C54" w14:textId="7FEFD5F3" w:rsidR="008D564F" w:rsidRDefault="008D564F" w:rsidP="008D564F">
            <w:pPr>
              <w:spacing w:after="0" w:line="240" w:lineRule="auto"/>
              <w:outlineLvl w:val="1"/>
              <w:rPr>
                <w:rFonts w:ascii="Times New Roman" w:eastAsia="TimesNewRomanPSMT" w:hAnsi="Times New Roman"/>
                <w:lang w:eastAsia="ru-RU"/>
              </w:rPr>
            </w:pPr>
            <w:r>
              <w:rPr>
                <w:rFonts w:ascii="Times New Roman" w:eastAsia="TimesNewRomanPSMT" w:hAnsi="Times New Roman"/>
                <w:lang w:eastAsia="ru-RU"/>
              </w:rPr>
              <w:t>р. Едогон</w:t>
            </w:r>
          </w:p>
        </w:tc>
        <w:tc>
          <w:tcPr>
            <w:tcW w:w="2520" w:type="dxa"/>
            <w:vAlign w:val="center"/>
          </w:tcPr>
          <w:p w14:paraId="2FB75FD8" w14:textId="4239C458" w:rsidR="008D564F" w:rsidRDefault="00DC6261" w:rsidP="008D564F">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24</w:t>
            </w:r>
          </w:p>
        </w:tc>
      </w:tr>
      <w:tr w:rsidR="008D564F" w:rsidRPr="00232F17" w14:paraId="785CED55" w14:textId="77777777" w:rsidTr="00FF62CB">
        <w:trPr>
          <w:trHeight w:val="20"/>
          <w:jc w:val="center"/>
        </w:trPr>
        <w:tc>
          <w:tcPr>
            <w:tcW w:w="1244" w:type="dxa"/>
            <w:vAlign w:val="center"/>
          </w:tcPr>
          <w:p w14:paraId="6A86119F" w14:textId="464A52FD" w:rsidR="008D564F" w:rsidRPr="00232F17" w:rsidRDefault="00DC6261" w:rsidP="008D564F">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3</w:t>
            </w:r>
          </w:p>
        </w:tc>
        <w:tc>
          <w:tcPr>
            <w:tcW w:w="6277" w:type="dxa"/>
            <w:vAlign w:val="center"/>
          </w:tcPr>
          <w:p w14:paraId="345EF653" w14:textId="2C7DE5C1" w:rsidR="008D564F" w:rsidRPr="00232F17" w:rsidRDefault="008D564F" w:rsidP="00E50173">
            <w:pPr>
              <w:spacing w:after="0" w:line="240" w:lineRule="auto"/>
              <w:outlineLvl w:val="1"/>
              <w:rPr>
                <w:rFonts w:ascii="Times New Roman" w:eastAsia="TimesNewRomanPSMT" w:hAnsi="Times New Roman"/>
                <w:lang w:eastAsia="ru-RU"/>
              </w:rPr>
            </w:pPr>
            <w:r w:rsidRPr="00232F17">
              <w:rPr>
                <w:rFonts w:ascii="Times New Roman" w:eastAsia="TimesNewRomanPSMT" w:hAnsi="Times New Roman"/>
                <w:lang w:eastAsia="ru-RU"/>
              </w:rPr>
              <w:t xml:space="preserve">р. </w:t>
            </w:r>
            <w:r w:rsidR="00E50173">
              <w:rPr>
                <w:rFonts w:ascii="Times New Roman" w:eastAsia="TimesNewRomanPSMT" w:hAnsi="Times New Roman"/>
                <w:lang w:eastAsia="ru-RU"/>
              </w:rPr>
              <w:t>Икей</w:t>
            </w:r>
          </w:p>
        </w:tc>
        <w:tc>
          <w:tcPr>
            <w:tcW w:w="2520" w:type="dxa"/>
            <w:vAlign w:val="center"/>
          </w:tcPr>
          <w:p w14:paraId="3A1CA7C4" w14:textId="72BE1E78" w:rsidR="008D564F" w:rsidRPr="00232F17" w:rsidRDefault="00DC6261" w:rsidP="008D564F">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148</w:t>
            </w:r>
          </w:p>
        </w:tc>
      </w:tr>
      <w:tr w:rsidR="000C5D1B" w:rsidRPr="00232F17" w14:paraId="79A3AA1A" w14:textId="77777777" w:rsidTr="00FF62CB">
        <w:trPr>
          <w:trHeight w:val="20"/>
          <w:jc w:val="center"/>
        </w:trPr>
        <w:tc>
          <w:tcPr>
            <w:tcW w:w="1244" w:type="dxa"/>
            <w:vAlign w:val="center"/>
          </w:tcPr>
          <w:p w14:paraId="43E5EC66" w14:textId="20A5EBF3" w:rsidR="000C5D1B" w:rsidRPr="00232F17" w:rsidRDefault="000C5D1B" w:rsidP="000C5D1B">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4</w:t>
            </w:r>
          </w:p>
        </w:tc>
        <w:tc>
          <w:tcPr>
            <w:tcW w:w="6277" w:type="dxa"/>
          </w:tcPr>
          <w:p w14:paraId="66AAEC4E" w14:textId="38AAB59F" w:rsidR="000C5D1B" w:rsidRPr="00232F17" w:rsidRDefault="000C5D1B" w:rsidP="000C5D1B">
            <w:pPr>
              <w:spacing w:after="0" w:line="240" w:lineRule="auto"/>
              <w:outlineLvl w:val="1"/>
              <w:rPr>
                <w:rFonts w:ascii="Times New Roman" w:eastAsia="TimesNewRomanPSMT" w:hAnsi="Times New Roman"/>
                <w:lang w:eastAsia="ru-RU"/>
              </w:rPr>
            </w:pPr>
            <w:r>
              <w:rPr>
                <w:rFonts w:ascii="Times New Roman" w:hAnsi="Times New Roman"/>
              </w:rPr>
              <w:t>р.</w:t>
            </w:r>
            <w:r w:rsidRPr="006B75F0">
              <w:rPr>
                <w:rFonts w:ascii="Times New Roman" w:hAnsi="Times New Roman"/>
              </w:rPr>
              <w:t xml:space="preserve"> </w:t>
            </w:r>
            <w:r>
              <w:rPr>
                <w:rFonts w:ascii="Times New Roman" w:hAnsi="Times New Roman"/>
              </w:rPr>
              <w:t>Инда</w:t>
            </w:r>
          </w:p>
        </w:tc>
        <w:tc>
          <w:tcPr>
            <w:tcW w:w="2520" w:type="dxa"/>
            <w:vAlign w:val="center"/>
          </w:tcPr>
          <w:p w14:paraId="463851B7" w14:textId="1739B2DA" w:rsidR="000C5D1B" w:rsidRDefault="000C5D1B" w:rsidP="000C5D1B">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До 10 км</w:t>
            </w:r>
          </w:p>
        </w:tc>
      </w:tr>
    </w:tbl>
    <w:p w14:paraId="425BA46D" w14:textId="77777777" w:rsidR="001D723A" w:rsidRPr="008371C5" w:rsidRDefault="001D723A" w:rsidP="008371C5">
      <w:pPr>
        <w:keepNext/>
        <w:keepLines/>
        <w:spacing w:before="120" w:after="120" w:line="240" w:lineRule="auto"/>
        <w:ind w:firstLine="720"/>
        <w:jc w:val="both"/>
        <w:outlineLvl w:val="0"/>
        <w:rPr>
          <w:rFonts w:ascii="Times New Roman" w:eastAsia="Times New Roman" w:hAnsi="Times New Roman"/>
          <w:b/>
          <w:bCs/>
          <w:sz w:val="24"/>
          <w:szCs w:val="28"/>
        </w:rPr>
      </w:pPr>
      <w:r w:rsidRPr="008371C5">
        <w:rPr>
          <w:rFonts w:ascii="Times New Roman" w:eastAsia="Times New Roman" w:hAnsi="Times New Roman"/>
          <w:b/>
          <w:bCs/>
          <w:sz w:val="24"/>
          <w:szCs w:val="28"/>
        </w:rPr>
        <w:t>2.5 Сейсмичность территории</w:t>
      </w:r>
    </w:p>
    <w:p w14:paraId="50BFC1A4" w14:textId="77777777" w:rsidR="001D723A" w:rsidRPr="001D723A" w:rsidRDefault="001D723A" w:rsidP="001D723A">
      <w:pPr>
        <w:spacing w:after="0" w:line="240" w:lineRule="auto"/>
        <w:ind w:firstLine="709"/>
        <w:jc w:val="both"/>
        <w:rPr>
          <w:rFonts w:ascii="Times New Roman" w:eastAsia="Times New Roman" w:hAnsi="Times New Roman"/>
          <w:sz w:val="24"/>
          <w:szCs w:val="24"/>
          <w:lang w:eastAsia="ru-RU"/>
        </w:rPr>
      </w:pPr>
      <w:r w:rsidRPr="001D723A">
        <w:rPr>
          <w:rFonts w:ascii="Times New Roman" w:eastAsia="Times New Roman" w:hAnsi="Times New Roman"/>
          <w:sz w:val="24"/>
          <w:szCs w:val="24"/>
          <w:lang w:eastAsia="ru-RU"/>
        </w:rPr>
        <w:t xml:space="preserve">При размещении жилых, общественных, производственных зданий и сооружений следует руководствоваться в соответствии со сводом правил СП 14.13330.2011 «СНиП </w:t>
      </w:r>
      <w:r w:rsidRPr="001D723A">
        <w:rPr>
          <w:rFonts w:ascii="Times New Roman" w:eastAsia="Times New Roman" w:hAnsi="Times New Roman"/>
          <w:sz w:val="24"/>
          <w:szCs w:val="24"/>
          <w:lang w:val="en-US" w:eastAsia="ru-RU"/>
        </w:rPr>
        <w:t>II</w:t>
      </w:r>
      <w:r w:rsidRPr="001D723A">
        <w:rPr>
          <w:rFonts w:ascii="Times New Roman" w:eastAsia="Times New Roman" w:hAnsi="Times New Roman"/>
          <w:sz w:val="24"/>
          <w:szCs w:val="24"/>
          <w:lang w:eastAsia="ru-RU"/>
        </w:rPr>
        <w:t>-7-81. Строительство в сейсмических районах» (утв.</w:t>
      </w:r>
      <w:r>
        <w:rPr>
          <w:rFonts w:ascii="Times New Roman" w:eastAsia="Times New Roman" w:hAnsi="Times New Roman"/>
          <w:sz w:val="24"/>
          <w:szCs w:val="24"/>
          <w:lang w:eastAsia="ru-RU"/>
        </w:rPr>
        <w:t xml:space="preserve"> </w:t>
      </w:r>
      <w:r w:rsidRPr="001D723A">
        <w:rPr>
          <w:rFonts w:ascii="Times New Roman" w:eastAsia="Times New Roman" w:hAnsi="Times New Roman"/>
          <w:sz w:val="24"/>
          <w:szCs w:val="24"/>
          <w:lang w:eastAsia="ru-RU"/>
        </w:rPr>
        <w:t>приказом Министерства регионального развития РФ от 27.12.10 г. № 779).</w:t>
      </w:r>
    </w:p>
    <w:p w14:paraId="5645BE90" w14:textId="1E82AB01" w:rsidR="00314B9C" w:rsidRPr="00314B9C" w:rsidRDefault="001D723A" w:rsidP="00314B9C">
      <w:pPr>
        <w:spacing w:after="0" w:line="240" w:lineRule="auto"/>
        <w:ind w:firstLine="709"/>
        <w:jc w:val="both"/>
        <w:rPr>
          <w:rFonts w:ascii="Times New Roman" w:eastAsia="Times New Roman" w:hAnsi="Times New Roman"/>
          <w:sz w:val="24"/>
          <w:szCs w:val="24"/>
          <w:lang w:eastAsia="ru-RU"/>
        </w:rPr>
      </w:pPr>
      <w:r w:rsidRPr="001D723A">
        <w:rPr>
          <w:rFonts w:ascii="Times New Roman" w:eastAsia="Times New Roman" w:hAnsi="Times New Roman"/>
          <w:sz w:val="24"/>
          <w:szCs w:val="24"/>
          <w:lang w:eastAsia="ru-RU"/>
        </w:rPr>
        <w:t xml:space="preserve">Территория </w:t>
      </w:r>
      <w:r w:rsidR="0029155C">
        <w:rPr>
          <w:rFonts w:ascii="Times New Roman" w:eastAsia="Times New Roman" w:hAnsi="Times New Roman" w:cs="Calibri"/>
          <w:sz w:val="24"/>
          <w:szCs w:val="24"/>
          <w:lang w:eastAsia="ar-SA"/>
        </w:rPr>
        <w:t>Владимирского</w:t>
      </w:r>
      <w:r w:rsidR="00FA0006">
        <w:rPr>
          <w:rFonts w:ascii="Times New Roman" w:eastAsia="Times New Roman" w:hAnsi="Times New Roman"/>
          <w:sz w:val="24"/>
          <w:szCs w:val="24"/>
          <w:lang w:eastAsia="ru-RU"/>
        </w:rPr>
        <w:t xml:space="preserve"> муниципального образования</w:t>
      </w:r>
      <w:r w:rsidR="006D7B86">
        <w:rPr>
          <w:rFonts w:ascii="Times New Roman" w:eastAsia="Times New Roman" w:hAnsi="Times New Roman"/>
          <w:sz w:val="24"/>
          <w:szCs w:val="24"/>
          <w:lang w:eastAsia="ru-RU"/>
        </w:rPr>
        <w:t xml:space="preserve"> </w:t>
      </w:r>
      <w:r w:rsidRPr="001D723A">
        <w:rPr>
          <w:rFonts w:ascii="Times New Roman" w:eastAsia="Times New Roman" w:hAnsi="Times New Roman"/>
          <w:sz w:val="24"/>
          <w:szCs w:val="24"/>
          <w:lang w:eastAsia="ru-RU"/>
        </w:rPr>
        <w:t xml:space="preserve">относится к сейсмическому району с расчетной сейсмической активностью </w:t>
      </w:r>
      <w:r w:rsidR="00314B9C" w:rsidRPr="00314B9C">
        <w:rPr>
          <w:rFonts w:ascii="Times New Roman" w:eastAsia="Times New Roman" w:hAnsi="Times New Roman"/>
          <w:sz w:val="24"/>
          <w:szCs w:val="24"/>
          <w:lang w:eastAsia="ru-RU"/>
        </w:rPr>
        <w:t xml:space="preserve">в баллах шкалы </w:t>
      </w:r>
      <w:r w:rsidR="00314B9C" w:rsidRPr="00314B9C">
        <w:rPr>
          <w:rFonts w:ascii="Times New Roman" w:eastAsia="Times New Roman" w:hAnsi="Times New Roman"/>
          <w:sz w:val="24"/>
          <w:szCs w:val="24"/>
          <w:lang w:val="en-US" w:eastAsia="ru-RU"/>
        </w:rPr>
        <w:t>MSK</w:t>
      </w:r>
      <w:r w:rsidR="00314B9C" w:rsidRPr="00314B9C">
        <w:rPr>
          <w:rFonts w:ascii="Times New Roman" w:eastAsia="Times New Roman" w:hAnsi="Times New Roman"/>
          <w:sz w:val="24"/>
          <w:szCs w:val="24"/>
          <w:lang w:eastAsia="ru-RU"/>
        </w:rPr>
        <w:t>-64 для средних грунтовых условий и трех степеней сейсмической опасности А(10 %), В(5 %), С(1 %) в баллах:</w:t>
      </w:r>
    </w:p>
    <w:p w14:paraId="4CAC7FEA" w14:textId="3FE8DD36" w:rsidR="00314B9C" w:rsidRPr="00785EB3" w:rsidRDefault="00FA0006" w:rsidP="00314B9C">
      <w:pPr>
        <w:spacing w:after="0" w:line="240" w:lineRule="auto"/>
        <w:ind w:firstLine="720"/>
        <w:jc w:val="both"/>
        <w:rPr>
          <w:rFonts w:ascii="Times New Roman" w:eastAsia="Times New Roman" w:hAnsi="Times New Roman"/>
          <w:sz w:val="24"/>
          <w:szCs w:val="24"/>
          <w:lang w:eastAsia="ru-RU"/>
        </w:rPr>
      </w:pPr>
      <w:r w:rsidRPr="00785EB3">
        <w:rPr>
          <w:rFonts w:ascii="Times New Roman" w:eastAsia="Times New Roman" w:hAnsi="Times New Roman"/>
          <w:sz w:val="24"/>
          <w:szCs w:val="24"/>
          <w:lang w:eastAsia="ru-RU"/>
        </w:rPr>
        <w:t xml:space="preserve">- </w:t>
      </w:r>
      <w:r w:rsidR="00716883">
        <w:rPr>
          <w:rFonts w:ascii="Times New Roman" w:eastAsia="Times New Roman" w:hAnsi="Times New Roman"/>
          <w:sz w:val="24"/>
          <w:szCs w:val="24"/>
          <w:lang w:eastAsia="ru-RU"/>
        </w:rPr>
        <w:t>д</w:t>
      </w:r>
      <w:r w:rsidR="00314B9C" w:rsidRPr="00785EB3">
        <w:rPr>
          <w:rFonts w:ascii="Times New Roman" w:eastAsia="Times New Roman" w:hAnsi="Times New Roman"/>
          <w:sz w:val="24"/>
          <w:szCs w:val="24"/>
          <w:lang w:eastAsia="ru-RU"/>
        </w:rPr>
        <w:t xml:space="preserve">. </w:t>
      </w:r>
      <w:r w:rsidR="00716883">
        <w:rPr>
          <w:rFonts w:ascii="Times New Roman" w:eastAsia="Times New Roman" w:hAnsi="Times New Roman"/>
          <w:sz w:val="24"/>
          <w:szCs w:val="24"/>
          <w:lang w:eastAsia="ru-RU"/>
        </w:rPr>
        <w:t>Владимировка</w:t>
      </w:r>
      <w:r w:rsidR="00314B9C" w:rsidRPr="00785EB3">
        <w:rPr>
          <w:rFonts w:ascii="Times New Roman" w:eastAsia="Times New Roman" w:hAnsi="Times New Roman"/>
          <w:sz w:val="24"/>
          <w:szCs w:val="24"/>
          <w:lang w:eastAsia="ru-RU"/>
        </w:rPr>
        <w:t xml:space="preserve"> - А(10</w:t>
      </w:r>
      <w:r w:rsidRPr="00785EB3">
        <w:rPr>
          <w:rFonts w:ascii="Times New Roman" w:eastAsia="Times New Roman" w:hAnsi="Times New Roman"/>
          <w:sz w:val="24"/>
          <w:szCs w:val="24"/>
          <w:lang w:eastAsia="ru-RU"/>
        </w:rPr>
        <w:t xml:space="preserve"> %) - </w:t>
      </w:r>
      <w:r w:rsidR="00785EB3" w:rsidRPr="00785EB3">
        <w:rPr>
          <w:rFonts w:ascii="Times New Roman" w:eastAsia="Times New Roman" w:hAnsi="Times New Roman"/>
          <w:sz w:val="24"/>
          <w:szCs w:val="24"/>
          <w:lang w:eastAsia="ru-RU"/>
        </w:rPr>
        <w:t>7</w:t>
      </w:r>
      <w:r w:rsidRPr="00785EB3">
        <w:rPr>
          <w:rFonts w:ascii="Times New Roman" w:eastAsia="Times New Roman" w:hAnsi="Times New Roman"/>
          <w:sz w:val="24"/>
          <w:szCs w:val="24"/>
          <w:lang w:eastAsia="ru-RU"/>
        </w:rPr>
        <w:t xml:space="preserve">, В(5 %) - </w:t>
      </w:r>
      <w:r w:rsidR="00785EB3" w:rsidRPr="00785EB3">
        <w:rPr>
          <w:rFonts w:ascii="Times New Roman" w:eastAsia="Times New Roman" w:hAnsi="Times New Roman"/>
          <w:sz w:val="24"/>
          <w:szCs w:val="24"/>
          <w:lang w:eastAsia="ru-RU"/>
        </w:rPr>
        <w:t>8</w:t>
      </w:r>
      <w:r w:rsidRPr="00785EB3">
        <w:rPr>
          <w:rFonts w:ascii="Times New Roman" w:eastAsia="Times New Roman" w:hAnsi="Times New Roman"/>
          <w:sz w:val="24"/>
          <w:szCs w:val="24"/>
          <w:lang w:eastAsia="ru-RU"/>
        </w:rPr>
        <w:t xml:space="preserve">, С(1 %) – </w:t>
      </w:r>
      <w:r w:rsidR="00785EB3" w:rsidRPr="00785EB3">
        <w:rPr>
          <w:rFonts w:ascii="Times New Roman" w:eastAsia="Times New Roman" w:hAnsi="Times New Roman"/>
          <w:sz w:val="24"/>
          <w:szCs w:val="24"/>
          <w:lang w:eastAsia="ru-RU"/>
        </w:rPr>
        <w:t>9</w:t>
      </w:r>
      <w:r w:rsidRPr="00785EB3">
        <w:rPr>
          <w:rFonts w:ascii="Times New Roman" w:eastAsia="Times New Roman" w:hAnsi="Times New Roman"/>
          <w:sz w:val="24"/>
          <w:szCs w:val="24"/>
          <w:lang w:eastAsia="ru-RU"/>
        </w:rPr>
        <w:t>;</w:t>
      </w:r>
    </w:p>
    <w:p w14:paraId="27FCB66A" w14:textId="340BCA5D" w:rsidR="00FA0006" w:rsidRPr="00785EB3" w:rsidRDefault="00FA0006" w:rsidP="00314B9C">
      <w:pPr>
        <w:spacing w:after="0" w:line="240" w:lineRule="auto"/>
        <w:ind w:firstLine="720"/>
        <w:jc w:val="both"/>
        <w:rPr>
          <w:rFonts w:ascii="Times New Roman" w:eastAsia="Times New Roman" w:hAnsi="Times New Roman"/>
          <w:sz w:val="24"/>
          <w:szCs w:val="24"/>
          <w:lang w:eastAsia="ru-RU"/>
        </w:rPr>
      </w:pPr>
      <w:r w:rsidRPr="00785EB3">
        <w:rPr>
          <w:rFonts w:ascii="Times New Roman" w:eastAsia="Times New Roman" w:hAnsi="Times New Roman"/>
          <w:sz w:val="24"/>
          <w:szCs w:val="24"/>
          <w:lang w:eastAsia="ru-RU"/>
        </w:rPr>
        <w:t xml:space="preserve">- д. </w:t>
      </w:r>
      <w:r w:rsidR="00716883">
        <w:rPr>
          <w:rFonts w:ascii="Times New Roman" w:eastAsia="Times New Roman" w:hAnsi="Times New Roman"/>
          <w:sz w:val="24"/>
          <w:szCs w:val="24"/>
          <w:lang w:eastAsia="ru-RU"/>
        </w:rPr>
        <w:t>Вознесенск</w:t>
      </w:r>
      <w:r w:rsidRPr="00785EB3">
        <w:rPr>
          <w:rFonts w:ascii="Times New Roman" w:eastAsia="Times New Roman" w:hAnsi="Times New Roman"/>
          <w:sz w:val="24"/>
          <w:szCs w:val="24"/>
          <w:lang w:eastAsia="ru-RU"/>
        </w:rPr>
        <w:t xml:space="preserve"> – </w:t>
      </w:r>
      <w:r w:rsidR="00785EB3" w:rsidRPr="00785EB3">
        <w:rPr>
          <w:rFonts w:ascii="Times New Roman" w:eastAsia="Times New Roman" w:hAnsi="Times New Roman"/>
          <w:sz w:val="24"/>
          <w:szCs w:val="24"/>
          <w:lang w:eastAsia="ru-RU"/>
        </w:rPr>
        <w:t>А(10 %) - 7, В(5 %) - 8, С(1 %) – 9;</w:t>
      </w:r>
    </w:p>
    <w:p w14:paraId="556CD9A6" w14:textId="17F69468" w:rsidR="00FA0006" w:rsidRDefault="00FA0006" w:rsidP="00314B9C">
      <w:pPr>
        <w:spacing w:after="0" w:line="240" w:lineRule="auto"/>
        <w:ind w:firstLine="720"/>
        <w:jc w:val="both"/>
        <w:rPr>
          <w:rFonts w:ascii="Times New Roman" w:eastAsia="Times New Roman" w:hAnsi="Times New Roman"/>
          <w:sz w:val="24"/>
          <w:szCs w:val="24"/>
          <w:lang w:eastAsia="ru-RU"/>
        </w:rPr>
      </w:pPr>
      <w:r w:rsidRPr="00785EB3">
        <w:rPr>
          <w:rFonts w:ascii="Times New Roman" w:eastAsia="Times New Roman" w:hAnsi="Times New Roman"/>
          <w:sz w:val="24"/>
          <w:szCs w:val="24"/>
          <w:lang w:eastAsia="ru-RU"/>
        </w:rPr>
        <w:t xml:space="preserve">- д. </w:t>
      </w:r>
      <w:r w:rsidR="00716883">
        <w:rPr>
          <w:rFonts w:ascii="Times New Roman" w:eastAsia="Times New Roman" w:hAnsi="Times New Roman"/>
          <w:sz w:val="24"/>
          <w:szCs w:val="24"/>
          <w:lang w:eastAsia="ru-RU"/>
        </w:rPr>
        <w:t>Ингут</w:t>
      </w:r>
      <w:r w:rsidRPr="00785EB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w:t>
      </w:r>
      <w:r w:rsidR="00785EB3" w:rsidRPr="00785EB3">
        <w:rPr>
          <w:rFonts w:ascii="Times New Roman" w:eastAsia="Times New Roman" w:hAnsi="Times New Roman"/>
          <w:sz w:val="24"/>
          <w:szCs w:val="24"/>
          <w:lang w:eastAsia="ru-RU"/>
        </w:rPr>
        <w:t>А(10 %) - 7, В(5 %) - 8, С(1 %) – 9;</w:t>
      </w:r>
    </w:p>
    <w:p w14:paraId="69A81340" w14:textId="503859D9" w:rsidR="00716883" w:rsidRDefault="00716883" w:rsidP="00314B9C">
      <w:pPr>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д. Одон – </w:t>
      </w:r>
      <w:r w:rsidRPr="00716883">
        <w:rPr>
          <w:rFonts w:ascii="Times New Roman" w:eastAsia="Times New Roman" w:hAnsi="Times New Roman"/>
          <w:sz w:val="24"/>
          <w:szCs w:val="24"/>
          <w:lang w:eastAsia="ru-RU"/>
        </w:rPr>
        <w:t>А(10 %) - 7, В(5 %) - 8, С(1 %) – 9;</w:t>
      </w:r>
    </w:p>
    <w:p w14:paraId="085E9AA4" w14:textId="49E26A46" w:rsidR="00716883" w:rsidRPr="00314B9C" w:rsidRDefault="00716883" w:rsidP="00314B9C">
      <w:pPr>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д. Харантей</w:t>
      </w:r>
      <w:r w:rsidRPr="00716883">
        <w:t xml:space="preserve"> </w:t>
      </w:r>
      <w:r>
        <w:t xml:space="preserve">- </w:t>
      </w:r>
      <w:r w:rsidRPr="00716883">
        <w:rPr>
          <w:rFonts w:ascii="Times New Roman" w:eastAsia="Times New Roman" w:hAnsi="Times New Roman"/>
          <w:sz w:val="24"/>
          <w:szCs w:val="24"/>
          <w:lang w:eastAsia="ru-RU"/>
        </w:rPr>
        <w:t>А(10</w:t>
      </w:r>
      <w:r>
        <w:rPr>
          <w:rFonts w:ascii="Times New Roman" w:eastAsia="Times New Roman" w:hAnsi="Times New Roman"/>
          <w:sz w:val="24"/>
          <w:szCs w:val="24"/>
          <w:lang w:eastAsia="ru-RU"/>
        </w:rPr>
        <w:t xml:space="preserve"> %) - 7, В(5 %) - 8, С(1 %) – 9.</w:t>
      </w:r>
    </w:p>
    <w:p w14:paraId="7BAFEAE5" w14:textId="77777777" w:rsidR="001D723A" w:rsidRPr="00EF1FE8" w:rsidRDefault="001D723A" w:rsidP="00EF1FE8">
      <w:pPr>
        <w:keepNext/>
        <w:keepLines/>
        <w:spacing w:before="120" w:after="120" w:line="240" w:lineRule="auto"/>
        <w:ind w:firstLine="720"/>
        <w:jc w:val="both"/>
        <w:outlineLvl w:val="0"/>
        <w:rPr>
          <w:rFonts w:ascii="Times New Roman" w:eastAsia="Times New Roman" w:hAnsi="Times New Roman"/>
          <w:b/>
          <w:bCs/>
          <w:sz w:val="24"/>
          <w:szCs w:val="28"/>
        </w:rPr>
      </w:pPr>
      <w:r w:rsidRPr="00EF1FE8">
        <w:rPr>
          <w:rFonts w:ascii="Times New Roman" w:eastAsia="Times New Roman" w:hAnsi="Times New Roman"/>
          <w:b/>
          <w:bCs/>
          <w:sz w:val="24"/>
          <w:szCs w:val="28"/>
        </w:rPr>
        <w:t>2.6 Природная радиация</w:t>
      </w:r>
    </w:p>
    <w:p w14:paraId="2749EA02" w14:textId="77777777" w:rsidR="00FA0006" w:rsidRDefault="0078137D" w:rsidP="0078137D">
      <w:pPr>
        <w:autoSpaceDE w:val="0"/>
        <w:autoSpaceDN w:val="0"/>
        <w:adjustRightInd w:val="0"/>
        <w:spacing w:after="0" w:line="240" w:lineRule="auto"/>
        <w:ind w:firstLine="709"/>
        <w:jc w:val="both"/>
        <w:rPr>
          <w:rFonts w:ascii="Times New Roman" w:hAnsi="Times New Roman"/>
          <w:sz w:val="24"/>
          <w:szCs w:val="24"/>
          <w:lang w:eastAsia="ru-RU"/>
        </w:rPr>
      </w:pPr>
      <w:bookmarkStart w:id="8" w:name="OLE_LINK5"/>
      <w:r w:rsidRPr="0078137D">
        <w:rPr>
          <w:rFonts w:ascii="Times New Roman" w:hAnsi="Times New Roman"/>
          <w:sz w:val="24"/>
          <w:szCs w:val="24"/>
          <w:lang w:eastAsia="ru-RU"/>
        </w:rPr>
        <w:t>В 2019 году радиационных аварий на территории деятельности ФГБУ «Иркутское УГМС», способных повлиять на радиационную обстановку, не зарегистрировано. Основным источником радиоактивного загрязнения атмосферы техногенными радионуклидами, по-прежнему, являлся ветровой подъем радиоактивных продуктов с поверхности почвы, загрязненной в предыдущие годы в процессе глобального выведения из стратосферы продуктов испытаний ядерного оружия, проводившихся в 1954 – 1980 г.г.</w:t>
      </w:r>
    </w:p>
    <w:p w14:paraId="26D35006" w14:textId="1CC75D10" w:rsidR="0078137D" w:rsidRPr="0078137D" w:rsidRDefault="0078137D" w:rsidP="0078137D">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8137D">
        <w:rPr>
          <w:rFonts w:ascii="Times New Roman" w:hAnsi="Times New Roman"/>
          <w:sz w:val="24"/>
          <w:szCs w:val="24"/>
          <w:lang w:eastAsia="ru-RU"/>
        </w:rPr>
        <w:t xml:space="preserve"> Глобальные выпадения радиоактивных продуктов предыдущих ядерных взрывов из-за постепенного очищения стратосферы играли в загрязнении окружающей среды второстепенную роль. Другим источником радиоактивного загрязнения объектов окружающей среды являлись естественные радионуклиды: уран, радий, торий и продукты их распада, а также калий-40</w:t>
      </w:r>
      <w:r w:rsidRPr="0078137D">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w:t>
      </w:r>
      <w:r w:rsidRPr="001D723A">
        <w:rPr>
          <w:rFonts w:ascii="Times New Roman" w:eastAsia="Times New Roman" w:hAnsi="Times New Roman"/>
          <w:sz w:val="24"/>
          <w:szCs w:val="24"/>
          <w:lang w:eastAsia="ru-RU"/>
        </w:rPr>
        <w:t>По данным Государственного доклада</w:t>
      </w:r>
      <w:r w:rsidR="00C60B13">
        <w:rPr>
          <w:rFonts w:ascii="Times New Roman" w:eastAsia="Times New Roman" w:hAnsi="Times New Roman"/>
          <w:sz w:val="24"/>
          <w:szCs w:val="24"/>
          <w:lang w:eastAsia="ru-RU"/>
        </w:rPr>
        <w:t xml:space="preserve"> о </w:t>
      </w:r>
      <w:r w:rsidR="00C60B13" w:rsidRPr="001D723A">
        <w:rPr>
          <w:rFonts w:ascii="Times New Roman" w:eastAsia="Times New Roman" w:hAnsi="Times New Roman"/>
          <w:sz w:val="24"/>
          <w:szCs w:val="24"/>
          <w:lang w:eastAsia="ru-RU"/>
        </w:rPr>
        <w:t>радиационн</w:t>
      </w:r>
      <w:r w:rsidR="00C60B13">
        <w:rPr>
          <w:rFonts w:ascii="Times New Roman" w:eastAsia="Times New Roman" w:hAnsi="Times New Roman"/>
          <w:sz w:val="24"/>
          <w:szCs w:val="24"/>
          <w:lang w:eastAsia="ru-RU"/>
        </w:rPr>
        <w:t>ой</w:t>
      </w:r>
      <w:r w:rsidR="00C60B13" w:rsidRPr="001D723A">
        <w:rPr>
          <w:rFonts w:ascii="Times New Roman" w:eastAsia="Times New Roman" w:hAnsi="Times New Roman"/>
          <w:sz w:val="24"/>
          <w:szCs w:val="24"/>
          <w:lang w:eastAsia="ru-RU"/>
        </w:rPr>
        <w:t xml:space="preserve"> обстановк</w:t>
      </w:r>
      <w:r w:rsidR="00C60B13">
        <w:rPr>
          <w:rFonts w:ascii="Times New Roman" w:eastAsia="Times New Roman" w:hAnsi="Times New Roman"/>
          <w:sz w:val="24"/>
          <w:szCs w:val="24"/>
          <w:lang w:eastAsia="ru-RU"/>
        </w:rPr>
        <w:t>е</w:t>
      </w:r>
      <w:r w:rsidR="00C60B13" w:rsidRPr="001D723A">
        <w:rPr>
          <w:rFonts w:ascii="Times New Roman" w:eastAsia="Times New Roman" w:hAnsi="Times New Roman"/>
          <w:sz w:val="24"/>
          <w:szCs w:val="24"/>
          <w:lang w:eastAsia="ru-RU"/>
        </w:rPr>
        <w:t xml:space="preserve"> на территории </w:t>
      </w:r>
      <w:r w:rsidR="00C60B13">
        <w:rPr>
          <w:rFonts w:ascii="Times New Roman" w:eastAsia="Times New Roman" w:hAnsi="Times New Roman"/>
          <w:sz w:val="24"/>
          <w:szCs w:val="24"/>
          <w:lang w:eastAsia="ru-RU"/>
        </w:rPr>
        <w:t>Иркутской области).</w:t>
      </w:r>
    </w:p>
    <w:bookmarkEnd w:id="8"/>
    <w:p w14:paraId="13B1C156" w14:textId="77777777" w:rsidR="00DE350C" w:rsidRDefault="00DE350C">
      <w:pPr>
        <w:spacing w:after="0" w:line="240" w:lineRule="auto"/>
        <w:rPr>
          <w:rFonts w:ascii="Times New Roman" w:eastAsia="Times New Roman" w:hAnsi="Times New Roman"/>
          <w:sz w:val="24"/>
          <w:szCs w:val="24"/>
          <w:highlight w:val="yellow"/>
          <w:lang w:eastAsia="ru-RU"/>
        </w:rPr>
      </w:pPr>
      <w:r>
        <w:rPr>
          <w:rFonts w:ascii="Times New Roman" w:eastAsia="Times New Roman" w:hAnsi="Times New Roman"/>
          <w:sz w:val="24"/>
          <w:szCs w:val="24"/>
          <w:highlight w:val="yellow"/>
          <w:lang w:eastAsia="ru-RU"/>
        </w:rPr>
        <w:br w:type="page"/>
      </w:r>
    </w:p>
    <w:p w14:paraId="2552BAD7" w14:textId="77777777" w:rsidR="00DE350C" w:rsidRPr="00DE350C" w:rsidRDefault="00DE350C" w:rsidP="00DE350C">
      <w:pPr>
        <w:suppressAutoHyphens/>
        <w:overflowPunct w:val="0"/>
        <w:autoSpaceDE w:val="0"/>
        <w:autoSpaceDN w:val="0"/>
        <w:adjustRightInd w:val="0"/>
        <w:spacing w:before="240" w:after="240" w:line="240" w:lineRule="auto"/>
        <w:ind w:firstLine="709"/>
        <w:jc w:val="both"/>
        <w:rPr>
          <w:rFonts w:ascii="Times New Roman" w:eastAsia="Times New Roman" w:hAnsi="Times New Roman"/>
          <w:b/>
          <w:sz w:val="28"/>
          <w:szCs w:val="28"/>
          <w:highlight w:val="yellow"/>
          <w:lang w:eastAsia="ru-RU"/>
        </w:rPr>
      </w:pPr>
      <w:r w:rsidRPr="00DE350C">
        <w:rPr>
          <w:rFonts w:ascii="Times New Roman" w:eastAsia="Times New Roman" w:hAnsi="Times New Roman"/>
          <w:b/>
          <w:sz w:val="28"/>
          <w:szCs w:val="28"/>
          <w:lang w:eastAsia="ru-RU"/>
        </w:rPr>
        <w:t>Раздел 3. Оценка ресурсного потенциала</w:t>
      </w:r>
    </w:p>
    <w:p w14:paraId="71D67F3A" w14:textId="77777777" w:rsidR="00DE350C" w:rsidRPr="00DE350C" w:rsidRDefault="00DE350C" w:rsidP="00DE350C">
      <w:pPr>
        <w:keepNext/>
        <w:keepLines/>
        <w:spacing w:before="120" w:after="120" w:line="240" w:lineRule="auto"/>
        <w:ind w:firstLine="709"/>
        <w:jc w:val="both"/>
        <w:outlineLvl w:val="0"/>
        <w:rPr>
          <w:rFonts w:ascii="Times New Roman" w:eastAsia="Times New Roman" w:hAnsi="Times New Roman"/>
          <w:b/>
          <w:bCs/>
          <w:sz w:val="24"/>
          <w:szCs w:val="28"/>
        </w:rPr>
      </w:pPr>
      <w:r w:rsidRPr="00DE350C">
        <w:rPr>
          <w:rFonts w:ascii="Times New Roman" w:eastAsia="Times New Roman" w:hAnsi="Times New Roman"/>
          <w:b/>
          <w:bCs/>
          <w:sz w:val="24"/>
          <w:szCs w:val="28"/>
        </w:rPr>
        <w:t>3.1 Минерально-сырьевые ресурсы</w:t>
      </w:r>
    </w:p>
    <w:p w14:paraId="4CDBCBF5" w14:textId="77777777" w:rsidR="00DE350C" w:rsidRPr="00DE350C" w:rsidRDefault="00DE350C" w:rsidP="00DE350C">
      <w:pPr>
        <w:autoSpaceDE w:val="0"/>
        <w:autoSpaceDN w:val="0"/>
        <w:adjustRightInd w:val="0"/>
        <w:spacing w:after="0" w:line="240" w:lineRule="auto"/>
        <w:ind w:firstLine="709"/>
        <w:jc w:val="both"/>
        <w:rPr>
          <w:rFonts w:ascii="Times New Roman" w:eastAsiaTheme="minorHAnsi" w:hAnsi="Times New Roman"/>
          <w:color w:val="000000"/>
          <w:sz w:val="24"/>
          <w:szCs w:val="24"/>
        </w:rPr>
      </w:pPr>
      <w:r w:rsidRPr="00DE350C">
        <w:rPr>
          <w:rFonts w:ascii="Times New Roman" w:eastAsiaTheme="minorHAnsi" w:hAnsi="Times New Roman"/>
          <w:color w:val="000000"/>
          <w:sz w:val="24"/>
          <w:szCs w:val="24"/>
        </w:rPr>
        <w:t>В соответствии со статьей 25 Закона Российской Федерации от 21.02.1992 № 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14:paraId="272C4175" w14:textId="77777777" w:rsidR="00DE350C" w:rsidRPr="00DE350C" w:rsidRDefault="00DE350C" w:rsidP="00DE350C">
      <w:pPr>
        <w:autoSpaceDE w:val="0"/>
        <w:autoSpaceDN w:val="0"/>
        <w:adjustRightInd w:val="0"/>
        <w:spacing w:after="0" w:line="240" w:lineRule="auto"/>
        <w:ind w:firstLine="709"/>
        <w:jc w:val="both"/>
        <w:rPr>
          <w:rFonts w:ascii="Times New Roman" w:eastAsiaTheme="minorHAnsi" w:hAnsi="Times New Roman"/>
          <w:color w:val="000000"/>
          <w:sz w:val="24"/>
          <w:szCs w:val="24"/>
        </w:rPr>
      </w:pPr>
      <w:r w:rsidRPr="00DE350C">
        <w:rPr>
          <w:rFonts w:ascii="Times New Roman" w:eastAsiaTheme="minorHAnsi" w:hAnsi="Times New Roman"/>
          <w:color w:val="000000"/>
          <w:sz w:val="24"/>
          <w:szCs w:val="24"/>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агентства по недропользованию или его территориального органа.</w:t>
      </w:r>
    </w:p>
    <w:p w14:paraId="67D7FBF8" w14:textId="77777777" w:rsidR="00DE350C" w:rsidRPr="00DE350C" w:rsidRDefault="00DE350C" w:rsidP="00DE350C">
      <w:pPr>
        <w:autoSpaceDE w:val="0"/>
        <w:autoSpaceDN w:val="0"/>
        <w:adjustRightInd w:val="0"/>
        <w:spacing w:after="0" w:line="240" w:lineRule="auto"/>
        <w:ind w:firstLine="709"/>
        <w:jc w:val="both"/>
        <w:rPr>
          <w:rFonts w:ascii="Times New Roman" w:eastAsiaTheme="minorHAnsi" w:hAnsi="Times New Roman"/>
          <w:color w:val="000000"/>
          <w:sz w:val="24"/>
          <w:szCs w:val="24"/>
        </w:rPr>
      </w:pPr>
      <w:r w:rsidRPr="00DE350C">
        <w:rPr>
          <w:rFonts w:ascii="Times New Roman" w:eastAsiaTheme="minorHAnsi" w:hAnsi="Times New Roman"/>
          <w:color w:val="000000"/>
          <w:sz w:val="24"/>
          <w:szCs w:val="24"/>
        </w:rPr>
        <w:t>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 53.</w:t>
      </w:r>
    </w:p>
    <w:p w14:paraId="365D888B" w14:textId="77777777" w:rsidR="00A55DEB" w:rsidRDefault="00A55DEB" w:rsidP="00A55DEB">
      <w:pPr>
        <w:autoSpaceDE w:val="0"/>
        <w:autoSpaceDN w:val="0"/>
        <w:adjustRightInd w:val="0"/>
        <w:spacing w:before="120" w:after="120" w:line="240" w:lineRule="auto"/>
        <w:ind w:firstLine="709"/>
        <w:jc w:val="both"/>
        <w:rPr>
          <w:rFonts w:ascii="Times New Roman" w:hAnsi="Times New Roman"/>
          <w:b/>
          <w:i/>
          <w:color w:val="000000"/>
          <w:sz w:val="24"/>
          <w:szCs w:val="24"/>
        </w:rPr>
      </w:pPr>
      <w:r>
        <w:rPr>
          <w:rFonts w:ascii="Times New Roman" w:hAnsi="Times New Roman"/>
          <w:b/>
          <w:i/>
          <w:color w:val="000000"/>
          <w:sz w:val="24"/>
          <w:szCs w:val="24"/>
        </w:rPr>
        <w:t>Общераспространенные полезные ископаемые, пресные и минеральные подземные воды.</w:t>
      </w:r>
    </w:p>
    <w:p w14:paraId="3D4C1895" w14:textId="425DF7C7" w:rsidR="00A55DEB" w:rsidRDefault="00A55DEB" w:rsidP="00A55DEB">
      <w:pPr>
        <w:spacing w:after="0" w:line="240" w:lineRule="auto"/>
        <w:ind w:right="-141" w:firstLine="720"/>
        <w:jc w:val="both"/>
        <w:rPr>
          <w:rFonts w:ascii="Times New Roman" w:eastAsia="Times New Roman" w:hAnsi="Times New Roman" w:cs="Calibri"/>
          <w:sz w:val="24"/>
          <w:szCs w:val="24"/>
          <w:lang w:eastAsia="ar-SA"/>
        </w:rPr>
      </w:pPr>
      <w:r>
        <w:rPr>
          <w:rFonts w:ascii="Times New Roman" w:eastAsia="Times New Roman" w:hAnsi="Times New Roman" w:cs="Calibri"/>
          <w:sz w:val="24"/>
          <w:szCs w:val="24"/>
          <w:lang w:eastAsia="ar-SA"/>
        </w:rPr>
        <w:t>В пределах административных границ Владимирского муниципального образования месторождения полезных ископаемых, в соответствии с реестром общераспространенных полезных ископаемых отсутствуют.</w:t>
      </w:r>
    </w:p>
    <w:p w14:paraId="2B57EF09" w14:textId="65E9BA0E" w:rsidR="00A55DEB" w:rsidRDefault="00A55DEB" w:rsidP="00A55DEB">
      <w:pPr>
        <w:spacing w:after="0" w:line="240" w:lineRule="auto"/>
        <w:ind w:right="-141" w:firstLine="720"/>
        <w:jc w:val="both"/>
        <w:rPr>
          <w:rFonts w:ascii="Times New Roman" w:eastAsia="Times New Roman" w:hAnsi="Times New Roman" w:cs="Calibri"/>
          <w:sz w:val="24"/>
          <w:szCs w:val="24"/>
          <w:lang w:eastAsia="ar-SA"/>
        </w:rPr>
      </w:pPr>
      <w:r>
        <w:rPr>
          <w:rFonts w:ascii="Times New Roman" w:eastAsia="Times New Roman" w:hAnsi="Times New Roman" w:cs="Calibri"/>
          <w:sz w:val="24"/>
          <w:szCs w:val="24"/>
          <w:lang w:eastAsia="ar-SA"/>
        </w:rPr>
        <w:t>Лицензии на водопользование пресных и минеральных подземных вод отсутствуют в границах Владимирского муниципального образования.</w:t>
      </w:r>
    </w:p>
    <w:p w14:paraId="46856FE5" w14:textId="14BD78E8" w:rsidR="002B2B46" w:rsidRPr="00A55DEB" w:rsidRDefault="00A55DEB" w:rsidP="00A55DEB">
      <w:pPr>
        <w:autoSpaceDE w:val="0"/>
        <w:autoSpaceDN w:val="0"/>
        <w:adjustRightInd w:val="0"/>
        <w:spacing w:before="120" w:after="120" w:line="240" w:lineRule="auto"/>
        <w:ind w:firstLine="709"/>
        <w:jc w:val="both"/>
        <w:rPr>
          <w:rFonts w:ascii="Times New Roman" w:eastAsia="Times New Roman" w:hAnsi="Times New Roman"/>
          <w:b/>
          <w:i/>
          <w:color w:val="000000"/>
          <w:sz w:val="24"/>
          <w:szCs w:val="24"/>
          <w:lang w:eastAsia="ru-RU"/>
        </w:rPr>
      </w:pPr>
      <w:r w:rsidRPr="00A55DEB">
        <w:rPr>
          <w:rFonts w:ascii="Times New Roman" w:eastAsia="Times New Roman" w:hAnsi="Times New Roman"/>
          <w:b/>
          <w:i/>
          <w:color w:val="000000"/>
          <w:sz w:val="24"/>
          <w:szCs w:val="24"/>
          <w:lang w:eastAsia="ru-RU"/>
        </w:rPr>
        <w:t>Полезные ископаемые</w:t>
      </w:r>
    </w:p>
    <w:p w14:paraId="2E3763E4" w14:textId="59CD2D81" w:rsidR="004F3C34" w:rsidRDefault="00A46F31" w:rsidP="00D51317">
      <w:pPr>
        <w:autoSpaceDE w:val="0"/>
        <w:autoSpaceDN w:val="0"/>
        <w:adjustRightInd w:val="0"/>
        <w:spacing w:after="0" w:line="240" w:lineRule="auto"/>
        <w:ind w:firstLine="709"/>
        <w:jc w:val="both"/>
        <w:rPr>
          <w:rFonts w:ascii="Times New Roman" w:eastAsia="Times New Roman" w:hAnsi="Times New Roman"/>
          <w:color w:val="000000"/>
          <w:sz w:val="24"/>
          <w:szCs w:val="24"/>
          <w:lang w:eastAsia="ru-RU"/>
        </w:rPr>
      </w:pPr>
      <w:r w:rsidRPr="000D5767">
        <w:rPr>
          <w:rFonts w:ascii="Times New Roman" w:eastAsia="Times New Roman" w:hAnsi="Times New Roman"/>
          <w:color w:val="000000"/>
          <w:sz w:val="24"/>
          <w:szCs w:val="24"/>
          <w:lang w:eastAsia="ru-RU"/>
        </w:rPr>
        <w:t xml:space="preserve">В границах </w:t>
      </w:r>
      <w:r w:rsidR="00A55DEB">
        <w:rPr>
          <w:rFonts w:ascii="Times New Roman" w:eastAsia="Times New Roman" w:hAnsi="Times New Roman" w:cs="Calibri"/>
          <w:sz w:val="24"/>
          <w:szCs w:val="24"/>
          <w:lang w:eastAsia="ar-SA"/>
        </w:rPr>
        <w:t>Владимирского</w:t>
      </w:r>
      <w:r w:rsidR="004253ED">
        <w:rPr>
          <w:rFonts w:ascii="Times New Roman" w:hAnsi="Times New Roman"/>
          <w:sz w:val="24"/>
          <w:szCs w:val="24"/>
        </w:rPr>
        <w:t xml:space="preserve"> муниципального образования</w:t>
      </w:r>
      <w:r w:rsidR="004253ED" w:rsidRPr="000B609E">
        <w:rPr>
          <w:rFonts w:ascii="Times New Roman" w:eastAsia="Times New Roman" w:hAnsi="Times New Roman"/>
          <w:color w:val="000000"/>
          <w:sz w:val="24"/>
          <w:szCs w:val="24"/>
          <w:lang w:eastAsia="ru-RU"/>
        </w:rPr>
        <w:t xml:space="preserve"> </w:t>
      </w:r>
      <w:r w:rsidR="004253ED">
        <w:rPr>
          <w:rFonts w:ascii="Times New Roman" w:eastAsia="Times New Roman" w:hAnsi="Times New Roman"/>
          <w:color w:val="000000"/>
          <w:sz w:val="24"/>
          <w:szCs w:val="24"/>
          <w:lang w:eastAsia="ru-RU"/>
        </w:rPr>
        <w:t>Тулунского</w:t>
      </w:r>
      <w:r w:rsidR="004253ED" w:rsidRPr="000B609E">
        <w:rPr>
          <w:rFonts w:ascii="Times New Roman" w:eastAsia="Times New Roman" w:hAnsi="Times New Roman"/>
          <w:color w:val="000000"/>
          <w:sz w:val="24"/>
          <w:szCs w:val="24"/>
          <w:lang w:eastAsia="ru-RU"/>
        </w:rPr>
        <w:t xml:space="preserve"> района</w:t>
      </w:r>
      <w:r w:rsidRPr="000D5767">
        <w:rPr>
          <w:rFonts w:ascii="Times New Roman" w:eastAsia="Times New Roman" w:hAnsi="Times New Roman"/>
          <w:color w:val="000000"/>
          <w:sz w:val="24"/>
          <w:szCs w:val="24"/>
          <w:lang w:eastAsia="ru-RU"/>
        </w:rPr>
        <w:t xml:space="preserve"> </w:t>
      </w:r>
      <w:r w:rsidR="00334BBD" w:rsidRPr="000D5767">
        <w:rPr>
          <w:rFonts w:ascii="Times New Roman" w:eastAsia="Times New Roman" w:hAnsi="Times New Roman"/>
          <w:color w:val="000000"/>
          <w:sz w:val="24"/>
          <w:szCs w:val="24"/>
          <w:lang w:eastAsia="ru-RU"/>
        </w:rPr>
        <w:t>Департамент</w:t>
      </w:r>
      <w:r w:rsidRPr="000D5767">
        <w:rPr>
          <w:rFonts w:ascii="Times New Roman" w:eastAsia="Times New Roman" w:hAnsi="Times New Roman"/>
          <w:color w:val="000000"/>
          <w:sz w:val="24"/>
          <w:szCs w:val="24"/>
          <w:lang w:eastAsia="ru-RU"/>
        </w:rPr>
        <w:t>ом по недропользован</w:t>
      </w:r>
      <w:r w:rsidR="00C649C5">
        <w:rPr>
          <w:rFonts w:ascii="Times New Roman" w:eastAsia="Times New Roman" w:hAnsi="Times New Roman"/>
          <w:color w:val="000000"/>
          <w:sz w:val="24"/>
          <w:szCs w:val="24"/>
          <w:lang w:eastAsia="ru-RU"/>
        </w:rPr>
        <w:t xml:space="preserve">ию </w:t>
      </w:r>
      <w:r w:rsidRPr="000D5767">
        <w:rPr>
          <w:rFonts w:ascii="Times New Roman" w:eastAsia="Times New Roman" w:hAnsi="Times New Roman"/>
          <w:color w:val="000000"/>
          <w:sz w:val="24"/>
          <w:szCs w:val="24"/>
          <w:lang w:eastAsia="ru-RU"/>
        </w:rPr>
        <w:t xml:space="preserve">по Центрально-Сибирскому округу </w:t>
      </w:r>
      <w:r w:rsidR="000C1952">
        <w:rPr>
          <w:rFonts w:ascii="Times New Roman" w:eastAsia="Times New Roman" w:hAnsi="Times New Roman"/>
          <w:color w:val="000000"/>
          <w:sz w:val="24"/>
          <w:szCs w:val="24"/>
          <w:lang w:eastAsia="ru-RU"/>
        </w:rPr>
        <w:t xml:space="preserve">не </w:t>
      </w:r>
      <w:r w:rsidRPr="000D5767">
        <w:rPr>
          <w:rFonts w:ascii="Times New Roman" w:eastAsia="Times New Roman" w:hAnsi="Times New Roman"/>
          <w:color w:val="000000"/>
          <w:sz w:val="24"/>
          <w:szCs w:val="24"/>
          <w:lang w:eastAsia="ru-RU"/>
        </w:rPr>
        <w:t>выда</w:t>
      </w:r>
      <w:r w:rsidR="000C1952">
        <w:rPr>
          <w:rFonts w:ascii="Times New Roman" w:eastAsia="Times New Roman" w:hAnsi="Times New Roman"/>
          <w:color w:val="000000"/>
          <w:sz w:val="24"/>
          <w:szCs w:val="24"/>
          <w:lang w:eastAsia="ru-RU"/>
        </w:rPr>
        <w:t>вались</w:t>
      </w:r>
      <w:r w:rsidRPr="000D5767">
        <w:rPr>
          <w:rFonts w:ascii="Times New Roman" w:eastAsia="Times New Roman" w:hAnsi="Times New Roman"/>
          <w:color w:val="000000"/>
          <w:sz w:val="24"/>
          <w:szCs w:val="24"/>
          <w:lang w:eastAsia="ru-RU"/>
        </w:rPr>
        <w:t xml:space="preserve"> лицензи</w:t>
      </w:r>
      <w:r w:rsidR="000C1952">
        <w:rPr>
          <w:rFonts w:ascii="Times New Roman" w:eastAsia="Times New Roman" w:hAnsi="Times New Roman"/>
          <w:color w:val="000000"/>
          <w:sz w:val="24"/>
          <w:szCs w:val="24"/>
          <w:lang w:eastAsia="ru-RU"/>
        </w:rPr>
        <w:t>и</w:t>
      </w:r>
      <w:r w:rsidRPr="000D5767">
        <w:rPr>
          <w:rFonts w:ascii="Times New Roman" w:eastAsia="Times New Roman" w:hAnsi="Times New Roman"/>
          <w:color w:val="000000"/>
          <w:sz w:val="24"/>
          <w:szCs w:val="24"/>
          <w:lang w:eastAsia="ru-RU"/>
        </w:rPr>
        <w:t xml:space="preserve"> </w:t>
      </w:r>
      <w:r w:rsidR="000C1952">
        <w:rPr>
          <w:rFonts w:ascii="Times New Roman" w:eastAsia="Times New Roman" w:hAnsi="Times New Roman"/>
          <w:color w:val="000000"/>
          <w:sz w:val="24"/>
          <w:szCs w:val="24"/>
          <w:lang w:eastAsia="ru-RU"/>
        </w:rPr>
        <w:t xml:space="preserve">на добычу и разведку полезных </w:t>
      </w:r>
      <w:r w:rsidR="00613BFE">
        <w:rPr>
          <w:rFonts w:ascii="Times New Roman" w:eastAsia="Times New Roman" w:hAnsi="Times New Roman"/>
          <w:color w:val="000000"/>
          <w:sz w:val="24"/>
          <w:szCs w:val="24"/>
          <w:lang w:eastAsia="ru-RU"/>
        </w:rPr>
        <w:t>ископаемых.</w:t>
      </w:r>
    </w:p>
    <w:p w14:paraId="7C2251EF" w14:textId="77777777" w:rsidR="00282A84" w:rsidRPr="00282A84" w:rsidRDefault="00282A84" w:rsidP="00282A84">
      <w:pPr>
        <w:keepNext/>
        <w:keepLines/>
        <w:spacing w:before="120" w:after="120" w:line="240" w:lineRule="auto"/>
        <w:ind w:firstLine="709"/>
        <w:jc w:val="both"/>
        <w:outlineLvl w:val="0"/>
        <w:rPr>
          <w:rFonts w:ascii="Times New Roman" w:eastAsia="Times New Roman" w:hAnsi="Times New Roman"/>
          <w:b/>
          <w:bCs/>
          <w:sz w:val="24"/>
          <w:szCs w:val="28"/>
        </w:rPr>
      </w:pPr>
      <w:r w:rsidRPr="00282A84">
        <w:rPr>
          <w:rFonts w:ascii="Times New Roman" w:eastAsia="Times New Roman" w:hAnsi="Times New Roman"/>
          <w:b/>
          <w:bCs/>
          <w:sz w:val="24"/>
          <w:szCs w:val="28"/>
        </w:rPr>
        <w:t>3.2 Лесосырьевые ресурсы</w:t>
      </w:r>
    </w:p>
    <w:p w14:paraId="4BAE36AF" w14:textId="77777777" w:rsidR="00182352" w:rsidRPr="00182352" w:rsidRDefault="00182352" w:rsidP="00182352">
      <w:pPr>
        <w:overflowPunct w:val="0"/>
        <w:autoSpaceDE w:val="0"/>
        <w:autoSpaceDN w:val="0"/>
        <w:adjustRightInd w:val="0"/>
        <w:spacing w:before="120" w:after="120" w:line="240" w:lineRule="auto"/>
        <w:ind w:firstLine="709"/>
        <w:jc w:val="both"/>
        <w:rPr>
          <w:rFonts w:ascii="Times New Roman" w:eastAsia="Times New Roman" w:hAnsi="Times New Roman"/>
          <w:b/>
          <w:spacing w:val="-6"/>
          <w:sz w:val="24"/>
          <w:szCs w:val="24"/>
          <w:lang w:eastAsia="ru-RU"/>
        </w:rPr>
      </w:pPr>
      <w:r w:rsidRPr="00182352">
        <w:rPr>
          <w:rFonts w:ascii="Times New Roman" w:eastAsia="Times New Roman" w:hAnsi="Times New Roman"/>
          <w:b/>
          <w:spacing w:val="-6"/>
          <w:sz w:val="24"/>
          <w:szCs w:val="24"/>
          <w:lang w:eastAsia="ru-RU"/>
        </w:rPr>
        <w:t>Земли лесного фонда</w:t>
      </w:r>
    </w:p>
    <w:p w14:paraId="7574B0F6" w14:textId="4E438760" w:rsidR="00182352" w:rsidRPr="00182352" w:rsidRDefault="00182352" w:rsidP="00C649C5">
      <w:pPr>
        <w:shd w:val="clear" w:color="auto" w:fill="FFFFFF"/>
        <w:spacing w:after="0" w:line="240" w:lineRule="auto"/>
        <w:ind w:firstLine="709"/>
        <w:jc w:val="both"/>
        <w:rPr>
          <w:rFonts w:ascii="Times New Roman" w:eastAsia="Times New Roman" w:hAnsi="Times New Roman"/>
          <w:spacing w:val="-6"/>
          <w:sz w:val="24"/>
          <w:szCs w:val="24"/>
          <w:lang w:eastAsia="ru-RU"/>
        </w:rPr>
      </w:pPr>
      <w:r w:rsidRPr="00182352">
        <w:rPr>
          <w:rFonts w:ascii="Times New Roman" w:eastAsia="Times New Roman" w:hAnsi="Times New Roman"/>
          <w:spacing w:val="-6"/>
          <w:sz w:val="24"/>
          <w:szCs w:val="24"/>
          <w:lang w:eastAsia="ru-RU"/>
        </w:rPr>
        <w:t xml:space="preserve">На территории </w:t>
      </w:r>
      <w:r w:rsidR="00A55DEB">
        <w:rPr>
          <w:rFonts w:ascii="Times New Roman" w:eastAsia="Times New Roman" w:hAnsi="Times New Roman" w:cs="Calibri"/>
          <w:sz w:val="24"/>
          <w:szCs w:val="24"/>
          <w:lang w:eastAsia="ar-SA"/>
        </w:rPr>
        <w:t>Владимирского</w:t>
      </w:r>
      <w:r w:rsidR="00C649C5">
        <w:rPr>
          <w:rFonts w:ascii="Times New Roman" w:hAnsi="Times New Roman"/>
          <w:sz w:val="24"/>
          <w:szCs w:val="24"/>
        </w:rPr>
        <w:t xml:space="preserve"> муниципального образования</w:t>
      </w:r>
      <w:r w:rsidRPr="00182352">
        <w:rPr>
          <w:rFonts w:ascii="Times New Roman" w:eastAsia="Times New Roman" w:hAnsi="Times New Roman"/>
          <w:spacing w:val="-6"/>
          <w:sz w:val="24"/>
          <w:szCs w:val="24"/>
          <w:lang w:eastAsia="ru-RU"/>
        </w:rPr>
        <w:t xml:space="preserve"> расположены земли лесного фонда, относящиеся к </w:t>
      </w:r>
      <w:r w:rsidR="00C649C5">
        <w:rPr>
          <w:rFonts w:ascii="Times New Roman" w:eastAsia="Times New Roman" w:hAnsi="Times New Roman"/>
          <w:spacing w:val="-6"/>
          <w:sz w:val="24"/>
          <w:szCs w:val="24"/>
          <w:lang w:eastAsia="ru-RU"/>
        </w:rPr>
        <w:t>Тулунскому лесничеству,</w:t>
      </w:r>
      <w:r w:rsidR="00C649C5" w:rsidRPr="00C649C5">
        <w:rPr>
          <w:rFonts w:ascii="YS Text" w:eastAsia="Times New Roman" w:hAnsi="YS Text"/>
          <w:color w:val="000000"/>
          <w:sz w:val="24"/>
          <w:szCs w:val="24"/>
          <w:lang w:eastAsia="ru-RU"/>
        </w:rPr>
        <w:t xml:space="preserve"> </w:t>
      </w:r>
      <w:r w:rsidR="00C649C5" w:rsidRPr="00216019">
        <w:rPr>
          <w:rFonts w:ascii="YS Text" w:eastAsia="Times New Roman" w:hAnsi="YS Text"/>
          <w:b/>
          <w:color w:val="000000"/>
          <w:sz w:val="24"/>
          <w:szCs w:val="24"/>
          <w:lang w:eastAsia="ru-RU"/>
        </w:rPr>
        <w:t>Икейско</w:t>
      </w:r>
      <w:r w:rsidR="00216019" w:rsidRPr="00216019">
        <w:rPr>
          <w:rFonts w:ascii="YS Text" w:eastAsia="Times New Roman" w:hAnsi="YS Text"/>
          <w:b/>
          <w:color w:val="000000"/>
          <w:sz w:val="24"/>
          <w:szCs w:val="24"/>
          <w:lang w:eastAsia="ru-RU"/>
        </w:rPr>
        <w:t>му</w:t>
      </w:r>
      <w:r w:rsidR="00C649C5" w:rsidRPr="00C649C5">
        <w:rPr>
          <w:rFonts w:ascii="YS Text" w:eastAsia="Times New Roman" w:hAnsi="YS Text"/>
          <w:color w:val="000000"/>
          <w:sz w:val="24"/>
          <w:szCs w:val="24"/>
          <w:lang w:eastAsia="ru-RU"/>
        </w:rPr>
        <w:t xml:space="preserve"> </w:t>
      </w:r>
      <w:r w:rsidR="00216019" w:rsidRPr="00C649C5">
        <w:rPr>
          <w:rFonts w:ascii="YS Text" w:eastAsia="Times New Roman" w:hAnsi="YS Text"/>
          <w:color w:val="000000"/>
          <w:sz w:val="24"/>
          <w:szCs w:val="24"/>
          <w:lang w:eastAsia="ru-RU"/>
        </w:rPr>
        <w:t>участково</w:t>
      </w:r>
      <w:r w:rsidR="00216019">
        <w:rPr>
          <w:rFonts w:ascii="YS Text" w:eastAsia="Times New Roman" w:hAnsi="YS Text"/>
          <w:color w:val="000000"/>
          <w:sz w:val="24"/>
          <w:szCs w:val="24"/>
          <w:lang w:eastAsia="ru-RU"/>
        </w:rPr>
        <w:t>му</w:t>
      </w:r>
      <w:r w:rsidR="00C649C5" w:rsidRPr="00C649C5">
        <w:rPr>
          <w:rFonts w:ascii="YS Text" w:eastAsia="Times New Roman" w:hAnsi="YS Text"/>
          <w:color w:val="000000"/>
          <w:sz w:val="24"/>
          <w:szCs w:val="24"/>
          <w:lang w:eastAsia="ru-RU"/>
        </w:rPr>
        <w:t xml:space="preserve"> лесничеств</w:t>
      </w:r>
      <w:r w:rsidR="00216019">
        <w:rPr>
          <w:rFonts w:ascii="YS Text" w:eastAsia="Times New Roman" w:hAnsi="YS Text"/>
          <w:color w:val="000000"/>
          <w:sz w:val="24"/>
          <w:szCs w:val="24"/>
          <w:lang w:eastAsia="ru-RU"/>
        </w:rPr>
        <w:t>у</w:t>
      </w:r>
      <w:r w:rsidR="00C649C5" w:rsidRPr="00C649C5">
        <w:rPr>
          <w:rFonts w:ascii="YS Text" w:eastAsia="Times New Roman" w:hAnsi="YS Text"/>
          <w:color w:val="000000"/>
          <w:sz w:val="24"/>
          <w:szCs w:val="24"/>
          <w:lang w:eastAsia="ru-RU"/>
        </w:rPr>
        <w:t>, Технический у</w:t>
      </w:r>
      <w:r w:rsidR="00C649C5">
        <w:rPr>
          <w:rFonts w:ascii="YS Text" w:eastAsia="Times New Roman" w:hAnsi="YS Text"/>
          <w:color w:val="000000"/>
          <w:sz w:val="24"/>
          <w:szCs w:val="24"/>
          <w:lang w:eastAsia="ru-RU"/>
        </w:rPr>
        <w:t xml:space="preserve">часток №11 (колхоз "Коммунист"), </w:t>
      </w:r>
      <w:r w:rsidR="00216019">
        <w:rPr>
          <w:rFonts w:ascii="YS Text" w:eastAsia="Times New Roman" w:hAnsi="YS Text"/>
          <w:color w:val="000000"/>
          <w:sz w:val="24"/>
          <w:szCs w:val="24"/>
          <w:lang w:eastAsia="ru-RU"/>
        </w:rPr>
        <w:t xml:space="preserve">Кирейская дача; </w:t>
      </w:r>
      <w:r w:rsidR="00216019" w:rsidRPr="002D6B37">
        <w:rPr>
          <w:rFonts w:ascii="YS Text" w:eastAsia="Times New Roman" w:hAnsi="YS Text"/>
          <w:b/>
          <w:color w:val="000000"/>
          <w:sz w:val="24"/>
          <w:szCs w:val="24"/>
          <w:lang w:eastAsia="ru-RU"/>
        </w:rPr>
        <w:t>П</w:t>
      </w:r>
      <w:r w:rsidR="002D6B37">
        <w:rPr>
          <w:rFonts w:ascii="YS Text" w:eastAsia="Times New Roman" w:hAnsi="YS Text"/>
          <w:b/>
          <w:color w:val="000000"/>
          <w:sz w:val="24"/>
          <w:szCs w:val="24"/>
          <w:lang w:eastAsia="ru-RU"/>
        </w:rPr>
        <w:t>рисаянскому</w:t>
      </w:r>
      <w:r w:rsidR="002D6B37">
        <w:rPr>
          <w:rFonts w:ascii="YS Text" w:eastAsia="Times New Roman" w:hAnsi="YS Text"/>
          <w:color w:val="000000"/>
          <w:sz w:val="24"/>
          <w:szCs w:val="24"/>
          <w:lang w:eastAsia="ru-RU"/>
        </w:rPr>
        <w:t xml:space="preserve"> участковому лесничеству,</w:t>
      </w:r>
      <w:r w:rsidR="002D6B37" w:rsidRPr="002D6B37">
        <w:rPr>
          <w:rFonts w:ascii="YS Text" w:eastAsia="Times New Roman" w:hAnsi="YS Text"/>
          <w:color w:val="000000"/>
          <w:sz w:val="24"/>
          <w:szCs w:val="24"/>
          <w:lang w:eastAsia="ru-RU"/>
        </w:rPr>
        <w:t xml:space="preserve"> </w:t>
      </w:r>
      <w:r w:rsidR="002D6B37" w:rsidRPr="00C649C5">
        <w:rPr>
          <w:rFonts w:ascii="YS Text" w:eastAsia="Times New Roman" w:hAnsi="YS Text"/>
          <w:color w:val="000000"/>
          <w:sz w:val="24"/>
          <w:szCs w:val="24"/>
          <w:lang w:eastAsia="ru-RU"/>
        </w:rPr>
        <w:t>Технический участок №12 (колхоз "Приречный")</w:t>
      </w:r>
      <w:r w:rsidR="002D6B37">
        <w:rPr>
          <w:rFonts w:ascii="Times New Roman" w:eastAsia="Times New Roman" w:hAnsi="Times New Roman"/>
          <w:spacing w:val="-6"/>
          <w:sz w:val="24"/>
          <w:szCs w:val="24"/>
          <w:lang w:eastAsia="ru-RU"/>
        </w:rPr>
        <w:t xml:space="preserve"> </w:t>
      </w:r>
      <w:r w:rsidR="00C649C5" w:rsidRPr="00C649C5">
        <w:rPr>
          <w:rFonts w:ascii="YS Text" w:eastAsia="Times New Roman" w:hAnsi="YS Text"/>
          <w:color w:val="000000"/>
          <w:sz w:val="24"/>
          <w:szCs w:val="24"/>
          <w:lang w:eastAsia="ru-RU"/>
        </w:rPr>
        <w:t>Тулунское лесничество, Икейское участк</w:t>
      </w:r>
      <w:r w:rsidR="00C649C5">
        <w:rPr>
          <w:rFonts w:ascii="YS Text" w:eastAsia="Times New Roman" w:hAnsi="YS Text"/>
          <w:color w:val="000000"/>
          <w:sz w:val="24"/>
          <w:szCs w:val="24"/>
          <w:lang w:eastAsia="ru-RU"/>
        </w:rPr>
        <w:t xml:space="preserve">овое лесничество, Икейская дача, </w:t>
      </w:r>
      <w:r w:rsidR="00C649C5" w:rsidRPr="002D6B37">
        <w:rPr>
          <w:rFonts w:ascii="YS Text" w:eastAsia="Times New Roman" w:hAnsi="YS Text"/>
          <w:b/>
          <w:color w:val="000000"/>
          <w:sz w:val="24"/>
          <w:szCs w:val="24"/>
          <w:lang w:eastAsia="ru-RU"/>
        </w:rPr>
        <w:t>Тулунское</w:t>
      </w:r>
      <w:r w:rsidR="00C649C5" w:rsidRPr="00C649C5">
        <w:rPr>
          <w:rFonts w:ascii="YS Text" w:eastAsia="Times New Roman" w:hAnsi="YS Text"/>
          <w:color w:val="000000"/>
          <w:sz w:val="24"/>
          <w:szCs w:val="24"/>
          <w:lang w:eastAsia="ru-RU"/>
        </w:rPr>
        <w:t xml:space="preserve"> </w:t>
      </w:r>
      <w:r w:rsidR="002D6B37">
        <w:rPr>
          <w:rFonts w:ascii="YS Text" w:eastAsia="Times New Roman" w:hAnsi="YS Text"/>
          <w:color w:val="000000"/>
          <w:sz w:val="24"/>
          <w:szCs w:val="24"/>
          <w:lang w:eastAsia="ru-RU"/>
        </w:rPr>
        <w:t xml:space="preserve">участковое </w:t>
      </w:r>
      <w:r w:rsidR="00C649C5" w:rsidRPr="00C649C5">
        <w:rPr>
          <w:rFonts w:ascii="YS Text" w:eastAsia="Times New Roman" w:hAnsi="YS Text"/>
          <w:color w:val="000000"/>
          <w:sz w:val="24"/>
          <w:szCs w:val="24"/>
          <w:lang w:eastAsia="ru-RU"/>
        </w:rPr>
        <w:t>лесничество,</w:t>
      </w:r>
      <w:r w:rsidR="002D6B37">
        <w:rPr>
          <w:rFonts w:ascii="YS Text" w:eastAsia="Times New Roman" w:hAnsi="YS Text"/>
          <w:color w:val="000000"/>
          <w:sz w:val="24"/>
          <w:szCs w:val="24"/>
          <w:lang w:eastAsia="ru-RU"/>
        </w:rPr>
        <w:t xml:space="preserve"> Технический участок № 8 (колхоз «Россия»)</w:t>
      </w:r>
      <w:r w:rsidR="00E34679">
        <w:rPr>
          <w:rFonts w:ascii="Times New Roman" w:eastAsia="Times New Roman" w:hAnsi="Times New Roman"/>
          <w:spacing w:val="-6"/>
          <w:sz w:val="24"/>
          <w:szCs w:val="24"/>
          <w:lang w:eastAsia="ru-RU"/>
        </w:rPr>
        <w:t>*</w:t>
      </w:r>
      <w:r>
        <w:rPr>
          <w:rFonts w:ascii="Times New Roman" w:eastAsia="Times New Roman" w:hAnsi="Times New Roman"/>
          <w:spacing w:val="-6"/>
          <w:sz w:val="24"/>
          <w:szCs w:val="24"/>
          <w:lang w:eastAsia="ru-RU"/>
        </w:rPr>
        <w:t>.</w:t>
      </w:r>
    </w:p>
    <w:p w14:paraId="18B5C1F5" w14:textId="70620173" w:rsidR="00182352" w:rsidRPr="00182352" w:rsidRDefault="00E34679" w:rsidP="00182352">
      <w:pPr>
        <w:overflowPunct w:val="0"/>
        <w:autoSpaceDE w:val="0"/>
        <w:autoSpaceDN w:val="0"/>
        <w:adjustRightInd w:val="0"/>
        <w:spacing w:before="120" w:after="120" w:line="240" w:lineRule="auto"/>
        <w:ind w:firstLine="709"/>
        <w:jc w:val="both"/>
        <w:rPr>
          <w:rFonts w:ascii="Times New Roman" w:eastAsia="Times New Roman" w:hAnsi="Times New Roman" w:cs="Calibri"/>
          <w:i/>
          <w:sz w:val="24"/>
          <w:szCs w:val="24"/>
          <w:lang w:eastAsia="ar-SA"/>
        </w:rPr>
      </w:pPr>
      <w:r>
        <w:rPr>
          <w:rFonts w:ascii="Times New Roman" w:eastAsia="Times New Roman" w:hAnsi="Times New Roman"/>
          <w:i/>
          <w:spacing w:val="-6"/>
          <w:sz w:val="24"/>
          <w:szCs w:val="24"/>
          <w:lang w:eastAsia="ru-RU"/>
        </w:rPr>
        <w:t>*</w:t>
      </w:r>
      <w:r w:rsidR="00182352" w:rsidRPr="00182352">
        <w:rPr>
          <w:rFonts w:ascii="Times New Roman" w:eastAsia="Times New Roman" w:hAnsi="Times New Roman"/>
          <w:i/>
          <w:spacing w:val="-6"/>
          <w:sz w:val="24"/>
          <w:szCs w:val="24"/>
          <w:lang w:eastAsia="ru-RU"/>
        </w:rPr>
        <w:t>Границы лесничеств</w:t>
      </w:r>
      <w:r w:rsidR="00CA6DEE">
        <w:rPr>
          <w:rFonts w:ascii="Times New Roman" w:eastAsia="Times New Roman" w:hAnsi="Times New Roman"/>
          <w:i/>
          <w:spacing w:val="-6"/>
          <w:sz w:val="24"/>
          <w:szCs w:val="24"/>
          <w:lang w:eastAsia="ru-RU"/>
        </w:rPr>
        <w:t>а</w:t>
      </w:r>
      <w:r w:rsidR="00182352" w:rsidRPr="00182352">
        <w:rPr>
          <w:rFonts w:ascii="Times New Roman" w:eastAsia="Times New Roman" w:hAnsi="Times New Roman"/>
          <w:i/>
          <w:spacing w:val="-6"/>
          <w:sz w:val="24"/>
          <w:szCs w:val="24"/>
          <w:lang w:eastAsia="ru-RU"/>
        </w:rPr>
        <w:t>, а также дач</w:t>
      </w:r>
      <w:r w:rsidR="00CA6DEE">
        <w:rPr>
          <w:rFonts w:ascii="Times New Roman" w:eastAsia="Times New Roman" w:hAnsi="Times New Roman"/>
          <w:i/>
          <w:spacing w:val="-6"/>
          <w:sz w:val="24"/>
          <w:szCs w:val="24"/>
          <w:lang w:eastAsia="ru-RU"/>
        </w:rPr>
        <w:t xml:space="preserve"> и технических участков</w:t>
      </w:r>
      <w:r w:rsidR="00182352" w:rsidRPr="00182352">
        <w:rPr>
          <w:rFonts w:ascii="Times New Roman" w:eastAsia="Times New Roman" w:hAnsi="Times New Roman"/>
          <w:i/>
          <w:spacing w:val="-6"/>
          <w:sz w:val="24"/>
          <w:szCs w:val="24"/>
          <w:lang w:eastAsia="ru-RU"/>
        </w:rPr>
        <w:t xml:space="preserve"> отображены на карте ограничений </w:t>
      </w:r>
      <w:r w:rsidR="00182352">
        <w:rPr>
          <w:rFonts w:ascii="Times New Roman" w:eastAsia="Times New Roman" w:hAnsi="Times New Roman"/>
          <w:i/>
          <w:spacing w:val="-6"/>
          <w:sz w:val="24"/>
          <w:szCs w:val="24"/>
          <w:lang w:eastAsia="ru-RU"/>
        </w:rPr>
        <w:t xml:space="preserve">и анализа </w:t>
      </w:r>
      <w:r w:rsidR="002D6B37">
        <w:rPr>
          <w:rFonts w:ascii="Times New Roman" w:eastAsia="Times New Roman" w:hAnsi="Times New Roman" w:cs="Calibri"/>
          <w:sz w:val="24"/>
          <w:szCs w:val="24"/>
          <w:lang w:eastAsia="ar-SA"/>
        </w:rPr>
        <w:t>Владимирского</w:t>
      </w:r>
      <w:r w:rsidR="00CA6DEE">
        <w:rPr>
          <w:rFonts w:ascii="Times New Roman" w:hAnsi="Times New Roman"/>
          <w:sz w:val="24"/>
          <w:szCs w:val="24"/>
        </w:rPr>
        <w:t xml:space="preserve"> муниципального образования</w:t>
      </w:r>
      <w:r w:rsidR="00182352" w:rsidRPr="00182352">
        <w:rPr>
          <w:rFonts w:ascii="Times New Roman" w:eastAsia="Times New Roman" w:hAnsi="Times New Roman" w:cs="Calibri"/>
          <w:i/>
          <w:sz w:val="24"/>
          <w:szCs w:val="24"/>
          <w:lang w:eastAsia="ar-SA"/>
        </w:rPr>
        <w:t>.</w:t>
      </w:r>
    </w:p>
    <w:p w14:paraId="0FDE9FC2" w14:textId="4EF3D7D4" w:rsidR="00631D3A" w:rsidRPr="00631D3A" w:rsidRDefault="00631D3A" w:rsidP="00873C83">
      <w:pPr>
        <w:spacing w:line="240" w:lineRule="auto"/>
        <w:ind w:firstLine="54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w:t>
      </w:r>
      <w:r w:rsidRPr="00631D3A">
        <w:rPr>
          <w:rFonts w:ascii="Times New Roman" w:eastAsia="Times New Roman" w:hAnsi="Times New Roman"/>
          <w:sz w:val="24"/>
          <w:szCs w:val="24"/>
          <w:lang w:eastAsia="ru-RU"/>
        </w:rPr>
        <w:t xml:space="preserve"> соответствии с Лесохозяйственным регламентом </w:t>
      </w:r>
      <w:r w:rsidR="00C649C5">
        <w:rPr>
          <w:rFonts w:ascii="Times New Roman" w:eastAsia="Times New Roman" w:hAnsi="Times New Roman"/>
          <w:sz w:val="24"/>
          <w:szCs w:val="24"/>
          <w:lang w:eastAsia="ru-RU"/>
        </w:rPr>
        <w:t>Тулунского</w:t>
      </w:r>
      <w:r w:rsidRPr="00631D3A">
        <w:rPr>
          <w:rFonts w:ascii="Times New Roman" w:eastAsia="Times New Roman" w:hAnsi="Times New Roman"/>
          <w:sz w:val="24"/>
          <w:szCs w:val="24"/>
          <w:lang w:eastAsia="ru-RU"/>
        </w:rPr>
        <w:t xml:space="preserve"> лесничества Иркутской области, утвержденны</w:t>
      </w:r>
      <w:r>
        <w:rPr>
          <w:rFonts w:ascii="Times New Roman" w:eastAsia="Times New Roman" w:hAnsi="Times New Roman"/>
          <w:sz w:val="24"/>
          <w:szCs w:val="24"/>
          <w:lang w:eastAsia="ru-RU"/>
        </w:rPr>
        <w:t xml:space="preserve">м </w:t>
      </w:r>
      <w:r w:rsidRPr="00631D3A">
        <w:rPr>
          <w:rFonts w:ascii="Times New Roman" w:eastAsia="Times New Roman" w:hAnsi="Times New Roman"/>
          <w:sz w:val="24"/>
          <w:szCs w:val="24"/>
          <w:lang w:eastAsia="ru-RU"/>
        </w:rPr>
        <w:t>приказом министерства лесного комплекса Иркутской области от 11.</w:t>
      </w:r>
      <w:r w:rsidR="00552276">
        <w:rPr>
          <w:rFonts w:ascii="Times New Roman" w:eastAsia="Times New Roman" w:hAnsi="Times New Roman"/>
          <w:sz w:val="24"/>
          <w:szCs w:val="24"/>
          <w:lang w:eastAsia="ru-RU"/>
        </w:rPr>
        <w:t>10</w:t>
      </w:r>
      <w:r w:rsidRPr="00631D3A">
        <w:rPr>
          <w:rFonts w:ascii="Times New Roman" w:eastAsia="Times New Roman" w:hAnsi="Times New Roman"/>
          <w:sz w:val="24"/>
          <w:szCs w:val="24"/>
          <w:lang w:eastAsia="ru-RU"/>
        </w:rPr>
        <w:t>.2018 №78-мпр</w:t>
      </w:r>
      <w:r>
        <w:rPr>
          <w:rFonts w:ascii="Times New Roman" w:eastAsia="Times New Roman" w:hAnsi="Times New Roman"/>
          <w:sz w:val="24"/>
          <w:szCs w:val="24"/>
          <w:lang w:eastAsia="ru-RU"/>
        </w:rPr>
        <w:t xml:space="preserve"> </w:t>
      </w:r>
      <w:r w:rsidR="00CA6DEE">
        <w:rPr>
          <w:rFonts w:ascii="Times New Roman" w:eastAsia="Times New Roman" w:hAnsi="Times New Roman"/>
          <w:sz w:val="24"/>
          <w:szCs w:val="24"/>
          <w:lang w:eastAsia="ru-RU"/>
        </w:rPr>
        <w:t xml:space="preserve">вышеперечисленные участки и дачи </w:t>
      </w:r>
      <w:r w:rsidR="00182352" w:rsidRPr="00182352">
        <w:rPr>
          <w:rFonts w:ascii="Times New Roman" w:eastAsia="Times New Roman" w:hAnsi="Times New Roman"/>
          <w:color w:val="000000"/>
          <w:sz w:val="24"/>
          <w:szCs w:val="24"/>
          <w:lang w:eastAsia="ru-RU"/>
        </w:rPr>
        <w:t>относ</w:t>
      </w:r>
      <w:r w:rsidR="00CA6DEE">
        <w:rPr>
          <w:rFonts w:ascii="Times New Roman" w:eastAsia="Times New Roman" w:hAnsi="Times New Roman"/>
          <w:color w:val="000000"/>
          <w:sz w:val="24"/>
          <w:szCs w:val="24"/>
          <w:lang w:eastAsia="ru-RU"/>
        </w:rPr>
        <w:t>я</w:t>
      </w:r>
      <w:r w:rsidR="00182352" w:rsidRPr="00182352">
        <w:rPr>
          <w:rFonts w:ascii="Times New Roman" w:eastAsia="Times New Roman" w:hAnsi="Times New Roman"/>
          <w:color w:val="000000"/>
          <w:sz w:val="24"/>
          <w:szCs w:val="24"/>
          <w:lang w:eastAsia="ru-RU"/>
        </w:rPr>
        <w:t xml:space="preserve">тся к </w:t>
      </w:r>
      <w:r w:rsidRPr="00631D3A">
        <w:rPr>
          <w:rFonts w:ascii="Times New Roman" w:eastAsia="Times New Roman" w:hAnsi="Times New Roman"/>
          <w:sz w:val="24"/>
          <w:szCs w:val="24"/>
          <w:lang w:eastAsia="ru-RU"/>
        </w:rPr>
        <w:t>Средне</w:t>
      </w:r>
      <w:r w:rsidR="00CA6DEE">
        <w:rPr>
          <w:rFonts w:ascii="Times New Roman" w:eastAsia="Times New Roman" w:hAnsi="Times New Roman"/>
          <w:sz w:val="24"/>
          <w:szCs w:val="24"/>
          <w:lang w:eastAsia="ru-RU"/>
        </w:rPr>
        <w:t>сибирскому</w:t>
      </w:r>
      <w:r w:rsidRPr="00631D3A">
        <w:rPr>
          <w:rFonts w:ascii="Times New Roman" w:eastAsia="Times New Roman" w:hAnsi="Times New Roman"/>
          <w:sz w:val="24"/>
          <w:szCs w:val="24"/>
          <w:lang w:eastAsia="ru-RU"/>
        </w:rPr>
        <w:t xml:space="preserve"> </w:t>
      </w:r>
      <w:r w:rsidR="00CA6DEE">
        <w:rPr>
          <w:rFonts w:ascii="Times New Roman" w:eastAsia="Times New Roman" w:hAnsi="Times New Roman"/>
          <w:sz w:val="24"/>
          <w:szCs w:val="24"/>
          <w:lang w:eastAsia="ru-RU"/>
        </w:rPr>
        <w:t>подтаёжно-лесостепному</w:t>
      </w:r>
      <w:r w:rsidRPr="00631D3A">
        <w:rPr>
          <w:rFonts w:ascii="Times New Roman" w:eastAsia="Times New Roman" w:hAnsi="Times New Roman"/>
          <w:sz w:val="24"/>
          <w:szCs w:val="24"/>
          <w:lang w:eastAsia="ru-RU"/>
        </w:rPr>
        <w:t xml:space="preserve"> лесному району</w:t>
      </w:r>
      <w:r w:rsidR="001E77A3">
        <w:rPr>
          <w:rFonts w:ascii="Times New Roman" w:eastAsia="Times New Roman" w:hAnsi="Times New Roman"/>
          <w:sz w:val="24"/>
          <w:szCs w:val="24"/>
          <w:lang w:eastAsia="ru-RU"/>
        </w:rPr>
        <w:t>.</w:t>
      </w:r>
      <w:r w:rsidRPr="00631D3A">
        <w:rPr>
          <w:rFonts w:ascii="Times New Roman" w:eastAsia="Times New Roman" w:hAnsi="Times New Roman"/>
          <w:sz w:val="24"/>
          <w:szCs w:val="24"/>
          <w:lang w:eastAsia="ru-RU"/>
        </w:rPr>
        <w:t xml:space="preserve"> </w:t>
      </w:r>
    </w:p>
    <w:p w14:paraId="6AA3A174" w14:textId="77777777" w:rsidR="001E77A3" w:rsidRPr="001E77A3" w:rsidRDefault="001E77A3" w:rsidP="001E77A3">
      <w:pPr>
        <w:spacing w:before="120" w:after="120" w:line="240" w:lineRule="auto"/>
        <w:ind w:firstLine="539"/>
        <w:jc w:val="both"/>
        <w:rPr>
          <w:rFonts w:ascii="Times New Roman" w:eastAsia="Times New Roman" w:hAnsi="Times New Roman"/>
          <w:b/>
          <w:i/>
          <w:iCs/>
          <w:sz w:val="23"/>
          <w:szCs w:val="23"/>
          <w:lang w:eastAsia="ru-RU"/>
        </w:rPr>
      </w:pPr>
      <w:r w:rsidRPr="001E77A3">
        <w:rPr>
          <w:rFonts w:ascii="Times New Roman" w:eastAsia="Times New Roman" w:hAnsi="Times New Roman"/>
          <w:b/>
          <w:i/>
          <w:iCs/>
          <w:sz w:val="23"/>
          <w:szCs w:val="23"/>
          <w:lang w:eastAsia="ru-RU"/>
        </w:rPr>
        <w:t>Городские леса</w:t>
      </w:r>
    </w:p>
    <w:p w14:paraId="2275C006" w14:textId="7E0CA28F" w:rsidR="001E77A3" w:rsidRPr="003744FB" w:rsidRDefault="00686663" w:rsidP="00686663">
      <w:pPr>
        <w:spacing w:after="0" w:line="240" w:lineRule="auto"/>
        <w:ind w:firstLine="540"/>
        <w:jc w:val="both"/>
        <w:rPr>
          <w:rFonts w:ascii="Times New Roman" w:eastAsia="Times New Roman" w:hAnsi="Times New Roman"/>
          <w:sz w:val="24"/>
          <w:szCs w:val="24"/>
          <w:lang w:eastAsia="ru-RU"/>
        </w:rPr>
      </w:pPr>
      <w:r w:rsidRPr="003744FB">
        <w:rPr>
          <w:rFonts w:ascii="Times New Roman" w:eastAsia="Times New Roman" w:hAnsi="Times New Roman"/>
          <w:sz w:val="24"/>
          <w:szCs w:val="24"/>
          <w:lang w:eastAsia="ru-RU"/>
        </w:rPr>
        <w:t>Согласно данным Государственного лесного реестра, по состоянию на 01.01.202</w:t>
      </w:r>
      <w:r w:rsidR="00597BD4" w:rsidRPr="003744FB">
        <w:rPr>
          <w:rFonts w:ascii="Times New Roman" w:eastAsia="Times New Roman" w:hAnsi="Times New Roman"/>
          <w:sz w:val="24"/>
          <w:szCs w:val="24"/>
          <w:lang w:eastAsia="ru-RU"/>
        </w:rPr>
        <w:t>2</w:t>
      </w:r>
      <w:r w:rsidRPr="003744FB">
        <w:rPr>
          <w:rFonts w:ascii="Times New Roman" w:eastAsia="Times New Roman" w:hAnsi="Times New Roman"/>
          <w:sz w:val="24"/>
          <w:szCs w:val="24"/>
          <w:lang w:eastAsia="ru-RU"/>
        </w:rPr>
        <w:t xml:space="preserve"> год, информация о наличии либо отсутствии городских лесов на территории </w:t>
      </w:r>
      <w:r w:rsidR="00597BD4" w:rsidRPr="003744FB">
        <w:rPr>
          <w:rFonts w:ascii="Times New Roman" w:eastAsia="Times New Roman" w:hAnsi="Times New Roman" w:cs="Calibri"/>
          <w:sz w:val="24"/>
          <w:szCs w:val="24"/>
          <w:lang w:eastAsia="ar-SA"/>
        </w:rPr>
        <w:t>Владимирского</w:t>
      </w:r>
      <w:r w:rsidR="00613FC5" w:rsidRPr="003744FB">
        <w:rPr>
          <w:rFonts w:ascii="Times New Roman" w:hAnsi="Times New Roman"/>
          <w:sz w:val="24"/>
          <w:szCs w:val="24"/>
        </w:rPr>
        <w:t xml:space="preserve"> муниципального образования</w:t>
      </w:r>
      <w:r w:rsidRPr="003744FB">
        <w:rPr>
          <w:rFonts w:ascii="Times New Roman" w:eastAsia="Times New Roman" w:hAnsi="Times New Roman"/>
          <w:sz w:val="24"/>
          <w:szCs w:val="24"/>
          <w:lang w:eastAsia="ru-RU"/>
        </w:rPr>
        <w:t xml:space="preserve"> в министерстве лесного комплекса Иркутской области отсутствует (в</w:t>
      </w:r>
      <w:r w:rsidR="001E77A3" w:rsidRPr="003744FB">
        <w:rPr>
          <w:rFonts w:ascii="Times New Roman" w:eastAsia="Times New Roman" w:hAnsi="Times New Roman"/>
          <w:sz w:val="24"/>
          <w:szCs w:val="24"/>
          <w:lang w:eastAsia="ru-RU"/>
        </w:rPr>
        <w:t xml:space="preserve"> соответствии с письмом министерства </w:t>
      </w:r>
      <w:r w:rsidRPr="003744FB">
        <w:rPr>
          <w:rFonts w:ascii="Times New Roman" w:eastAsia="Times New Roman" w:hAnsi="Times New Roman"/>
          <w:sz w:val="24"/>
          <w:szCs w:val="24"/>
          <w:lang w:eastAsia="ru-RU"/>
        </w:rPr>
        <w:t xml:space="preserve">лесного комплекса - </w:t>
      </w:r>
      <w:r w:rsidR="001E77A3" w:rsidRPr="003744FB">
        <w:rPr>
          <w:rFonts w:ascii="Times New Roman" w:eastAsia="Times New Roman" w:hAnsi="Times New Roman"/>
          <w:sz w:val="24"/>
          <w:szCs w:val="24"/>
          <w:lang w:eastAsia="ru-RU"/>
        </w:rPr>
        <w:t xml:space="preserve">приложение </w:t>
      </w:r>
      <w:r w:rsidR="003744FB">
        <w:rPr>
          <w:rFonts w:ascii="Times New Roman" w:eastAsia="Times New Roman" w:hAnsi="Times New Roman"/>
          <w:sz w:val="24"/>
          <w:szCs w:val="24"/>
          <w:lang w:eastAsia="ru-RU"/>
        </w:rPr>
        <w:t>2</w:t>
      </w:r>
      <w:r w:rsidR="001E77A3" w:rsidRPr="003744FB">
        <w:rPr>
          <w:rFonts w:ascii="Times New Roman" w:eastAsia="Times New Roman" w:hAnsi="Times New Roman"/>
          <w:sz w:val="24"/>
          <w:szCs w:val="24"/>
          <w:lang w:eastAsia="ru-RU"/>
        </w:rPr>
        <w:t xml:space="preserve">). </w:t>
      </w:r>
    </w:p>
    <w:p w14:paraId="1A547AB4" w14:textId="5BAAF66B" w:rsidR="001E77A3" w:rsidRPr="003744FB" w:rsidRDefault="001E77A3" w:rsidP="001E77A3">
      <w:pPr>
        <w:spacing w:after="0" w:line="240" w:lineRule="auto"/>
        <w:ind w:firstLine="540"/>
        <w:jc w:val="both"/>
        <w:rPr>
          <w:rFonts w:ascii="Times New Roman" w:eastAsia="Times New Roman" w:hAnsi="Times New Roman"/>
          <w:sz w:val="24"/>
          <w:szCs w:val="24"/>
          <w:lang w:eastAsia="ru-RU"/>
        </w:rPr>
      </w:pPr>
      <w:r w:rsidRPr="003744FB">
        <w:rPr>
          <w:rFonts w:ascii="Times New Roman" w:eastAsia="Times New Roman" w:hAnsi="Times New Roman"/>
          <w:sz w:val="24"/>
          <w:szCs w:val="24"/>
          <w:lang w:eastAsia="ru-RU"/>
        </w:rPr>
        <w:t xml:space="preserve">На территории </w:t>
      </w:r>
      <w:r w:rsidR="00FC458A" w:rsidRPr="003744FB">
        <w:rPr>
          <w:rFonts w:ascii="Times New Roman" w:eastAsia="Times New Roman" w:hAnsi="Times New Roman"/>
          <w:sz w:val="24"/>
          <w:szCs w:val="24"/>
          <w:lang w:eastAsia="ru-RU"/>
        </w:rPr>
        <w:t>д. Владимировка, д. Вознесенск, д. Харантей</w:t>
      </w:r>
      <w:r w:rsidR="00FC458A" w:rsidRPr="003744FB">
        <w:rPr>
          <w:sz w:val="24"/>
          <w:szCs w:val="24"/>
        </w:rPr>
        <w:t xml:space="preserve">, </w:t>
      </w:r>
      <w:r w:rsidR="00FC458A" w:rsidRPr="003744FB">
        <w:rPr>
          <w:rFonts w:ascii="Times New Roman" w:eastAsia="Times New Roman" w:hAnsi="Times New Roman"/>
          <w:sz w:val="24"/>
          <w:szCs w:val="24"/>
          <w:lang w:eastAsia="ru-RU"/>
        </w:rPr>
        <w:t xml:space="preserve">д. Одон, д. Ингут </w:t>
      </w:r>
      <w:r w:rsidRPr="003744FB">
        <w:rPr>
          <w:rFonts w:ascii="Times New Roman" w:eastAsia="Times New Roman" w:hAnsi="Times New Roman"/>
          <w:sz w:val="24"/>
          <w:szCs w:val="24"/>
          <w:lang w:eastAsia="ru-RU"/>
        </w:rPr>
        <w:t xml:space="preserve">отсутствуют городские леса в соответствии с письмом администрации </w:t>
      </w:r>
      <w:r w:rsidR="003744FB">
        <w:rPr>
          <w:rFonts w:ascii="Times New Roman" w:eastAsia="Times New Roman" w:hAnsi="Times New Roman"/>
          <w:spacing w:val="-6"/>
          <w:sz w:val="24"/>
          <w:szCs w:val="24"/>
          <w:lang w:eastAsia="ru-RU"/>
        </w:rPr>
        <w:t>Владимир</w:t>
      </w:r>
      <w:r w:rsidR="00613FC5" w:rsidRPr="003744FB">
        <w:rPr>
          <w:rFonts w:ascii="Times New Roman" w:eastAsia="Times New Roman" w:hAnsi="Times New Roman"/>
          <w:spacing w:val="-6"/>
          <w:sz w:val="24"/>
          <w:szCs w:val="24"/>
          <w:lang w:eastAsia="ru-RU"/>
        </w:rPr>
        <w:t>ского</w:t>
      </w:r>
      <w:r w:rsidR="00156E47" w:rsidRPr="003744FB">
        <w:rPr>
          <w:rFonts w:ascii="Times New Roman" w:eastAsia="Times New Roman" w:hAnsi="Times New Roman"/>
          <w:spacing w:val="-6"/>
          <w:sz w:val="24"/>
          <w:szCs w:val="24"/>
          <w:lang w:eastAsia="ru-RU"/>
        </w:rPr>
        <w:t xml:space="preserve"> сельского</w:t>
      </w:r>
      <w:r w:rsidRPr="003744FB">
        <w:rPr>
          <w:rFonts w:ascii="Times New Roman" w:eastAsia="Times New Roman" w:hAnsi="Times New Roman"/>
          <w:sz w:val="24"/>
          <w:szCs w:val="24"/>
          <w:lang w:eastAsia="ru-RU"/>
        </w:rPr>
        <w:t xml:space="preserve"> поселения (приложение </w:t>
      </w:r>
      <w:r w:rsidR="003744FB">
        <w:rPr>
          <w:rFonts w:ascii="Times New Roman" w:eastAsia="Times New Roman" w:hAnsi="Times New Roman"/>
          <w:sz w:val="24"/>
          <w:szCs w:val="24"/>
          <w:lang w:eastAsia="ru-RU"/>
        </w:rPr>
        <w:t>3</w:t>
      </w:r>
      <w:r w:rsidRPr="003744FB">
        <w:rPr>
          <w:rFonts w:ascii="Times New Roman" w:eastAsia="Times New Roman" w:hAnsi="Times New Roman"/>
          <w:sz w:val="24"/>
          <w:szCs w:val="24"/>
          <w:lang w:eastAsia="ru-RU"/>
        </w:rPr>
        <w:t>).</w:t>
      </w:r>
    </w:p>
    <w:p w14:paraId="35F3FAAC" w14:textId="3395ED4A" w:rsidR="00E34679" w:rsidRDefault="00E34679">
      <w:pPr>
        <w:spacing w:after="0" w:line="240" w:lineRule="auto"/>
        <w:rPr>
          <w:rFonts w:ascii="Times New Roman" w:eastAsia="Times New Roman" w:hAnsi="Times New Roman"/>
          <w:sz w:val="23"/>
          <w:szCs w:val="23"/>
          <w:lang w:eastAsia="ru-RU"/>
        </w:rPr>
      </w:pPr>
      <w:r>
        <w:rPr>
          <w:rFonts w:ascii="Times New Roman" w:eastAsia="Times New Roman" w:hAnsi="Times New Roman"/>
          <w:sz w:val="23"/>
          <w:szCs w:val="23"/>
          <w:lang w:eastAsia="ru-RU"/>
        </w:rPr>
        <w:br w:type="page"/>
      </w:r>
    </w:p>
    <w:p w14:paraId="6BE4638F" w14:textId="639E5ACF" w:rsidR="00172DEE" w:rsidRPr="00DA236E" w:rsidRDefault="000D1C8C" w:rsidP="000D1C8C">
      <w:pPr>
        <w:suppressAutoHyphens/>
        <w:overflowPunct w:val="0"/>
        <w:autoSpaceDE w:val="0"/>
        <w:autoSpaceDN w:val="0"/>
        <w:adjustRightInd w:val="0"/>
        <w:spacing w:before="240" w:after="240" w:line="240" w:lineRule="auto"/>
        <w:ind w:firstLine="709"/>
        <w:jc w:val="both"/>
        <w:rPr>
          <w:rFonts w:ascii="Times New Roman" w:eastAsia="Times New Roman" w:hAnsi="Times New Roman"/>
          <w:b/>
          <w:sz w:val="28"/>
          <w:szCs w:val="28"/>
          <w:lang w:eastAsia="ru-RU"/>
        </w:rPr>
      </w:pPr>
      <w:r w:rsidRPr="00DA236E">
        <w:rPr>
          <w:rFonts w:ascii="Times New Roman" w:eastAsia="Times New Roman" w:hAnsi="Times New Roman"/>
          <w:b/>
          <w:sz w:val="28"/>
          <w:szCs w:val="28"/>
          <w:lang w:eastAsia="ru-RU"/>
        </w:rPr>
        <w:t>Раздел 4. Обоснование выбранного варианта размещения объектов местного значения муниципального образования на основе анализа использования соответствующей территории, возможных направлений ее развития и прогнозируемых ограничений ее использования</w:t>
      </w:r>
    </w:p>
    <w:p w14:paraId="33CC654D" w14:textId="77777777" w:rsidR="000D1C8C" w:rsidRPr="00566BD2" w:rsidRDefault="000D1C8C" w:rsidP="00F746AE">
      <w:pPr>
        <w:keepNext/>
        <w:keepLines/>
        <w:spacing w:before="120" w:after="120" w:line="240" w:lineRule="auto"/>
        <w:ind w:firstLine="709"/>
        <w:jc w:val="both"/>
        <w:outlineLvl w:val="0"/>
        <w:rPr>
          <w:rFonts w:ascii="Times New Roman" w:eastAsia="Times New Roman" w:hAnsi="Times New Roman"/>
          <w:b/>
          <w:snapToGrid w:val="0"/>
          <w:sz w:val="24"/>
          <w:szCs w:val="24"/>
          <w:lang w:eastAsia="ru-RU"/>
        </w:rPr>
      </w:pPr>
      <w:r w:rsidRPr="00566BD2">
        <w:rPr>
          <w:rFonts w:ascii="Times New Roman" w:eastAsia="Times New Roman" w:hAnsi="Times New Roman"/>
          <w:b/>
          <w:bCs/>
          <w:sz w:val="24"/>
          <w:szCs w:val="28"/>
        </w:rPr>
        <w:t>4.1 Функциональный профиль и градообразующие виды деятельности</w:t>
      </w:r>
      <w:r w:rsidR="00A62238" w:rsidRPr="00566BD2">
        <w:rPr>
          <w:rFonts w:ascii="Times New Roman" w:eastAsia="Times New Roman" w:hAnsi="Times New Roman"/>
          <w:b/>
          <w:snapToGrid w:val="0"/>
          <w:sz w:val="24"/>
          <w:szCs w:val="24"/>
          <w:lang w:eastAsia="ru-RU"/>
        </w:rPr>
        <w:tab/>
      </w:r>
    </w:p>
    <w:p w14:paraId="393548FF" w14:textId="77777777"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С момента основания в начале ХХ века развитие населенных пунктов Владимирского сельского поселения было связано главным образом с сельским хозяйством и таежными промыслами. В 30-е годы прошлого века здесь были организованы колхозы «Путь Ленина», «Новая жизнь», «Золотой колос», «Красный орел», «Красный пахарь», «Красная полоса», «им. 2-й пятилетки», «Красный сигнал», «им. Первого мая», «Власть Советов». В 80-е годы на территории муниципального образования действовал колхоз «Приречный» (правление - д. Владимировка, остальные населенные пункты - бригады колхоза), до 1981 г. входивший в состав колхоза «Коммунист» (правление – с. Едогон). В 1992 г. колхоз был преобразован в ТОО «Приречный», позднее - СПК «Приречный», ликвидированный в 2004 г.</w:t>
      </w:r>
    </w:p>
    <w:p w14:paraId="4C3E3939" w14:textId="77777777"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В настоящее время градообразующие виды деятельности на территории муниципального образования представлены крестьянскими фермерскими хозяйствами (КФХ «Гамаюнов А.А.», КФХ «Магонов В.Г.», КФХ «Чиликов М.А.», КФХ «Хохлов К.В.»), где занято 14 чел. </w:t>
      </w:r>
    </w:p>
    <w:p w14:paraId="0A2630B4" w14:textId="2EF94B8D"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Градообслуживающая сфера занятости представлена предприятиями, учреждениями и организациями социальной инфраструктуры, обеспечивающими потребности жителей поселения (учреждения и предприятия образования, культуры, здравоохранения, торговли, управления, связи). В настоящее время численность обслуживающей группы составляет 72 чел., ее структура представлена в таблице </w:t>
      </w:r>
      <w:r>
        <w:rPr>
          <w:rFonts w:ascii="Times New Roman" w:eastAsia="Times New Roman" w:hAnsi="Times New Roman"/>
          <w:sz w:val="24"/>
          <w:szCs w:val="24"/>
          <w:lang w:eastAsia="ru-RU"/>
        </w:rPr>
        <w:t>4</w:t>
      </w:r>
      <w:r w:rsidRPr="00FC458A">
        <w:rPr>
          <w:rFonts w:ascii="Times New Roman" w:eastAsia="Times New Roman" w:hAnsi="Times New Roman"/>
          <w:sz w:val="24"/>
          <w:szCs w:val="24"/>
          <w:lang w:eastAsia="ru-RU"/>
        </w:rPr>
        <w:t>.1.</w:t>
      </w:r>
      <w:r>
        <w:rPr>
          <w:rFonts w:ascii="Times New Roman" w:eastAsia="Times New Roman" w:hAnsi="Times New Roman"/>
          <w:sz w:val="24"/>
          <w:szCs w:val="24"/>
          <w:lang w:eastAsia="ru-RU"/>
        </w:rPr>
        <w:t>1.</w:t>
      </w:r>
    </w:p>
    <w:p w14:paraId="33623FDD" w14:textId="77777777" w:rsid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Преобладающая часть трудоспособного населения занята в личном подсобном хозяйстве и таежных промыслах. Кроме того, многие жители заняты не постоянно и работают вне границ муниципального образования, в т. ч. вахтовым способом. Функциональный профиль поселения является сельскохозяйственным и сохраняется на перспективу.</w:t>
      </w:r>
    </w:p>
    <w:p w14:paraId="5771BA09" w14:textId="7E5C3B77" w:rsidR="00F4708F" w:rsidRPr="00F4708F" w:rsidRDefault="00F4708F" w:rsidP="00FC458A">
      <w:pPr>
        <w:overflowPunct w:val="0"/>
        <w:autoSpaceDE w:val="0"/>
        <w:autoSpaceDN w:val="0"/>
        <w:adjustRightInd w:val="0"/>
        <w:spacing w:before="120" w:after="120" w:line="240" w:lineRule="auto"/>
        <w:ind w:firstLine="709"/>
        <w:jc w:val="both"/>
        <w:rPr>
          <w:rFonts w:ascii="Times New Roman" w:eastAsia="Times New Roman" w:hAnsi="Times New Roman"/>
          <w:b/>
          <w:bCs/>
          <w:sz w:val="24"/>
          <w:szCs w:val="24"/>
          <w:lang w:val="x-none" w:eastAsia="x-none"/>
        </w:rPr>
      </w:pPr>
      <w:r w:rsidRPr="00F4708F">
        <w:rPr>
          <w:rFonts w:ascii="Times New Roman" w:eastAsia="Times New Roman" w:hAnsi="Times New Roman"/>
          <w:b/>
          <w:bCs/>
          <w:sz w:val="24"/>
          <w:szCs w:val="24"/>
          <w:lang w:val="x-none" w:eastAsia="x-none"/>
        </w:rPr>
        <w:t xml:space="preserve">Таблица </w:t>
      </w:r>
      <w:r w:rsidRPr="003D1A17">
        <w:rPr>
          <w:rFonts w:ascii="Times New Roman" w:eastAsia="Times New Roman" w:hAnsi="Times New Roman"/>
          <w:b/>
          <w:bCs/>
          <w:sz w:val="24"/>
          <w:szCs w:val="24"/>
          <w:lang w:eastAsia="x-none"/>
        </w:rPr>
        <w:t>4</w:t>
      </w:r>
      <w:r w:rsidRPr="00F4708F">
        <w:rPr>
          <w:rFonts w:ascii="Times New Roman" w:eastAsia="Times New Roman" w:hAnsi="Times New Roman"/>
          <w:b/>
          <w:bCs/>
          <w:sz w:val="24"/>
          <w:szCs w:val="24"/>
          <w:lang w:val="x-none" w:eastAsia="x-none"/>
        </w:rPr>
        <w:t>.</w:t>
      </w:r>
      <w:r w:rsidRPr="00F4708F">
        <w:rPr>
          <w:rFonts w:ascii="Times New Roman" w:eastAsia="Times New Roman" w:hAnsi="Times New Roman"/>
          <w:b/>
          <w:bCs/>
          <w:sz w:val="24"/>
          <w:szCs w:val="24"/>
          <w:lang w:eastAsia="x-none"/>
        </w:rPr>
        <w:t>1</w:t>
      </w:r>
      <w:r w:rsidRPr="003D1A17">
        <w:rPr>
          <w:rFonts w:ascii="Times New Roman" w:eastAsia="Times New Roman" w:hAnsi="Times New Roman"/>
          <w:b/>
          <w:bCs/>
          <w:sz w:val="24"/>
          <w:szCs w:val="24"/>
          <w:lang w:eastAsia="x-none"/>
        </w:rPr>
        <w:t>.1</w:t>
      </w:r>
      <w:r w:rsidRPr="00F4708F">
        <w:rPr>
          <w:rFonts w:ascii="Times New Roman" w:eastAsia="Times New Roman" w:hAnsi="Times New Roman"/>
          <w:b/>
          <w:bCs/>
          <w:sz w:val="24"/>
          <w:szCs w:val="24"/>
          <w:lang w:val="x-none" w:eastAsia="x-none"/>
        </w:rPr>
        <w:t xml:space="preserve"> - </w:t>
      </w:r>
      <w:r w:rsidRPr="00F4708F">
        <w:rPr>
          <w:rFonts w:ascii="Times New Roman" w:eastAsia="Times New Roman" w:hAnsi="Times New Roman"/>
          <w:b/>
          <w:bCs/>
          <w:sz w:val="24"/>
          <w:szCs w:val="24"/>
          <w:lang w:eastAsia="x-none"/>
        </w:rPr>
        <w:t>Структура</w:t>
      </w:r>
      <w:r w:rsidRPr="00F4708F">
        <w:rPr>
          <w:rFonts w:ascii="Times New Roman" w:eastAsia="Times New Roman" w:hAnsi="Times New Roman"/>
          <w:b/>
          <w:bCs/>
          <w:sz w:val="24"/>
          <w:szCs w:val="24"/>
          <w:lang w:val="x-none" w:eastAsia="x-none"/>
        </w:rPr>
        <w:t xml:space="preserve"> обслуживающих кадров</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7963"/>
        <w:gridCol w:w="2317"/>
      </w:tblGrid>
      <w:tr w:rsidR="00FC458A" w:rsidRPr="00FC458A" w14:paraId="4A60EC6C" w14:textId="77777777" w:rsidTr="00FC458A">
        <w:trPr>
          <w:jc w:val="center"/>
        </w:trPr>
        <w:tc>
          <w:tcPr>
            <w:tcW w:w="6107" w:type="dxa"/>
          </w:tcPr>
          <w:p w14:paraId="0E5E80DB" w14:textId="77777777" w:rsidR="00FC458A" w:rsidRPr="00FC458A" w:rsidRDefault="00FC458A" w:rsidP="00FC458A">
            <w:pPr>
              <w:overflowPunct w:val="0"/>
              <w:autoSpaceDE w:val="0"/>
              <w:autoSpaceDN w:val="0"/>
              <w:adjustRightInd w:val="0"/>
              <w:spacing w:after="0" w:line="240" w:lineRule="auto"/>
              <w:rPr>
                <w:rFonts w:ascii="Times New Roman" w:eastAsia="Times New Roman" w:hAnsi="Times New Roman"/>
                <w:sz w:val="24"/>
                <w:szCs w:val="24"/>
                <w:lang w:val="x-none" w:eastAsia="x-none"/>
              </w:rPr>
            </w:pPr>
          </w:p>
        </w:tc>
        <w:tc>
          <w:tcPr>
            <w:tcW w:w="1777" w:type="dxa"/>
            <w:vAlign w:val="center"/>
          </w:tcPr>
          <w:p w14:paraId="5A820E0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2022 г., чел.</w:t>
            </w:r>
          </w:p>
        </w:tc>
      </w:tr>
      <w:tr w:rsidR="00FC458A" w:rsidRPr="00FC458A" w14:paraId="6D85FE53" w14:textId="77777777" w:rsidTr="00FC458A">
        <w:trPr>
          <w:jc w:val="center"/>
        </w:trPr>
        <w:tc>
          <w:tcPr>
            <w:tcW w:w="6107" w:type="dxa"/>
          </w:tcPr>
          <w:p w14:paraId="035AC8D3" w14:textId="77777777" w:rsidR="00FC458A" w:rsidRPr="00FC458A" w:rsidRDefault="00FC458A" w:rsidP="00FC458A">
            <w:pPr>
              <w:overflowPunct w:val="0"/>
              <w:autoSpaceDE w:val="0"/>
              <w:autoSpaceDN w:val="0"/>
              <w:adjustRightInd w:val="0"/>
              <w:spacing w:after="0" w:line="240" w:lineRule="auto"/>
              <w:rPr>
                <w:rFonts w:ascii="Times New Roman" w:eastAsia="Times New Roman" w:hAnsi="Times New Roman"/>
                <w:sz w:val="24"/>
                <w:szCs w:val="24"/>
                <w:lang w:eastAsia="x-none"/>
              </w:rPr>
            </w:pPr>
            <w:r w:rsidRPr="00FC458A">
              <w:rPr>
                <w:rFonts w:ascii="Times New Roman" w:eastAsia="Times New Roman" w:hAnsi="Times New Roman"/>
                <w:sz w:val="24"/>
                <w:szCs w:val="24"/>
                <w:lang w:eastAsia="x-none"/>
              </w:rPr>
              <w:t>Образование</w:t>
            </w:r>
          </w:p>
        </w:tc>
        <w:tc>
          <w:tcPr>
            <w:tcW w:w="1777" w:type="dxa"/>
          </w:tcPr>
          <w:p w14:paraId="4CD6F51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FC458A">
              <w:rPr>
                <w:rFonts w:ascii="Times New Roman" w:eastAsia="Times New Roman" w:hAnsi="Times New Roman"/>
                <w:sz w:val="24"/>
                <w:szCs w:val="24"/>
                <w:lang w:eastAsia="x-none"/>
              </w:rPr>
              <w:t>55</w:t>
            </w:r>
          </w:p>
        </w:tc>
      </w:tr>
      <w:tr w:rsidR="00FC458A" w:rsidRPr="00FC458A" w14:paraId="0B072CA9" w14:textId="77777777" w:rsidTr="00FC458A">
        <w:trPr>
          <w:jc w:val="center"/>
        </w:trPr>
        <w:tc>
          <w:tcPr>
            <w:tcW w:w="6107" w:type="dxa"/>
          </w:tcPr>
          <w:p w14:paraId="487A971C" w14:textId="77777777" w:rsidR="00FC458A" w:rsidRPr="00FC458A" w:rsidRDefault="00FC458A" w:rsidP="00FC458A">
            <w:pPr>
              <w:overflowPunct w:val="0"/>
              <w:autoSpaceDE w:val="0"/>
              <w:autoSpaceDN w:val="0"/>
              <w:adjustRightInd w:val="0"/>
              <w:spacing w:after="0" w:line="240" w:lineRule="auto"/>
              <w:rPr>
                <w:rFonts w:ascii="Times New Roman" w:eastAsia="Times New Roman" w:hAnsi="Times New Roman"/>
                <w:sz w:val="24"/>
                <w:szCs w:val="24"/>
                <w:lang w:eastAsia="x-none"/>
              </w:rPr>
            </w:pPr>
            <w:r w:rsidRPr="00FC458A">
              <w:rPr>
                <w:rFonts w:ascii="Times New Roman" w:eastAsia="Times New Roman" w:hAnsi="Times New Roman"/>
                <w:sz w:val="24"/>
                <w:szCs w:val="24"/>
                <w:lang w:val="x-none" w:eastAsia="x-none"/>
              </w:rPr>
              <w:t>Культура</w:t>
            </w:r>
          </w:p>
        </w:tc>
        <w:tc>
          <w:tcPr>
            <w:tcW w:w="1777" w:type="dxa"/>
          </w:tcPr>
          <w:p w14:paraId="2203E8D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FC458A">
              <w:rPr>
                <w:rFonts w:ascii="Times New Roman" w:eastAsia="Times New Roman" w:hAnsi="Times New Roman"/>
                <w:sz w:val="24"/>
                <w:szCs w:val="24"/>
                <w:lang w:eastAsia="x-none"/>
              </w:rPr>
              <w:t>6</w:t>
            </w:r>
          </w:p>
        </w:tc>
      </w:tr>
      <w:tr w:rsidR="00FC458A" w:rsidRPr="00FC458A" w14:paraId="406A4E01" w14:textId="77777777" w:rsidTr="00FC458A">
        <w:trPr>
          <w:jc w:val="center"/>
        </w:trPr>
        <w:tc>
          <w:tcPr>
            <w:tcW w:w="6107" w:type="dxa"/>
          </w:tcPr>
          <w:p w14:paraId="2D49129B" w14:textId="77777777" w:rsidR="00FC458A" w:rsidRPr="00FC458A" w:rsidRDefault="00FC458A" w:rsidP="00FC458A">
            <w:pPr>
              <w:overflowPunct w:val="0"/>
              <w:autoSpaceDE w:val="0"/>
              <w:autoSpaceDN w:val="0"/>
              <w:adjustRightInd w:val="0"/>
              <w:spacing w:after="0" w:line="240" w:lineRule="auto"/>
              <w:rPr>
                <w:rFonts w:ascii="Times New Roman" w:eastAsia="Times New Roman" w:hAnsi="Times New Roman"/>
                <w:sz w:val="24"/>
                <w:szCs w:val="24"/>
                <w:lang w:val="x-none" w:eastAsia="x-none"/>
              </w:rPr>
            </w:pPr>
            <w:r w:rsidRPr="00FC458A">
              <w:rPr>
                <w:rFonts w:ascii="Times New Roman" w:eastAsia="Times New Roman" w:hAnsi="Times New Roman"/>
                <w:sz w:val="24"/>
                <w:szCs w:val="24"/>
                <w:lang w:val="x-none" w:eastAsia="x-none"/>
              </w:rPr>
              <w:t>Здравоохранение</w:t>
            </w:r>
          </w:p>
        </w:tc>
        <w:tc>
          <w:tcPr>
            <w:tcW w:w="1777" w:type="dxa"/>
          </w:tcPr>
          <w:p w14:paraId="675B9B8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FC458A">
              <w:rPr>
                <w:rFonts w:ascii="Times New Roman" w:eastAsia="Times New Roman" w:hAnsi="Times New Roman"/>
                <w:sz w:val="24"/>
                <w:szCs w:val="24"/>
                <w:lang w:eastAsia="x-none"/>
              </w:rPr>
              <w:t>1</w:t>
            </w:r>
          </w:p>
        </w:tc>
      </w:tr>
      <w:tr w:rsidR="00FC458A" w:rsidRPr="00FC458A" w14:paraId="5E8443CE" w14:textId="77777777" w:rsidTr="00FC458A">
        <w:trPr>
          <w:jc w:val="center"/>
        </w:trPr>
        <w:tc>
          <w:tcPr>
            <w:tcW w:w="6107" w:type="dxa"/>
          </w:tcPr>
          <w:p w14:paraId="493F4C89" w14:textId="77777777" w:rsidR="00FC458A" w:rsidRPr="00FC458A" w:rsidRDefault="00FC458A" w:rsidP="00FC458A">
            <w:pPr>
              <w:overflowPunct w:val="0"/>
              <w:autoSpaceDE w:val="0"/>
              <w:autoSpaceDN w:val="0"/>
              <w:adjustRightInd w:val="0"/>
              <w:spacing w:after="0" w:line="240" w:lineRule="auto"/>
              <w:rPr>
                <w:rFonts w:ascii="Times New Roman" w:eastAsia="Times New Roman" w:hAnsi="Times New Roman"/>
                <w:sz w:val="24"/>
                <w:szCs w:val="24"/>
                <w:lang w:val="x-none" w:eastAsia="x-none"/>
              </w:rPr>
            </w:pPr>
            <w:r w:rsidRPr="00FC458A">
              <w:rPr>
                <w:rFonts w:ascii="Times New Roman" w:eastAsia="Times New Roman" w:hAnsi="Times New Roman"/>
                <w:sz w:val="24"/>
                <w:szCs w:val="24"/>
                <w:lang w:eastAsia="x-none"/>
              </w:rPr>
              <w:t>Торговля</w:t>
            </w:r>
            <w:r w:rsidRPr="00FC458A">
              <w:rPr>
                <w:rFonts w:ascii="Times New Roman" w:eastAsia="Times New Roman" w:hAnsi="Times New Roman"/>
                <w:sz w:val="24"/>
                <w:szCs w:val="24"/>
                <w:lang w:val="x-none" w:eastAsia="x-none"/>
              </w:rPr>
              <w:t xml:space="preserve"> </w:t>
            </w:r>
          </w:p>
        </w:tc>
        <w:tc>
          <w:tcPr>
            <w:tcW w:w="1777" w:type="dxa"/>
          </w:tcPr>
          <w:p w14:paraId="1C680B3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FC458A">
              <w:rPr>
                <w:rFonts w:ascii="Times New Roman" w:eastAsia="Times New Roman" w:hAnsi="Times New Roman"/>
                <w:sz w:val="24"/>
                <w:szCs w:val="24"/>
                <w:lang w:eastAsia="x-none"/>
              </w:rPr>
              <w:t>6</w:t>
            </w:r>
          </w:p>
        </w:tc>
      </w:tr>
      <w:tr w:rsidR="00FC458A" w:rsidRPr="00FC458A" w14:paraId="001D3C38" w14:textId="77777777" w:rsidTr="00FC458A">
        <w:trPr>
          <w:jc w:val="center"/>
        </w:trPr>
        <w:tc>
          <w:tcPr>
            <w:tcW w:w="6107" w:type="dxa"/>
          </w:tcPr>
          <w:p w14:paraId="132A2076" w14:textId="77777777" w:rsidR="00FC458A" w:rsidRPr="00FC458A" w:rsidRDefault="00FC458A" w:rsidP="00FC458A">
            <w:pPr>
              <w:overflowPunct w:val="0"/>
              <w:autoSpaceDE w:val="0"/>
              <w:autoSpaceDN w:val="0"/>
              <w:adjustRightInd w:val="0"/>
              <w:spacing w:after="0" w:line="240" w:lineRule="auto"/>
              <w:rPr>
                <w:rFonts w:ascii="Times New Roman" w:eastAsia="Times New Roman" w:hAnsi="Times New Roman"/>
                <w:sz w:val="24"/>
                <w:szCs w:val="24"/>
                <w:lang w:eastAsia="x-none"/>
              </w:rPr>
            </w:pPr>
            <w:r w:rsidRPr="00FC458A">
              <w:rPr>
                <w:rFonts w:ascii="Times New Roman" w:eastAsia="Times New Roman" w:hAnsi="Times New Roman"/>
                <w:bCs/>
                <w:lang w:eastAsia="x-none"/>
              </w:rPr>
              <w:t>У</w:t>
            </w:r>
            <w:r w:rsidRPr="00FC458A">
              <w:rPr>
                <w:rFonts w:ascii="Times New Roman" w:eastAsia="Times New Roman" w:hAnsi="Times New Roman"/>
                <w:bCs/>
                <w:lang w:val="x-none" w:eastAsia="x-none"/>
              </w:rPr>
              <w:t>правление</w:t>
            </w:r>
            <w:r w:rsidRPr="00FC458A">
              <w:rPr>
                <w:rFonts w:ascii="Times New Roman" w:eastAsia="Times New Roman" w:hAnsi="Times New Roman"/>
                <w:bCs/>
                <w:lang w:eastAsia="x-none"/>
              </w:rPr>
              <w:t>, связь</w:t>
            </w:r>
          </w:p>
        </w:tc>
        <w:tc>
          <w:tcPr>
            <w:tcW w:w="1777" w:type="dxa"/>
          </w:tcPr>
          <w:p w14:paraId="522C148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FC458A">
              <w:rPr>
                <w:rFonts w:ascii="Times New Roman" w:eastAsia="Times New Roman" w:hAnsi="Times New Roman"/>
                <w:sz w:val="24"/>
                <w:szCs w:val="24"/>
                <w:lang w:eastAsia="x-none"/>
              </w:rPr>
              <w:t>4</w:t>
            </w:r>
          </w:p>
        </w:tc>
      </w:tr>
      <w:tr w:rsidR="00FC458A" w:rsidRPr="00FC458A" w14:paraId="6CE01DAB" w14:textId="77777777" w:rsidTr="00FC458A">
        <w:trPr>
          <w:jc w:val="center"/>
        </w:trPr>
        <w:tc>
          <w:tcPr>
            <w:tcW w:w="6107" w:type="dxa"/>
          </w:tcPr>
          <w:p w14:paraId="7C9BDF65" w14:textId="77777777" w:rsidR="00FC458A" w:rsidRPr="00FC458A" w:rsidRDefault="00FC458A" w:rsidP="00FC458A">
            <w:pPr>
              <w:overflowPunct w:val="0"/>
              <w:autoSpaceDE w:val="0"/>
              <w:autoSpaceDN w:val="0"/>
              <w:adjustRightInd w:val="0"/>
              <w:spacing w:after="0" w:line="240" w:lineRule="auto"/>
              <w:rPr>
                <w:rFonts w:ascii="Times New Roman" w:eastAsia="Times New Roman" w:hAnsi="Times New Roman"/>
                <w:b/>
                <w:bCs/>
                <w:iCs/>
                <w:sz w:val="24"/>
                <w:szCs w:val="24"/>
                <w:lang w:val="x-none" w:eastAsia="x-none"/>
              </w:rPr>
            </w:pPr>
            <w:r w:rsidRPr="00FC458A">
              <w:rPr>
                <w:rFonts w:ascii="Times New Roman" w:eastAsia="Times New Roman" w:hAnsi="Times New Roman"/>
                <w:b/>
                <w:bCs/>
                <w:iCs/>
                <w:sz w:val="24"/>
                <w:szCs w:val="24"/>
                <w:lang w:val="x-none" w:eastAsia="x-none"/>
              </w:rPr>
              <w:t>Всего</w:t>
            </w:r>
          </w:p>
        </w:tc>
        <w:tc>
          <w:tcPr>
            <w:tcW w:w="1777" w:type="dxa"/>
          </w:tcPr>
          <w:p w14:paraId="02D6289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bCs/>
                <w:iCs/>
                <w:sz w:val="24"/>
                <w:szCs w:val="24"/>
                <w:lang w:eastAsia="x-none"/>
              </w:rPr>
            </w:pPr>
            <w:r w:rsidRPr="00FC458A">
              <w:rPr>
                <w:rFonts w:ascii="Times New Roman" w:eastAsia="Times New Roman" w:hAnsi="Times New Roman"/>
                <w:b/>
                <w:bCs/>
                <w:iCs/>
                <w:sz w:val="24"/>
                <w:szCs w:val="24"/>
                <w:lang w:eastAsia="x-none"/>
              </w:rPr>
              <w:t>72</w:t>
            </w:r>
          </w:p>
        </w:tc>
      </w:tr>
    </w:tbl>
    <w:p w14:paraId="43871459" w14:textId="77777777"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Общая численность самодеятельного населения (лиц, занятых в экономике в границах муниципального образования) в настоящее время составляет </w:t>
      </w:r>
      <w:r w:rsidRPr="00FC458A">
        <w:rPr>
          <w:rFonts w:ascii="Times New Roman" w:eastAsia="Times New Roman" w:hAnsi="Times New Roman"/>
          <w:b/>
          <w:sz w:val="24"/>
          <w:szCs w:val="24"/>
          <w:lang w:eastAsia="ru-RU"/>
        </w:rPr>
        <w:t xml:space="preserve">0,09 тыс. чел., </w:t>
      </w:r>
      <w:r w:rsidRPr="00FC458A">
        <w:rPr>
          <w:rFonts w:ascii="Times New Roman" w:eastAsia="Times New Roman" w:hAnsi="Times New Roman"/>
          <w:sz w:val="24"/>
          <w:szCs w:val="24"/>
          <w:lang w:eastAsia="ru-RU"/>
        </w:rPr>
        <w:t xml:space="preserve">или 11,8% общей численности населения. Проектом прогнозируется ее стабилизация на </w:t>
      </w:r>
      <w:r w:rsidRPr="00FC458A">
        <w:rPr>
          <w:rFonts w:ascii="Times New Roman" w:eastAsia="Times New Roman" w:hAnsi="Times New Roman"/>
          <w:sz w:val="24"/>
          <w:szCs w:val="24"/>
          <w:lang w:val="en-US" w:eastAsia="ru-RU"/>
        </w:rPr>
        <w:t>I</w:t>
      </w:r>
      <w:r w:rsidRPr="00FC458A">
        <w:rPr>
          <w:rFonts w:ascii="Times New Roman" w:eastAsia="Times New Roman" w:hAnsi="Times New Roman"/>
          <w:sz w:val="24"/>
          <w:szCs w:val="24"/>
          <w:lang w:eastAsia="ru-RU"/>
        </w:rPr>
        <w:t xml:space="preserve"> очередь и на расчетный срок генерального плана на современном уровне.</w:t>
      </w:r>
    </w:p>
    <w:p w14:paraId="6F1129AB" w14:textId="0DF0399C" w:rsidR="00FC295C" w:rsidRPr="00361BB2" w:rsidRDefault="00361BB2" w:rsidP="00361BB2">
      <w:pPr>
        <w:keepNext/>
        <w:keepLines/>
        <w:spacing w:before="120" w:after="120" w:line="240" w:lineRule="auto"/>
        <w:ind w:firstLine="709"/>
        <w:jc w:val="both"/>
        <w:outlineLvl w:val="0"/>
        <w:rPr>
          <w:rFonts w:ascii="Times New Roman" w:eastAsia="Times New Roman" w:hAnsi="Times New Roman"/>
          <w:b/>
          <w:bCs/>
          <w:sz w:val="24"/>
          <w:szCs w:val="28"/>
        </w:rPr>
      </w:pPr>
      <w:r w:rsidRPr="00361BB2">
        <w:rPr>
          <w:rFonts w:ascii="Times New Roman" w:eastAsia="Times New Roman" w:hAnsi="Times New Roman"/>
          <w:b/>
          <w:bCs/>
          <w:sz w:val="24"/>
          <w:szCs w:val="28"/>
        </w:rPr>
        <w:t>4</w:t>
      </w:r>
      <w:r w:rsidR="00FC295C" w:rsidRPr="00361BB2">
        <w:rPr>
          <w:rFonts w:ascii="Times New Roman" w:eastAsia="Times New Roman" w:hAnsi="Times New Roman"/>
          <w:b/>
          <w:bCs/>
          <w:sz w:val="24"/>
          <w:szCs w:val="28"/>
        </w:rPr>
        <w:t>.2 Население</w:t>
      </w:r>
    </w:p>
    <w:p w14:paraId="35AC218A" w14:textId="77777777"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Формирование постоянного населения в границах муниципального образования относится в основном к началу </w:t>
      </w:r>
      <w:r w:rsidRPr="00FC458A">
        <w:rPr>
          <w:rFonts w:ascii="Times New Roman" w:eastAsia="Times New Roman" w:hAnsi="Times New Roman"/>
          <w:sz w:val="24"/>
          <w:szCs w:val="24"/>
          <w:lang w:val="en-US" w:eastAsia="ru-RU"/>
        </w:rPr>
        <w:t>XX</w:t>
      </w:r>
      <w:r w:rsidRPr="00FC458A">
        <w:rPr>
          <w:rFonts w:ascii="Times New Roman" w:eastAsia="Times New Roman" w:hAnsi="Times New Roman"/>
          <w:sz w:val="24"/>
          <w:szCs w:val="24"/>
          <w:lang w:eastAsia="ru-RU"/>
        </w:rPr>
        <w:t xml:space="preserve"> века и связано с переселенческим движением. Тогда были основаны поселки Владимировский (1911 г.), Алакшай (1910 г.), Ингут (1908 г.) и другие. К старожильческим относились бурятские улусы Кукшин и Шанай, впоследствии объединившиеся под названием Кук-Шанай. Все они входили в состав Владимировского и Одонского сельсоветов. Основными занятиями населения были сельское хозяйство и таежные промыслы. В 1926 г. на территории современного сельского поселения проживало около 2,2 тыс. чел. К 1939 г. некоторые населенные пункты (п. Шафроновский, выс. Зимник) исчезли, численность жителей несколько снизилась и составила около 2,0 тыс. чел. В этот период появилась д. Харантей.</w:t>
      </w:r>
    </w:p>
    <w:p w14:paraId="278F6D86" w14:textId="77777777"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bCs/>
          <w:sz w:val="24"/>
          <w:szCs w:val="24"/>
          <w:lang w:eastAsia="ru-RU"/>
        </w:rPr>
      </w:pPr>
    </w:p>
    <w:p w14:paraId="713F2A5E" w14:textId="1E296EED" w:rsidR="00FC458A" w:rsidRDefault="00FC458A" w:rsidP="00FC458A">
      <w:pPr>
        <w:spacing w:before="120" w:after="120" w:line="240" w:lineRule="auto"/>
        <w:ind w:firstLine="709"/>
        <w:jc w:val="both"/>
        <w:rPr>
          <w:rFonts w:ascii="Times New Roman" w:hAnsi="Times New Roman"/>
          <w:sz w:val="24"/>
          <w:szCs w:val="24"/>
        </w:rPr>
      </w:pPr>
      <w:r>
        <w:rPr>
          <w:rFonts w:ascii="Times New Roman" w:hAnsi="Times New Roman"/>
          <w:b/>
          <w:sz w:val="24"/>
          <w:szCs w:val="24"/>
        </w:rPr>
        <w:t xml:space="preserve">Таблица 4.2.1 - Численность жителей в границах </w:t>
      </w:r>
      <w:r w:rsidR="00AC778D">
        <w:rPr>
          <w:rFonts w:ascii="Times New Roman" w:hAnsi="Times New Roman"/>
          <w:b/>
          <w:sz w:val="24"/>
          <w:szCs w:val="24"/>
        </w:rPr>
        <w:t>Владимирского</w:t>
      </w:r>
      <w:r>
        <w:rPr>
          <w:rFonts w:ascii="Times New Roman" w:hAnsi="Times New Roman"/>
          <w:b/>
          <w:sz w:val="24"/>
          <w:szCs w:val="24"/>
        </w:rPr>
        <w:t xml:space="preserve"> сельского поселения</w:t>
      </w:r>
      <w:r>
        <w:rPr>
          <w:rFonts w:ascii="Times New Roman" w:hAnsi="Times New Roman"/>
          <w:sz w:val="24"/>
          <w:szCs w:val="24"/>
        </w:rPr>
        <w:t xml:space="preserve"> по данным переписей населения</w:t>
      </w:r>
    </w:p>
    <w:p w14:paraId="1CD1C9E6" w14:textId="77777777" w:rsidR="00FC458A" w:rsidRPr="00FC458A" w:rsidRDefault="00FC458A" w:rsidP="00FC458A">
      <w:pPr>
        <w:overflowPunct w:val="0"/>
        <w:autoSpaceDE w:val="0"/>
        <w:autoSpaceDN w:val="0"/>
        <w:adjustRightInd w:val="0"/>
        <w:spacing w:after="0" w:line="240" w:lineRule="auto"/>
        <w:ind w:left="7079" w:firstLine="709"/>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чел.</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58"/>
        <w:gridCol w:w="1253"/>
        <w:gridCol w:w="1253"/>
        <w:gridCol w:w="1253"/>
        <w:gridCol w:w="1253"/>
        <w:gridCol w:w="1155"/>
        <w:gridCol w:w="1155"/>
      </w:tblGrid>
      <w:tr w:rsidR="00FC458A" w:rsidRPr="00FC458A" w14:paraId="48F24D17" w14:textId="77777777" w:rsidTr="00FC458A">
        <w:trPr>
          <w:jc w:val="center"/>
        </w:trPr>
        <w:tc>
          <w:tcPr>
            <w:tcW w:w="2443" w:type="dxa"/>
            <w:vAlign w:val="bottom"/>
          </w:tcPr>
          <w:p w14:paraId="373B496F"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p>
        </w:tc>
        <w:tc>
          <w:tcPr>
            <w:tcW w:w="1035" w:type="dxa"/>
          </w:tcPr>
          <w:p w14:paraId="787CE8B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smartTag w:uri="urn:schemas-microsoft-com:office:smarttags" w:element="metricconverter">
              <w:smartTagPr>
                <w:attr w:name="ProductID" w:val="1959 г"/>
              </w:smartTagPr>
              <w:r w:rsidRPr="00FC458A">
                <w:rPr>
                  <w:rFonts w:ascii="Times New Roman" w:eastAsia="Times New Roman" w:hAnsi="Times New Roman"/>
                  <w:sz w:val="24"/>
                  <w:szCs w:val="24"/>
                  <w:lang w:eastAsia="ru-RU"/>
                </w:rPr>
                <w:t>1959 г</w:t>
              </w:r>
            </w:smartTag>
            <w:r w:rsidRPr="00FC458A">
              <w:rPr>
                <w:rFonts w:ascii="Times New Roman" w:eastAsia="Times New Roman" w:hAnsi="Times New Roman"/>
                <w:sz w:val="24"/>
                <w:szCs w:val="24"/>
                <w:lang w:eastAsia="ru-RU"/>
              </w:rPr>
              <w:t>.</w:t>
            </w:r>
          </w:p>
        </w:tc>
        <w:tc>
          <w:tcPr>
            <w:tcW w:w="1035" w:type="dxa"/>
          </w:tcPr>
          <w:p w14:paraId="6AF9641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smartTag w:uri="urn:schemas-microsoft-com:office:smarttags" w:element="metricconverter">
              <w:smartTagPr>
                <w:attr w:name="ProductID" w:val="1970 г"/>
              </w:smartTagPr>
              <w:r w:rsidRPr="00FC458A">
                <w:rPr>
                  <w:rFonts w:ascii="Times New Roman" w:eastAsia="Times New Roman" w:hAnsi="Times New Roman"/>
                  <w:sz w:val="24"/>
                  <w:szCs w:val="24"/>
                  <w:lang w:eastAsia="ru-RU"/>
                </w:rPr>
                <w:t>1970 г</w:t>
              </w:r>
            </w:smartTag>
            <w:r w:rsidRPr="00FC458A">
              <w:rPr>
                <w:rFonts w:ascii="Times New Roman" w:eastAsia="Times New Roman" w:hAnsi="Times New Roman"/>
                <w:sz w:val="24"/>
                <w:szCs w:val="24"/>
                <w:lang w:eastAsia="ru-RU"/>
              </w:rPr>
              <w:t>.</w:t>
            </w:r>
          </w:p>
        </w:tc>
        <w:tc>
          <w:tcPr>
            <w:tcW w:w="1035" w:type="dxa"/>
          </w:tcPr>
          <w:p w14:paraId="7C81A07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smartTag w:uri="urn:schemas-microsoft-com:office:smarttags" w:element="metricconverter">
              <w:smartTagPr>
                <w:attr w:name="ProductID" w:val="1979 г"/>
              </w:smartTagPr>
              <w:r w:rsidRPr="00FC458A">
                <w:rPr>
                  <w:rFonts w:ascii="Times New Roman" w:eastAsia="Times New Roman" w:hAnsi="Times New Roman"/>
                  <w:sz w:val="24"/>
                  <w:szCs w:val="24"/>
                  <w:lang w:eastAsia="ru-RU"/>
                </w:rPr>
                <w:t>1979 г</w:t>
              </w:r>
            </w:smartTag>
            <w:r w:rsidRPr="00FC458A">
              <w:rPr>
                <w:rFonts w:ascii="Times New Roman" w:eastAsia="Times New Roman" w:hAnsi="Times New Roman"/>
                <w:sz w:val="24"/>
                <w:szCs w:val="24"/>
                <w:lang w:eastAsia="ru-RU"/>
              </w:rPr>
              <w:t>.</w:t>
            </w:r>
          </w:p>
        </w:tc>
        <w:tc>
          <w:tcPr>
            <w:tcW w:w="1035" w:type="dxa"/>
          </w:tcPr>
          <w:p w14:paraId="13F6EF6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smartTag w:uri="urn:schemas-microsoft-com:office:smarttags" w:element="metricconverter">
              <w:smartTagPr>
                <w:attr w:name="ProductID" w:val="1989 г"/>
              </w:smartTagPr>
              <w:r w:rsidRPr="00FC458A">
                <w:rPr>
                  <w:rFonts w:ascii="Times New Roman" w:eastAsia="Times New Roman" w:hAnsi="Times New Roman"/>
                  <w:sz w:val="24"/>
                  <w:szCs w:val="24"/>
                  <w:lang w:eastAsia="ru-RU"/>
                </w:rPr>
                <w:t>1989 г</w:t>
              </w:r>
            </w:smartTag>
            <w:r w:rsidRPr="00FC458A">
              <w:rPr>
                <w:rFonts w:ascii="Times New Roman" w:eastAsia="Times New Roman" w:hAnsi="Times New Roman"/>
                <w:sz w:val="24"/>
                <w:szCs w:val="24"/>
                <w:lang w:eastAsia="ru-RU"/>
              </w:rPr>
              <w:t>.</w:t>
            </w:r>
          </w:p>
        </w:tc>
        <w:tc>
          <w:tcPr>
            <w:tcW w:w="954" w:type="dxa"/>
          </w:tcPr>
          <w:p w14:paraId="034AC5A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smartTag w:uri="urn:schemas-microsoft-com:office:smarttags" w:element="metricconverter">
              <w:smartTagPr>
                <w:attr w:name="ProductID" w:val="2002 г"/>
              </w:smartTagPr>
              <w:r w:rsidRPr="00FC458A">
                <w:rPr>
                  <w:rFonts w:ascii="Times New Roman" w:eastAsia="Times New Roman" w:hAnsi="Times New Roman"/>
                  <w:sz w:val="24"/>
                  <w:szCs w:val="24"/>
                  <w:lang w:eastAsia="ru-RU"/>
                </w:rPr>
                <w:t>2002 г</w:t>
              </w:r>
            </w:smartTag>
            <w:r w:rsidRPr="00FC458A">
              <w:rPr>
                <w:rFonts w:ascii="Times New Roman" w:eastAsia="Times New Roman" w:hAnsi="Times New Roman"/>
                <w:sz w:val="24"/>
                <w:szCs w:val="24"/>
                <w:lang w:eastAsia="ru-RU"/>
              </w:rPr>
              <w:t>.</w:t>
            </w:r>
          </w:p>
        </w:tc>
        <w:tc>
          <w:tcPr>
            <w:tcW w:w="954" w:type="dxa"/>
          </w:tcPr>
          <w:p w14:paraId="668CF72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2010 г.</w:t>
            </w:r>
          </w:p>
        </w:tc>
      </w:tr>
      <w:tr w:rsidR="00FC458A" w:rsidRPr="00FC458A" w14:paraId="7E06B383" w14:textId="77777777" w:rsidTr="00FC458A">
        <w:trPr>
          <w:jc w:val="center"/>
        </w:trPr>
        <w:tc>
          <w:tcPr>
            <w:tcW w:w="2443" w:type="dxa"/>
            <w:vAlign w:val="center"/>
          </w:tcPr>
          <w:p w14:paraId="1284457F"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FC458A">
              <w:rPr>
                <w:rFonts w:ascii="Times New Roman" w:eastAsia="Times New Roman" w:hAnsi="Times New Roman"/>
                <w:color w:val="000000"/>
                <w:sz w:val="24"/>
                <w:szCs w:val="24"/>
                <w:lang w:eastAsia="ru-RU"/>
              </w:rPr>
              <w:t>д. Владимировка</w:t>
            </w:r>
          </w:p>
        </w:tc>
        <w:tc>
          <w:tcPr>
            <w:tcW w:w="1035" w:type="dxa"/>
          </w:tcPr>
          <w:p w14:paraId="776AE05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503</w:t>
            </w:r>
          </w:p>
        </w:tc>
        <w:tc>
          <w:tcPr>
            <w:tcW w:w="1035" w:type="dxa"/>
          </w:tcPr>
          <w:p w14:paraId="5A2C72B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480</w:t>
            </w:r>
          </w:p>
        </w:tc>
        <w:tc>
          <w:tcPr>
            <w:tcW w:w="1035" w:type="dxa"/>
          </w:tcPr>
          <w:p w14:paraId="7638E67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438</w:t>
            </w:r>
          </w:p>
        </w:tc>
        <w:tc>
          <w:tcPr>
            <w:tcW w:w="1035" w:type="dxa"/>
          </w:tcPr>
          <w:p w14:paraId="7FEE27D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574</w:t>
            </w:r>
          </w:p>
        </w:tc>
        <w:tc>
          <w:tcPr>
            <w:tcW w:w="954" w:type="dxa"/>
          </w:tcPr>
          <w:p w14:paraId="6E7C31C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585</w:t>
            </w:r>
          </w:p>
        </w:tc>
        <w:tc>
          <w:tcPr>
            <w:tcW w:w="954" w:type="dxa"/>
          </w:tcPr>
          <w:p w14:paraId="2D8FBB0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605</w:t>
            </w:r>
          </w:p>
        </w:tc>
      </w:tr>
      <w:tr w:rsidR="00FC458A" w:rsidRPr="00FC458A" w14:paraId="73976ABF" w14:textId="77777777" w:rsidTr="00FC458A">
        <w:trPr>
          <w:jc w:val="center"/>
        </w:trPr>
        <w:tc>
          <w:tcPr>
            <w:tcW w:w="2443" w:type="dxa"/>
            <w:vAlign w:val="center"/>
          </w:tcPr>
          <w:p w14:paraId="62219CBA"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FC458A">
              <w:rPr>
                <w:rFonts w:ascii="Times New Roman" w:eastAsia="Times New Roman" w:hAnsi="Times New Roman"/>
                <w:color w:val="000000"/>
                <w:sz w:val="24"/>
                <w:szCs w:val="24"/>
                <w:lang w:eastAsia="ru-RU"/>
              </w:rPr>
              <w:t>п. Алакшай</w:t>
            </w:r>
          </w:p>
        </w:tc>
        <w:tc>
          <w:tcPr>
            <w:tcW w:w="1035" w:type="dxa"/>
          </w:tcPr>
          <w:p w14:paraId="3E867A6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83</w:t>
            </w:r>
          </w:p>
        </w:tc>
        <w:tc>
          <w:tcPr>
            <w:tcW w:w="1035" w:type="dxa"/>
          </w:tcPr>
          <w:p w14:paraId="48121A9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1035" w:type="dxa"/>
          </w:tcPr>
          <w:p w14:paraId="799382B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1035" w:type="dxa"/>
          </w:tcPr>
          <w:p w14:paraId="2B09F76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954" w:type="dxa"/>
          </w:tcPr>
          <w:p w14:paraId="3865E7B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954" w:type="dxa"/>
          </w:tcPr>
          <w:p w14:paraId="3878210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r>
      <w:tr w:rsidR="00FC458A" w:rsidRPr="00FC458A" w14:paraId="7B403E8D" w14:textId="77777777" w:rsidTr="00FC458A">
        <w:trPr>
          <w:jc w:val="center"/>
        </w:trPr>
        <w:tc>
          <w:tcPr>
            <w:tcW w:w="2443" w:type="dxa"/>
            <w:vAlign w:val="center"/>
          </w:tcPr>
          <w:p w14:paraId="12E7087E"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FC458A">
              <w:rPr>
                <w:rFonts w:ascii="Times New Roman" w:eastAsia="Times New Roman" w:hAnsi="Times New Roman"/>
                <w:color w:val="000000"/>
                <w:sz w:val="24"/>
                <w:szCs w:val="24"/>
                <w:lang w:eastAsia="ru-RU"/>
              </w:rPr>
              <w:t>д. Вознесенск</w:t>
            </w:r>
          </w:p>
        </w:tc>
        <w:tc>
          <w:tcPr>
            <w:tcW w:w="1035" w:type="dxa"/>
          </w:tcPr>
          <w:p w14:paraId="443D7AD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270</w:t>
            </w:r>
          </w:p>
        </w:tc>
        <w:tc>
          <w:tcPr>
            <w:tcW w:w="1035" w:type="dxa"/>
          </w:tcPr>
          <w:p w14:paraId="059ED61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242</w:t>
            </w:r>
          </w:p>
        </w:tc>
        <w:tc>
          <w:tcPr>
            <w:tcW w:w="1035" w:type="dxa"/>
          </w:tcPr>
          <w:p w14:paraId="3986E7A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99</w:t>
            </w:r>
          </w:p>
        </w:tc>
        <w:tc>
          <w:tcPr>
            <w:tcW w:w="1035" w:type="dxa"/>
          </w:tcPr>
          <w:p w14:paraId="0770A75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58</w:t>
            </w:r>
          </w:p>
        </w:tc>
        <w:tc>
          <w:tcPr>
            <w:tcW w:w="954" w:type="dxa"/>
          </w:tcPr>
          <w:p w14:paraId="07D1642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60</w:t>
            </w:r>
          </w:p>
        </w:tc>
        <w:tc>
          <w:tcPr>
            <w:tcW w:w="954" w:type="dxa"/>
          </w:tcPr>
          <w:p w14:paraId="06FB8C4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44</w:t>
            </w:r>
          </w:p>
        </w:tc>
      </w:tr>
      <w:tr w:rsidR="00FC458A" w:rsidRPr="00FC458A" w14:paraId="3BEE05C8" w14:textId="77777777" w:rsidTr="00FC458A">
        <w:trPr>
          <w:jc w:val="center"/>
        </w:trPr>
        <w:tc>
          <w:tcPr>
            <w:tcW w:w="2443" w:type="dxa"/>
            <w:vAlign w:val="center"/>
          </w:tcPr>
          <w:p w14:paraId="6AAC961D"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FC458A">
              <w:rPr>
                <w:rFonts w:ascii="Times New Roman" w:eastAsia="Times New Roman" w:hAnsi="Times New Roman"/>
                <w:color w:val="000000"/>
                <w:sz w:val="24"/>
                <w:szCs w:val="24"/>
                <w:lang w:eastAsia="ru-RU"/>
              </w:rPr>
              <w:t>д. Ингут</w:t>
            </w:r>
          </w:p>
        </w:tc>
        <w:tc>
          <w:tcPr>
            <w:tcW w:w="1035" w:type="dxa"/>
          </w:tcPr>
          <w:p w14:paraId="7A07D02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161</w:t>
            </w:r>
          </w:p>
        </w:tc>
        <w:tc>
          <w:tcPr>
            <w:tcW w:w="1035" w:type="dxa"/>
          </w:tcPr>
          <w:p w14:paraId="18C8EDB7"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115</w:t>
            </w:r>
          </w:p>
        </w:tc>
        <w:tc>
          <w:tcPr>
            <w:tcW w:w="1035" w:type="dxa"/>
          </w:tcPr>
          <w:p w14:paraId="6F544A0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75</w:t>
            </w:r>
          </w:p>
        </w:tc>
        <w:tc>
          <w:tcPr>
            <w:tcW w:w="1035" w:type="dxa"/>
          </w:tcPr>
          <w:p w14:paraId="0FA9433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11</w:t>
            </w:r>
          </w:p>
        </w:tc>
        <w:tc>
          <w:tcPr>
            <w:tcW w:w="954" w:type="dxa"/>
          </w:tcPr>
          <w:p w14:paraId="6B83757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3</w:t>
            </w:r>
          </w:p>
        </w:tc>
        <w:tc>
          <w:tcPr>
            <w:tcW w:w="954" w:type="dxa"/>
          </w:tcPr>
          <w:p w14:paraId="2D3DEE5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w:t>
            </w:r>
          </w:p>
        </w:tc>
      </w:tr>
      <w:tr w:rsidR="00FC458A" w:rsidRPr="00FC458A" w14:paraId="2B0ACC21" w14:textId="77777777" w:rsidTr="00FC458A">
        <w:trPr>
          <w:jc w:val="center"/>
        </w:trPr>
        <w:tc>
          <w:tcPr>
            <w:tcW w:w="2443" w:type="dxa"/>
            <w:vAlign w:val="center"/>
          </w:tcPr>
          <w:p w14:paraId="356092A3"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FC458A">
              <w:rPr>
                <w:rFonts w:ascii="Times New Roman" w:eastAsia="Times New Roman" w:hAnsi="Times New Roman"/>
                <w:color w:val="000000"/>
                <w:sz w:val="24"/>
                <w:szCs w:val="24"/>
                <w:lang w:eastAsia="ru-RU"/>
              </w:rPr>
              <w:t xml:space="preserve">ул. </w:t>
            </w:r>
            <w:r w:rsidRPr="00FC458A">
              <w:rPr>
                <w:rFonts w:ascii="Times New Roman" w:eastAsia="Times New Roman" w:hAnsi="Times New Roman"/>
                <w:sz w:val="24"/>
                <w:szCs w:val="24"/>
                <w:lang w:eastAsia="ru-RU"/>
              </w:rPr>
              <w:t>Кук-Шанай</w:t>
            </w:r>
          </w:p>
        </w:tc>
        <w:tc>
          <w:tcPr>
            <w:tcW w:w="1035" w:type="dxa"/>
          </w:tcPr>
          <w:p w14:paraId="54E64DE8"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143</w:t>
            </w:r>
          </w:p>
        </w:tc>
        <w:tc>
          <w:tcPr>
            <w:tcW w:w="1035" w:type="dxa"/>
          </w:tcPr>
          <w:p w14:paraId="22479D3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45</w:t>
            </w:r>
          </w:p>
        </w:tc>
        <w:tc>
          <w:tcPr>
            <w:tcW w:w="1035" w:type="dxa"/>
          </w:tcPr>
          <w:p w14:paraId="3066277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1035" w:type="dxa"/>
          </w:tcPr>
          <w:p w14:paraId="5A04985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954" w:type="dxa"/>
          </w:tcPr>
          <w:p w14:paraId="7D55C7A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954" w:type="dxa"/>
          </w:tcPr>
          <w:p w14:paraId="5ED84CE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r>
      <w:tr w:rsidR="00FC458A" w:rsidRPr="00FC458A" w14:paraId="3DA83301" w14:textId="77777777" w:rsidTr="00FC458A">
        <w:trPr>
          <w:jc w:val="center"/>
        </w:trPr>
        <w:tc>
          <w:tcPr>
            <w:tcW w:w="2443" w:type="dxa"/>
            <w:vAlign w:val="center"/>
          </w:tcPr>
          <w:p w14:paraId="5845C6C8"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FC458A">
              <w:rPr>
                <w:rFonts w:ascii="Times New Roman" w:eastAsia="Times New Roman" w:hAnsi="Times New Roman"/>
                <w:color w:val="000000"/>
                <w:sz w:val="24"/>
                <w:szCs w:val="24"/>
                <w:lang w:eastAsia="ru-RU"/>
              </w:rPr>
              <w:t>д. Одон</w:t>
            </w:r>
          </w:p>
        </w:tc>
        <w:tc>
          <w:tcPr>
            <w:tcW w:w="1035" w:type="dxa"/>
          </w:tcPr>
          <w:p w14:paraId="07E7DAB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263</w:t>
            </w:r>
          </w:p>
        </w:tc>
        <w:tc>
          <w:tcPr>
            <w:tcW w:w="1035" w:type="dxa"/>
          </w:tcPr>
          <w:p w14:paraId="64BEAC8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490</w:t>
            </w:r>
          </w:p>
        </w:tc>
        <w:tc>
          <w:tcPr>
            <w:tcW w:w="1035" w:type="dxa"/>
          </w:tcPr>
          <w:p w14:paraId="01EE395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252</w:t>
            </w:r>
          </w:p>
        </w:tc>
        <w:tc>
          <w:tcPr>
            <w:tcW w:w="1035" w:type="dxa"/>
          </w:tcPr>
          <w:p w14:paraId="2B19DD0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307</w:t>
            </w:r>
          </w:p>
        </w:tc>
        <w:tc>
          <w:tcPr>
            <w:tcW w:w="954" w:type="dxa"/>
          </w:tcPr>
          <w:p w14:paraId="1A42028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260</w:t>
            </w:r>
          </w:p>
        </w:tc>
        <w:tc>
          <w:tcPr>
            <w:tcW w:w="954" w:type="dxa"/>
          </w:tcPr>
          <w:p w14:paraId="7167FED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199</w:t>
            </w:r>
          </w:p>
        </w:tc>
      </w:tr>
      <w:tr w:rsidR="00FC458A" w:rsidRPr="00FC458A" w14:paraId="50C9C733" w14:textId="77777777" w:rsidTr="00FC458A">
        <w:trPr>
          <w:jc w:val="center"/>
        </w:trPr>
        <w:tc>
          <w:tcPr>
            <w:tcW w:w="2443" w:type="dxa"/>
            <w:vAlign w:val="center"/>
          </w:tcPr>
          <w:p w14:paraId="78B9907E"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FC458A">
              <w:rPr>
                <w:rFonts w:ascii="Times New Roman" w:eastAsia="Times New Roman" w:hAnsi="Times New Roman"/>
                <w:color w:val="000000"/>
                <w:sz w:val="24"/>
                <w:szCs w:val="24"/>
                <w:lang w:eastAsia="ru-RU"/>
              </w:rPr>
              <w:t>д. Харантей</w:t>
            </w:r>
          </w:p>
        </w:tc>
        <w:tc>
          <w:tcPr>
            <w:tcW w:w="1035" w:type="dxa"/>
          </w:tcPr>
          <w:p w14:paraId="01E91788"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194</w:t>
            </w:r>
          </w:p>
        </w:tc>
        <w:tc>
          <w:tcPr>
            <w:tcW w:w="1035" w:type="dxa"/>
          </w:tcPr>
          <w:p w14:paraId="6638634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125</w:t>
            </w:r>
          </w:p>
        </w:tc>
        <w:tc>
          <w:tcPr>
            <w:tcW w:w="1035" w:type="dxa"/>
          </w:tcPr>
          <w:p w14:paraId="1C46188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33</w:t>
            </w:r>
          </w:p>
        </w:tc>
        <w:tc>
          <w:tcPr>
            <w:tcW w:w="1035" w:type="dxa"/>
          </w:tcPr>
          <w:p w14:paraId="4826D8B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18</w:t>
            </w:r>
          </w:p>
        </w:tc>
        <w:tc>
          <w:tcPr>
            <w:tcW w:w="954" w:type="dxa"/>
          </w:tcPr>
          <w:p w14:paraId="1553D14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21</w:t>
            </w:r>
          </w:p>
        </w:tc>
        <w:tc>
          <w:tcPr>
            <w:tcW w:w="954" w:type="dxa"/>
          </w:tcPr>
          <w:p w14:paraId="4B8F3AA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20</w:t>
            </w:r>
          </w:p>
        </w:tc>
      </w:tr>
      <w:tr w:rsidR="00FC458A" w:rsidRPr="00FC458A" w14:paraId="2D1D210A" w14:textId="77777777" w:rsidTr="00FC458A">
        <w:trPr>
          <w:jc w:val="center"/>
        </w:trPr>
        <w:tc>
          <w:tcPr>
            <w:tcW w:w="2443" w:type="dxa"/>
            <w:vAlign w:val="bottom"/>
          </w:tcPr>
          <w:p w14:paraId="67EBC1A6"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Всего</w:t>
            </w:r>
          </w:p>
        </w:tc>
        <w:tc>
          <w:tcPr>
            <w:tcW w:w="1035" w:type="dxa"/>
          </w:tcPr>
          <w:p w14:paraId="5A70DA2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1 617</w:t>
            </w:r>
          </w:p>
        </w:tc>
        <w:tc>
          <w:tcPr>
            <w:tcW w:w="1035" w:type="dxa"/>
          </w:tcPr>
          <w:p w14:paraId="366D72F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1 497</w:t>
            </w:r>
          </w:p>
        </w:tc>
        <w:tc>
          <w:tcPr>
            <w:tcW w:w="1035" w:type="dxa"/>
          </w:tcPr>
          <w:p w14:paraId="1FDF558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897</w:t>
            </w:r>
          </w:p>
        </w:tc>
        <w:tc>
          <w:tcPr>
            <w:tcW w:w="1035" w:type="dxa"/>
          </w:tcPr>
          <w:p w14:paraId="55E1DF6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968</w:t>
            </w:r>
          </w:p>
        </w:tc>
        <w:tc>
          <w:tcPr>
            <w:tcW w:w="954" w:type="dxa"/>
          </w:tcPr>
          <w:p w14:paraId="55457DA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929</w:t>
            </w:r>
          </w:p>
        </w:tc>
        <w:tc>
          <w:tcPr>
            <w:tcW w:w="954" w:type="dxa"/>
          </w:tcPr>
          <w:p w14:paraId="65F2C28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869</w:t>
            </w:r>
          </w:p>
        </w:tc>
      </w:tr>
    </w:tbl>
    <w:p w14:paraId="19EA329C" w14:textId="01DE9BFD"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В послевоенный период и последующие годы в условиях миграционного оттока численность жителей на территории муниципального образования продолжала сокращаться: в 1959 г. она насчитывала 1,62 тыс. чел., в 1970 г. – 1,50 тыс. чел., в 1979 г. – 0,9 тыс. чел. В 50-е годы в ходе политики по укрупнению сельсоветов Владимировский и Одонский сельсоветы были упразднены, все населенные пункты современного муниципального образования вошли в состав Едогонского сельсовета. К 1970 г. исчез п. Алакшай, к 1979 г. был ликвидирован ул. Кук-Шанай (см. таблицу </w:t>
      </w:r>
      <w:r w:rsidR="00D87234">
        <w:rPr>
          <w:rFonts w:ascii="Times New Roman" w:eastAsia="Times New Roman" w:hAnsi="Times New Roman"/>
          <w:bCs/>
          <w:sz w:val="24"/>
          <w:szCs w:val="24"/>
          <w:lang w:eastAsia="ru-RU"/>
        </w:rPr>
        <w:t>4.2.1</w:t>
      </w:r>
      <w:r w:rsidRPr="00FC458A">
        <w:rPr>
          <w:rFonts w:ascii="Times New Roman" w:eastAsia="Times New Roman" w:hAnsi="Times New Roman"/>
          <w:sz w:val="24"/>
          <w:szCs w:val="24"/>
          <w:lang w:eastAsia="ru-RU"/>
        </w:rPr>
        <w:t>).</w:t>
      </w:r>
    </w:p>
    <w:p w14:paraId="48A44CC2" w14:textId="1A8AE1FE"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color w:val="000000"/>
          <w:sz w:val="24"/>
          <w:szCs w:val="24"/>
          <w:shd w:val="clear" w:color="auto" w:fill="FFFFFF"/>
          <w:lang w:eastAsia="ru-RU"/>
        </w:rPr>
        <w:t xml:space="preserve">27 марта 1981 года на основании постановления бюро Иркутского областного комитета КПСС и Исполкома областного Совета народных депутатов от 10 февраля 1981 г. в результате разукрупнения колхоза «Коммунист» был образован колхоз «Приречный» с центральной усадьбой в д. Владимировка. В колхоз «Приречный» вошли деревни Владимировка, Вознесенск, Ингут, Одон и Харантей. В том же году эта реорганизация нашла отражение в изменении административного деления: </w:t>
      </w:r>
      <w:r w:rsidRPr="00FC458A">
        <w:rPr>
          <w:rFonts w:ascii="Times New Roman" w:eastAsia="Times New Roman" w:hAnsi="Times New Roman"/>
          <w:sz w:val="24"/>
          <w:szCs w:val="24"/>
          <w:lang w:eastAsia="ru-RU"/>
        </w:rPr>
        <w:t xml:space="preserve">2 июня 1981 г. был образован Владимировский сельсовет в составе тех же населенных пунктов. Все это благоприятно сказалось на динамике населения: к 1989 г. численность жителей выросла по сравнению с 1979 г. на 7,9%. (см. таблицу </w:t>
      </w:r>
      <w:r w:rsidR="00D87234">
        <w:rPr>
          <w:rFonts w:ascii="Times New Roman" w:eastAsia="Times New Roman" w:hAnsi="Times New Roman"/>
          <w:bCs/>
          <w:sz w:val="24"/>
          <w:szCs w:val="24"/>
          <w:lang w:eastAsia="ru-RU"/>
        </w:rPr>
        <w:t>4.2.1</w:t>
      </w:r>
      <w:r w:rsidRPr="00FC458A">
        <w:rPr>
          <w:rFonts w:ascii="Times New Roman" w:eastAsia="Times New Roman" w:hAnsi="Times New Roman"/>
          <w:sz w:val="24"/>
          <w:szCs w:val="24"/>
          <w:lang w:eastAsia="ru-RU"/>
        </w:rPr>
        <w:t xml:space="preserve">). Рост населения произошел за счет его концентрации в отделениях колхоза - </w:t>
      </w:r>
      <w:r w:rsidRPr="00FC458A">
        <w:rPr>
          <w:rFonts w:ascii="Times New Roman" w:eastAsia="Times New Roman" w:hAnsi="Times New Roman"/>
          <w:color w:val="000000"/>
          <w:sz w:val="24"/>
          <w:szCs w:val="24"/>
          <w:shd w:val="clear" w:color="auto" w:fill="FFFFFF"/>
          <w:lang w:eastAsia="ru-RU"/>
        </w:rPr>
        <w:t>д. Владимировка и д. Одон.</w:t>
      </w:r>
    </w:p>
    <w:p w14:paraId="62219042" w14:textId="77777777" w:rsidR="00FC458A" w:rsidRPr="00FC458A" w:rsidRDefault="00FC458A" w:rsidP="00223169">
      <w:pPr>
        <w:spacing w:after="0" w:line="240" w:lineRule="auto"/>
        <w:ind w:firstLine="709"/>
        <w:jc w:val="both"/>
        <w:rPr>
          <w:rFonts w:ascii="Times New Roman" w:hAnsi="Times New Roman"/>
          <w:sz w:val="24"/>
          <w:szCs w:val="24"/>
        </w:rPr>
      </w:pPr>
      <w:r w:rsidRPr="00FC458A">
        <w:rPr>
          <w:rFonts w:ascii="Times New Roman" w:hAnsi="Times New Roman"/>
          <w:sz w:val="24"/>
          <w:szCs w:val="24"/>
        </w:rPr>
        <w:t xml:space="preserve">В 90-е годы прошлого века, в условиях формирования естественной убыли населения численность жителей в границах муниципального образования несколько уменьшились – на 4,0% за 1989-2002 гг., что существенно меньше, чем в среднем по Тулунскому району, где население за тот же период сократилось на 9,3%. </w:t>
      </w:r>
    </w:p>
    <w:p w14:paraId="3CA80F64" w14:textId="77777777"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В </w:t>
      </w:r>
      <w:r w:rsidRPr="00FC458A">
        <w:rPr>
          <w:rFonts w:ascii="Times New Roman" w:eastAsia="Times New Roman" w:hAnsi="Times New Roman"/>
          <w:sz w:val="24"/>
          <w:szCs w:val="24"/>
          <w:lang w:val="en-US" w:eastAsia="ru-RU"/>
        </w:rPr>
        <w:t>XXI</w:t>
      </w:r>
      <w:r w:rsidRPr="00FC458A">
        <w:rPr>
          <w:rFonts w:ascii="Times New Roman" w:eastAsia="Times New Roman" w:hAnsi="Times New Roman"/>
          <w:sz w:val="24"/>
          <w:szCs w:val="24"/>
          <w:lang w:eastAsia="ru-RU"/>
        </w:rPr>
        <w:t xml:space="preserve"> веке темпы сокращения населения выросли, за 2002-2010 гг. убыль составила 60 чел., или 6,5% (в среднем по Тулунскому району убыль составила 7,5%). В этот период естественная убыль населения сменилась небольшим приростом, а численность жителей снижалась за счет миграционного оттока.</w:t>
      </w:r>
    </w:p>
    <w:p w14:paraId="75A79B77" w14:textId="0654CA05" w:rsidR="00223169" w:rsidRDefault="00223169" w:rsidP="00223169">
      <w:pPr>
        <w:spacing w:before="120" w:after="120" w:line="240" w:lineRule="auto"/>
        <w:ind w:firstLine="709"/>
        <w:jc w:val="both"/>
        <w:rPr>
          <w:rFonts w:ascii="Times New Roman" w:hAnsi="Times New Roman"/>
          <w:sz w:val="24"/>
          <w:szCs w:val="24"/>
        </w:rPr>
      </w:pPr>
      <w:r>
        <w:rPr>
          <w:rFonts w:ascii="Times New Roman" w:hAnsi="Times New Roman"/>
          <w:b/>
          <w:sz w:val="24"/>
          <w:szCs w:val="24"/>
        </w:rPr>
        <w:t xml:space="preserve">Таблица 4.2.2 – Динамика населения </w:t>
      </w:r>
      <w:r w:rsidR="00AC778D">
        <w:rPr>
          <w:rFonts w:ascii="Times New Roman" w:hAnsi="Times New Roman"/>
          <w:b/>
          <w:sz w:val="24"/>
          <w:szCs w:val="24"/>
        </w:rPr>
        <w:t>Владимирского</w:t>
      </w:r>
      <w:r>
        <w:rPr>
          <w:rFonts w:ascii="Times New Roman" w:hAnsi="Times New Roman"/>
          <w:b/>
          <w:sz w:val="24"/>
          <w:szCs w:val="24"/>
        </w:rPr>
        <w:t xml:space="preserve"> муниципального образования</w:t>
      </w:r>
      <w:r>
        <w:rPr>
          <w:rFonts w:ascii="Times New Roman" w:hAnsi="Times New Roman"/>
          <w:sz w:val="24"/>
          <w:szCs w:val="24"/>
        </w:rPr>
        <w:t xml:space="preserve"> по данным текущего статистического учета</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A0" w:firstRow="1" w:lastRow="0" w:firstColumn="1" w:lastColumn="0" w:noHBand="0" w:noVBand="0"/>
      </w:tblPr>
      <w:tblGrid>
        <w:gridCol w:w="2750"/>
        <w:gridCol w:w="770"/>
        <w:gridCol w:w="806"/>
        <w:gridCol w:w="737"/>
        <w:gridCol w:w="736"/>
        <w:gridCol w:w="737"/>
        <w:gridCol w:w="797"/>
        <w:gridCol w:w="737"/>
        <w:gridCol w:w="736"/>
        <w:gridCol w:w="737"/>
        <w:gridCol w:w="737"/>
      </w:tblGrid>
      <w:tr w:rsidR="00FC458A" w:rsidRPr="00FC458A" w14:paraId="7ED2947F" w14:textId="77777777" w:rsidTr="00223169">
        <w:trPr>
          <w:trHeight w:val="58"/>
          <w:jc w:val="center"/>
        </w:trPr>
        <w:tc>
          <w:tcPr>
            <w:tcW w:w="2645" w:type="dxa"/>
            <w:tcBorders>
              <w:bottom w:val="single" w:sz="12" w:space="0" w:color="auto"/>
            </w:tcBorders>
            <w:vAlign w:val="center"/>
          </w:tcPr>
          <w:p w14:paraId="08E85827"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год</w:t>
            </w:r>
          </w:p>
        </w:tc>
        <w:tc>
          <w:tcPr>
            <w:tcW w:w="741" w:type="dxa"/>
            <w:tcBorders>
              <w:bottom w:val="single" w:sz="12" w:space="0" w:color="auto"/>
            </w:tcBorders>
            <w:vAlign w:val="center"/>
          </w:tcPr>
          <w:p w14:paraId="548A986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2012</w:t>
            </w:r>
          </w:p>
        </w:tc>
        <w:tc>
          <w:tcPr>
            <w:tcW w:w="775" w:type="dxa"/>
            <w:tcBorders>
              <w:bottom w:val="single" w:sz="12" w:space="0" w:color="auto"/>
            </w:tcBorders>
          </w:tcPr>
          <w:p w14:paraId="64055EC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2013</w:t>
            </w:r>
          </w:p>
        </w:tc>
        <w:tc>
          <w:tcPr>
            <w:tcW w:w="709" w:type="dxa"/>
            <w:tcBorders>
              <w:bottom w:val="single" w:sz="12" w:space="0" w:color="auto"/>
            </w:tcBorders>
          </w:tcPr>
          <w:p w14:paraId="3D124E2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2014</w:t>
            </w:r>
          </w:p>
        </w:tc>
        <w:tc>
          <w:tcPr>
            <w:tcW w:w="708" w:type="dxa"/>
            <w:tcBorders>
              <w:bottom w:val="single" w:sz="12" w:space="0" w:color="auto"/>
            </w:tcBorders>
          </w:tcPr>
          <w:p w14:paraId="024C7DF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2015</w:t>
            </w:r>
          </w:p>
        </w:tc>
        <w:tc>
          <w:tcPr>
            <w:tcW w:w="709" w:type="dxa"/>
            <w:tcBorders>
              <w:bottom w:val="single" w:sz="12" w:space="0" w:color="auto"/>
            </w:tcBorders>
          </w:tcPr>
          <w:p w14:paraId="4B8A349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2016</w:t>
            </w:r>
          </w:p>
        </w:tc>
        <w:tc>
          <w:tcPr>
            <w:tcW w:w="767" w:type="dxa"/>
            <w:tcBorders>
              <w:bottom w:val="single" w:sz="12" w:space="0" w:color="auto"/>
            </w:tcBorders>
          </w:tcPr>
          <w:p w14:paraId="101165D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2017</w:t>
            </w:r>
          </w:p>
        </w:tc>
        <w:tc>
          <w:tcPr>
            <w:tcW w:w="709" w:type="dxa"/>
            <w:tcBorders>
              <w:bottom w:val="single" w:sz="12" w:space="0" w:color="auto"/>
            </w:tcBorders>
          </w:tcPr>
          <w:p w14:paraId="067CF52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2018</w:t>
            </w:r>
          </w:p>
        </w:tc>
        <w:tc>
          <w:tcPr>
            <w:tcW w:w="708" w:type="dxa"/>
            <w:tcBorders>
              <w:bottom w:val="single" w:sz="12" w:space="0" w:color="auto"/>
            </w:tcBorders>
          </w:tcPr>
          <w:p w14:paraId="02D578F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2019</w:t>
            </w:r>
          </w:p>
        </w:tc>
        <w:tc>
          <w:tcPr>
            <w:tcW w:w="709" w:type="dxa"/>
            <w:tcBorders>
              <w:bottom w:val="single" w:sz="12" w:space="0" w:color="auto"/>
            </w:tcBorders>
          </w:tcPr>
          <w:p w14:paraId="528D69A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2020</w:t>
            </w:r>
          </w:p>
        </w:tc>
        <w:tc>
          <w:tcPr>
            <w:tcW w:w="709" w:type="dxa"/>
            <w:tcBorders>
              <w:bottom w:val="single" w:sz="12" w:space="0" w:color="auto"/>
            </w:tcBorders>
          </w:tcPr>
          <w:p w14:paraId="161A022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2021</w:t>
            </w:r>
          </w:p>
        </w:tc>
      </w:tr>
      <w:tr w:rsidR="00FC458A" w:rsidRPr="00FC458A" w14:paraId="2640411F" w14:textId="77777777" w:rsidTr="00223169">
        <w:trPr>
          <w:jc w:val="center"/>
        </w:trPr>
        <w:tc>
          <w:tcPr>
            <w:tcW w:w="2645" w:type="dxa"/>
            <w:tcBorders>
              <w:top w:val="single" w:sz="12" w:space="0" w:color="auto"/>
            </w:tcBorders>
          </w:tcPr>
          <w:p w14:paraId="6F97BAA7"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Численность постоянного населения на начало года, чел.</w:t>
            </w:r>
          </w:p>
        </w:tc>
        <w:tc>
          <w:tcPr>
            <w:tcW w:w="741" w:type="dxa"/>
            <w:tcBorders>
              <w:top w:val="single" w:sz="12" w:space="0" w:color="auto"/>
            </w:tcBorders>
            <w:vAlign w:val="center"/>
          </w:tcPr>
          <w:p w14:paraId="2AE095E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860</w:t>
            </w:r>
          </w:p>
        </w:tc>
        <w:tc>
          <w:tcPr>
            <w:tcW w:w="775" w:type="dxa"/>
            <w:tcBorders>
              <w:top w:val="single" w:sz="12" w:space="0" w:color="auto"/>
            </w:tcBorders>
            <w:vAlign w:val="center"/>
          </w:tcPr>
          <w:p w14:paraId="04E279E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844</w:t>
            </w:r>
          </w:p>
        </w:tc>
        <w:tc>
          <w:tcPr>
            <w:tcW w:w="709" w:type="dxa"/>
            <w:tcBorders>
              <w:top w:val="single" w:sz="12" w:space="0" w:color="auto"/>
            </w:tcBorders>
            <w:vAlign w:val="center"/>
          </w:tcPr>
          <w:p w14:paraId="7F6C8B3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830</w:t>
            </w:r>
          </w:p>
        </w:tc>
        <w:tc>
          <w:tcPr>
            <w:tcW w:w="708" w:type="dxa"/>
            <w:tcBorders>
              <w:top w:val="single" w:sz="12" w:space="0" w:color="auto"/>
            </w:tcBorders>
            <w:vAlign w:val="center"/>
          </w:tcPr>
          <w:p w14:paraId="022551B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829</w:t>
            </w:r>
          </w:p>
        </w:tc>
        <w:tc>
          <w:tcPr>
            <w:tcW w:w="709" w:type="dxa"/>
            <w:tcBorders>
              <w:top w:val="single" w:sz="12" w:space="0" w:color="auto"/>
            </w:tcBorders>
            <w:vAlign w:val="center"/>
          </w:tcPr>
          <w:p w14:paraId="6CBD7F4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826</w:t>
            </w:r>
          </w:p>
        </w:tc>
        <w:tc>
          <w:tcPr>
            <w:tcW w:w="767" w:type="dxa"/>
            <w:tcBorders>
              <w:top w:val="single" w:sz="12" w:space="0" w:color="auto"/>
            </w:tcBorders>
            <w:vAlign w:val="center"/>
          </w:tcPr>
          <w:p w14:paraId="3CC8827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808</w:t>
            </w:r>
          </w:p>
        </w:tc>
        <w:tc>
          <w:tcPr>
            <w:tcW w:w="709" w:type="dxa"/>
            <w:tcBorders>
              <w:top w:val="single" w:sz="12" w:space="0" w:color="auto"/>
            </w:tcBorders>
            <w:vAlign w:val="center"/>
          </w:tcPr>
          <w:p w14:paraId="7340E3B8"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787</w:t>
            </w:r>
          </w:p>
        </w:tc>
        <w:tc>
          <w:tcPr>
            <w:tcW w:w="708" w:type="dxa"/>
            <w:tcBorders>
              <w:top w:val="single" w:sz="12" w:space="0" w:color="auto"/>
            </w:tcBorders>
            <w:vAlign w:val="center"/>
          </w:tcPr>
          <w:p w14:paraId="1B6CEC4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783</w:t>
            </w:r>
          </w:p>
        </w:tc>
        <w:tc>
          <w:tcPr>
            <w:tcW w:w="709" w:type="dxa"/>
            <w:tcBorders>
              <w:top w:val="single" w:sz="12" w:space="0" w:color="auto"/>
            </w:tcBorders>
            <w:vAlign w:val="center"/>
          </w:tcPr>
          <w:p w14:paraId="3CB2138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783</w:t>
            </w:r>
          </w:p>
        </w:tc>
        <w:tc>
          <w:tcPr>
            <w:tcW w:w="709" w:type="dxa"/>
            <w:tcBorders>
              <w:top w:val="single" w:sz="12" w:space="0" w:color="auto"/>
            </w:tcBorders>
            <w:vAlign w:val="center"/>
          </w:tcPr>
          <w:p w14:paraId="16A3D572"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773</w:t>
            </w:r>
          </w:p>
        </w:tc>
      </w:tr>
      <w:tr w:rsidR="00FC458A" w:rsidRPr="00FC458A" w14:paraId="1EEE5D8C" w14:textId="77777777" w:rsidTr="00223169">
        <w:trPr>
          <w:jc w:val="center"/>
        </w:trPr>
        <w:tc>
          <w:tcPr>
            <w:tcW w:w="2645" w:type="dxa"/>
          </w:tcPr>
          <w:p w14:paraId="0A0EF96A"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Родилось чел.</w:t>
            </w:r>
          </w:p>
        </w:tc>
        <w:tc>
          <w:tcPr>
            <w:tcW w:w="741" w:type="dxa"/>
            <w:vAlign w:val="center"/>
          </w:tcPr>
          <w:p w14:paraId="7B82FEF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11</w:t>
            </w:r>
          </w:p>
        </w:tc>
        <w:tc>
          <w:tcPr>
            <w:tcW w:w="775" w:type="dxa"/>
            <w:vAlign w:val="center"/>
          </w:tcPr>
          <w:p w14:paraId="6B7D4BE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22</w:t>
            </w:r>
          </w:p>
        </w:tc>
        <w:tc>
          <w:tcPr>
            <w:tcW w:w="709" w:type="dxa"/>
            <w:vAlign w:val="center"/>
          </w:tcPr>
          <w:p w14:paraId="40D60A6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13</w:t>
            </w:r>
          </w:p>
        </w:tc>
        <w:tc>
          <w:tcPr>
            <w:tcW w:w="708" w:type="dxa"/>
            <w:vAlign w:val="center"/>
          </w:tcPr>
          <w:p w14:paraId="6E58F1E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11</w:t>
            </w:r>
          </w:p>
        </w:tc>
        <w:tc>
          <w:tcPr>
            <w:tcW w:w="709" w:type="dxa"/>
            <w:vAlign w:val="center"/>
          </w:tcPr>
          <w:p w14:paraId="6544C30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14</w:t>
            </w:r>
          </w:p>
        </w:tc>
        <w:tc>
          <w:tcPr>
            <w:tcW w:w="767" w:type="dxa"/>
            <w:vAlign w:val="center"/>
          </w:tcPr>
          <w:p w14:paraId="19FB69B8"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11</w:t>
            </w:r>
          </w:p>
        </w:tc>
        <w:tc>
          <w:tcPr>
            <w:tcW w:w="709" w:type="dxa"/>
            <w:vAlign w:val="center"/>
          </w:tcPr>
          <w:p w14:paraId="5D1380D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9</w:t>
            </w:r>
          </w:p>
        </w:tc>
        <w:tc>
          <w:tcPr>
            <w:tcW w:w="708" w:type="dxa"/>
            <w:vAlign w:val="center"/>
          </w:tcPr>
          <w:p w14:paraId="5041F558"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15</w:t>
            </w:r>
          </w:p>
        </w:tc>
        <w:tc>
          <w:tcPr>
            <w:tcW w:w="709" w:type="dxa"/>
            <w:vAlign w:val="center"/>
          </w:tcPr>
          <w:p w14:paraId="0D6E10E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11</w:t>
            </w:r>
          </w:p>
        </w:tc>
        <w:tc>
          <w:tcPr>
            <w:tcW w:w="709" w:type="dxa"/>
            <w:vAlign w:val="center"/>
          </w:tcPr>
          <w:p w14:paraId="528A4E6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5</w:t>
            </w:r>
          </w:p>
        </w:tc>
      </w:tr>
      <w:tr w:rsidR="00FC458A" w:rsidRPr="00FC458A" w14:paraId="6FFAA891" w14:textId="77777777" w:rsidTr="00223169">
        <w:trPr>
          <w:jc w:val="center"/>
        </w:trPr>
        <w:tc>
          <w:tcPr>
            <w:tcW w:w="2645" w:type="dxa"/>
          </w:tcPr>
          <w:p w14:paraId="39878A11"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Рождаемость </w:t>
            </w:r>
          </w:p>
          <w:p w14:paraId="1FC88F96"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(на 1000 жит.)</w:t>
            </w:r>
          </w:p>
        </w:tc>
        <w:tc>
          <w:tcPr>
            <w:tcW w:w="741" w:type="dxa"/>
            <w:vAlign w:val="center"/>
          </w:tcPr>
          <w:p w14:paraId="6C39261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12,8</w:t>
            </w:r>
          </w:p>
        </w:tc>
        <w:tc>
          <w:tcPr>
            <w:tcW w:w="775" w:type="dxa"/>
            <w:vAlign w:val="center"/>
          </w:tcPr>
          <w:p w14:paraId="677612F8"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26,1</w:t>
            </w:r>
          </w:p>
        </w:tc>
        <w:tc>
          <w:tcPr>
            <w:tcW w:w="709" w:type="dxa"/>
            <w:vAlign w:val="center"/>
          </w:tcPr>
          <w:p w14:paraId="37C2A84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15,7</w:t>
            </w:r>
          </w:p>
        </w:tc>
        <w:tc>
          <w:tcPr>
            <w:tcW w:w="708" w:type="dxa"/>
            <w:vAlign w:val="center"/>
          </w:tcPr>
          <w:p w14:paraId="41BFADF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13,3</w:t>
            </w:r>
          </w:p>
        </w:tc>
        <w:tc>
          <w:tcPr>
            <w:tcW w:w="709" w:type="dxa"/>
            <w:vAlign w:val="center"/>
          </w:tcPr>
          <w:p w14:paraId="71820A0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17,0</w:t>
            </w:r>
          </w:p>
        </w:tc>
        <w:tc>
          <w:tcPr>
            <w:tcW w:w="767" w:type="dxa"/>
            <w:vAlign w:val="center"/>
          </w:tcPr>
          <w:p w14:paraId="24C800A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13,6</w:t>
            </w:r>
          </w:p>
        </w:tc>
        <w:tc>
          <w:tcPr>
            <w:tcW w:w="709" w:type="dxa"/>
            <w:vAlign w:val="center"/>
          </w:tcPr>
          <w:p w14:paraId="27CD79B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11,4</w:t>
            </w:r>
          </w:p>
        </w:tc>
        <w:tc>
          <w:tcPr>
            <w:tcW w:w="708" w:type="dxa"/>
            <w:vAlign w:val="center"/>
          </w:tcPr>
          <w:p w14:paraId="10C2DE5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19,1</w:t>
            </w:r>
          </w:p>
        </w:tc>
        <w:tc>
          <w:tcPr>
            <w:tcW w:w="709" w:type="dxa"/>
            <w:vAlign w:val="center"/>
          </w:tcPr>
          <w:p w14:paraId="1ED84AF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14,0</w:t>
            </w:r>
          </w:p>
        </w:tc>
        <w:tc>
          <w:tcPr>
            <w:tcW w:w="709" w:type="dxa"/>
            <w:vAlign w:val="center"/>
          </w:tcPr>
          <w:p w14:paraId="6AC057F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6,5</w:t>
            </w:r>
          </w:p>
        </w:tc>
      </w:tr>
      <w:tr w:rsidR="00FC458A" w:rsidRPr="00FC458A" w14:paraId="0992B46E" w14:textId="77777777" w:rsidTr="00223169">
        <w:trPr>
          <w:jc w:val="center"/>
        </w:trPr>
        <w:tc>
          <w:tcPr>
            <w:tcW w:w="2645" w:type="dxa"/>
          </w:tcPr>
          <w:p w14:paraId="7E21B1B7"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Умерло чел.</w:t>
            </w:r>
          </w:p>
        </w:tc>
        <w:tc>
          <w:tcPr>
            <w:tcW w:w="741" w:type="dxa"/>
            <w:vAlign w:val="center"/>
          </w:tcPr>
          <w:p w14:paraId="6DABC12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14</w:t>
            </w:r>
          </w:p>
        </w:tc>
        <w:tc>
          <w:tcPr>
            <w:tcW w:w="775" w:type="dxa"/>
            <w:vAlign w:val="center"/>
          </w:tcPr>
          <w:p w14:paraId="711EB36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13</w:t>
            </w:r>
          </w:p>
        </w:tc>
        <w:tc>
          <w:tcPr>
            <w:tcW w:w="709" w:type="dxa"/>
            <w:vAlign w:val="center"/>
          </w:tcPr>
          <w:p w14:paraId="41D4C74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12</w:t>
            </w:r>
          </w:p>
        </w:tc>
        <w:tc>
          <w:tcPr>
            <w:tcW w:w="708" w:type="dxa"/>
            <w:vAlign w:val="center"/>
          </w:tcPr>
          <w:p w14:paraId="1AEE3222"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13</w:t>
            </w:r>
          </w:p>
        </w:tc>
        <w:tc>
          <w:tcPr>
            <w:tcW w:w="709" w:type="dxa"/>
            <w:vAlign w:val="center"/>
          </w:tcPr>
          <w:p w14:paraId="3F060A6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16</w:t>
            </w:r>
          </w:p>
        </w:tc>
        <w:tc>
          <w:tcPr>
            <w:tcW w:w="767" w:type="dxa"/>
            <w:vAlign w:val="center"/>
          </w:tcPr>
          <w:p w14:paraId="65CB141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15</w:t>
            </w:r>
          </w:p>
        </w:tc>
        <w:tc>
          <w:tcPr>
            <w:tcW w:w="709" w:type="dxa"/>
            <w:vAlign w:val="center"/>
          </w:tcPr>
          <w:p w14:paraId="3ACFD44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9</w:t>
            </w:r>
          </w:p>
        </w:tc>
        <w:tc>
          <w:tcPr>
            <w:tcW w:w="708" w:type="dxa"/>
            <w:vAlign w:val="center"/>
          </w:tcPr>
          <w:p w14:paraId="520ED08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12</w:t>
            </w:r>
          </w:p>
        </w:tc>
        <w:tc>
          <w:tcPr>
            <w:tcW w:w="709" w:type="dxa"/>
            <w:vAlign w:val="center"/>
          </w:tcPr>
          <w:p w14:paraId="1D61A74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9</w:t>
            </w:r>
          </w:p>
        </w:tc>
        <w:tc>
          <w:tcPr>
            <w:tcW w:w="709" w:type="dxa"/>
            <w:vAlign w:val="center"/>
          </w:tcPr>
          <w:p w14:paraId="465A198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15</w:t>
            </w:r>
          </w:p>
        </w:tc>
      </w:tr>
      <w:tr w:rsidR="00FC458A" w:rsidRPr="00FC458A" w14:paraId="1244B1F4" w14:textId="77777777" w:rsidTr="00223169">
        <w:trPr>
          <w:jc w:val="center"/>
        </w:trPr>
        <w:tc>
          <w:tcPr>
            <w:tcW w:w="2645" w:type="dxa"/>
          </w:tcPr>
          <w:p w14:paraId="5C2085A6"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Смертность </w:t>
            </w:r>
          </w:p>
          <w:p w14:paraId="66B41927"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(на 1000 жит.)</w:t>
            </w:r>
          </w:p>
        </w:tc>
        <w:tc>
          <w:tcPr>
            <w:tcW w:w="741" w:type="dxa"/>
            <w:vAlign w:val="center"/>
          </w:tcPr>
          <w:p w14:paraId="2635E3E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16,3</w:t>
            </w:r>
          </w:p>
        </w:tc>
        <w:tc>
          <w:tcPr>
            <w:tcW w:w="775" w:type="dxa"/>
            <w:vAlign w:val="center"/>
          </w:tcPr>
          <w:p w14:paraId="7C75F77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15,4</w:t>
            </w:r>
          </w:p>
        </w:tc>
        <w:tc>
          <w:tcPr>
            <w:tcW w:w="709" w:type="dxa"/>
            <w:vAlign w:val="center"/>
          </w:tcPr>
          <w:p w14:paraId="54A3F13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14,5</w:t>
            </w:r>
          </w:p>
        </w:tc>
        <w:tc>
          <w:tcPr>
            <w:tcW w:w="708" w:type="dxa"/>
            <w:vAlign w:val="center"/>
          </w:tcPr>
          <w:p w14:paraId="306A9CF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15,7</w:t>
            </w:r>
          </w:p>
        </w:tc>
        <w:tc>
          <w:tcPr>
            <w:tcW w:w="709" w:type="dxa"/>
            <w:vAlign w:val="center"/>
          </w:tcPr>
          <w:p w14:paraId="051531A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19,4</w:t>
            </w:r>
          </w:p>
        </w:tc>
        <w:tc>
          <w:tcPr>
            <w:tcW w:w="767" w:type="dxa"/>
            <w:vAlign w:val="center"/>
          </w:tcPr>
          <w:p w14:paraId="191DF5A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18,6</w:t>
            </w:r>
          </w:p>
        </w:tc>
        <w:tc>
          <w:tcPr>
            <w:tcW w:w="709" w:type="dxa"/>
            <w:vAlign w:val="center"/>
          </w:tcPr>
          <w:p w14:paraId="2D65234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11,4</w:t>
            </w:r>
          </w:p>
        </w:tc>
        <w:tc>
          <w:tcPr>
            <w:tcW w:w="708" w:type="dxa"/>
            <w:vAlign w:val="center"/>
          </w:tcPr>
          <w:p w14:paraId="1C06B242"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15,3</w:t>
            </w:r>
          </w:p>
        </w:tc>
        <w:tc>
          <w:tcPr>
            <w:tcW w:w="709" w:type="dxa"/>
            <w:vAlign w:val="center"/>
          </w:tcPr>
          <w:p w14:paraId="47F15D8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11,5</w:t>
            </w:r>
          </w:p>
        </w:tc>
        <w:tc>
          <w:tcPr>
            <w:tcW w:w="709" w:type="dxa"/>
            <w:vAlign w:val="center"/>
          </w:tcPr>
          <w:p w14:paraId="119EC052"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19,4</w:t>
            </w:r>
          </w:p>
        </w:tc>
      </w:tr>
      <w:tr w:rsidR="00FC458A" w:rsidRPr="00FC458A" w14:paraId="1B1CBBAD" w14:textId="77777777" w:rsidTr="00223169">
        <w:trPr>
          <w:jc w:val="center"/>
        </w:trPr>
        <w:tc>
          <w:tcPr>
            <w:tcW w:w="2645" w:type="dxa"/>
          </w:tcPr>
          <w:p w14:paraId="706B9EE7"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Естественный прирост</w:t>
            </w:r>
          </w:p>
          <w:p w14:paraId="6BBBE5C6"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(убыль) чел.</w:t>
            </w:r>
          </w:p>
        </w:tc>
        <w:tc>
          <w:tcPr>
            <w:tcW w:w="741" w:type="dxa"/>
            <w:vAlign w:val="center"/>
          </w:tcPr>
          <w:p w14:paraId="226ABF7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-3</w:t>
            </w:r>
          </w:p>
        </w:tc>
        <w:tc>
          <w:tcPr>
            <w:tcW w:w="775" w:type="dxa"/>
            <w:vAlign w:val="center"/>
          </w:tcPr>
          <w:p w14:paraId="743FE64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9</w:t>
            </w:r>
          </w:p>
        </w:tc>
        <w:tc>
          <w:tcPr>
            <w:tcW w:w="709" w:type="dxa"/>
            <w:vAlign w:val="center"/>
          </w:tcPr>
          <w:p w14:paraId="527359B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w:t>
            </w:r>
          </w:p>
        </w:tc>
        <w:tc>
          <w:tcPr>
            <w:tcW w:w="708" w:type="dxa"/>
            <w:vAlign w:val="center"/>
          </w:tcPr>
          <w:p w14:paraId="2E46770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w:t>
            </w:r>
          </w:p>
        </w:tc>
        <w:tc>
          <w:tcPr>
            <w:tcW w:w="709" w:type="dxa"/>
            <w:vAlign w:val="center"/>
          </w:tcPr>
          <w:p w14:paraId="60506F47"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w:t>
            </w:r>
          </w:p>
        </w:tc>
        <w:tc>
          <w:tcPr>
            <w:tcW w:w="767" w:type="dxa"/>
            <w:vAlign w:val="center"/>
          </w:tcPr>
          <w:p w14:paraId="08C9D1A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-4</w:t>
            </w:r>
          </w:p>
        </w:tc>
        <w:tc>
          <w:tcPr>
            <w:tcW w:w="709" w:type="dxa"/>
            <w:vAlign w:val="center"/>
          </w:tcPr>
          <w:p w14:paraId="417DE6B7"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0</w:t>
            </w:r>
          </w:p>
        </w:tc>
        <w:tc>
          <w:tcPr>
            <w:tcW w:w="708" w:type="dxa"/>
            <w:vAlign w:val="center"/>
          </w:tcPr>
          <w:p w14:paraId="1608C08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3</w:t>
            </w:r>
          </w:p>
        </w:tc>
        <w:tc>
          <w:tcPr>
            <w:tcW w:w="709" w:type="dxa"/>
            <w:vAlign w:val="center"/>
          </w:tcPr>
          <w:p w14:paraId="68CF419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w:t>
            </w:r>
          </w:p>
        </w:tc>
        <w:tc>
          <w:tcPr>
            <w:tcW w:w="709" w:type="dxa"/>
            <w:vAlign w:val="center"/>
          </w:tcPr>
          <w:p w14:paraId="7214981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-10</w:t>
            </w:r>
          </w:p>
        </w:tc>
      </w:tr>
      <w:tr w:rsidR="00FC458A" w:rsidRPr="00FC458A" w14:paraId="1231F590" w14:textId="77777777" w:rsidTr="00223169">
        <w:trPr>
          <w:jc w:val="center"/>
        </w:trPr>
        <w:tc>
          <w:tcPr>
            <w:tcW w:w="2645" w:type="dxa"/>
          </w:tcPr>
          <w:p w14:paraId="38588A3B"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Естественный прирост</w:t>
            </w:r>
          </w:p>
          <w:p w14:paraId="37BBBD9F"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(убыль) на 1000 жит.</w:t>
            </w:r>
          </w:p>
        </w:tc>
        <w:tc>
          <w:tcPr>
            <w:tcW w:w="741" w:type="dxa"/>
            <w:vAlign w:val="center"/>
          </w:tcPr>
          <w:p w14:paraId="38663B7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-3,5</w:t>
            </w:r>
          </w:p>
        </w:tc>
        <w:tc>
          <w:tcPr>
            <w:tcW w:w="775" w:type="dxa"/>
            <w:vAlign w:val="center"/>
          </w:tcPr>
          <w:p w14:paraId="4504926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10,7</w:t>
            </w:r>
          </w:p>
        </w:tc>
        <w:tc>
          <w:tcPr>
            <w:tcW w:w="709" w:type="dxa"/>
            <w:vAlign w:val="center"/>
          </w:tcPr>
          <w:p w14:paraId="5B72815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1,2</w:t>
            </w:r>
          </w:p>
        </w:tc>
        <w:tc>
          <w:tcPr>
            <w:tcW w:w="708" w:type="dxa"/>
            <w:vAlign w:val="center"/>
          </w:tcPr>
          <w:p w14:paraId="52D9D33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-2,4</w:t>
            </w:r>
          </w:p>
        </w:tc>
        <w:tc>
          <w:tcPr>
            <w:tcW w:w="709" w:type="dxa"/>
            <w:vAlign w:val="center"/>
          </w:tcPr>
          <w:p w14:paraId="09886CD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-2,4</w:t>
            </w:r>
          </w:p>
        </w:tc>
        <w:tc>
          <w:tcPr>
            <w:tcW w:w="767" w:type="dxa"/>
            <w:vAlign w:val="center"/>
          </w:tcPr>
          <w:p w14:paraId="51C49D7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-5,0</w:t>
            </w:r>
          </w:p>
        </w:tc>
        <w:tc>
          <w:tcPr>
            <w:tcW w:w="709" w:type="dxa"/>
            <w:vAlign w:val="center"/>
          </w:tcPr>
          <w:p w14:paraId="7ED8E55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0,0</w:t>
            </w:r>
          </w:p>
        </w:tc>
        <w:tc>
          <w:tcPr>
            <w:tcW w:w="708" w:type="dxa"/>
            <w:vAlign w:val="center"/>
          </w:tcPr>
          <w:p w14:paraId="61E447E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3,8</w:t>
            </w:r>
          </w:p>
        </w:tc>
        <w:tc>
          <w:tcPr>
            <w:tcW w:w="709" w:type="dxa"/>
            <w:vAlign w:val="center"/>
          </w:tcPr>
          <w:p w14:paraId="0DA6389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2,5</w:t>
            </w:r>
          </w:p>
        </w:tc>
        <w:tc>
          <w:tcPr>
            <w:tcW w:w="709" w:type="dxa"/>
            <w:vAlign w:val="center"/>
          </w:tcPr>
          <w:p w14:paraId="3CD6A98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-12,9</w:t>
            </w:r>
          </w:p>
        </w:tc>
      </w:tr>
      <w:tr w:rsidR="00FC458A" w:rsidRPr="00FC458A" w14:paraId="3A52FCE2" w14:textId="77777777" w:rsidTr="00223169">
        <w:trPr>
          <w:jc w:val="center"/>
        </w:trPr>
        <w:tc>
          <w:tcPr>
            <w:tcW w:w="2645" w:type="dxa"/>
          </w:tcPr>
          <w:p w14:paraId="21A6492A"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Прибыло чел.</w:t>
            </w:r>
          </w:p>
        </w:tc>
        <w:tc>
          <w:tcPr>
            <w:tcW w:w="741" w:type="dxa"/>
            <w:vAlign w:val="center"/>
          </w:tcPr>
          <w:p w14:paraId="03519E6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w:t>
            </w:r>
          </w:p>
        </w:tc>
        <w:tc>
          <w:tcPr>
            <w:tcW w:w="775" w:type="dxa"/>
            <w:vAlign w:val="center"/>
          </w:tcPr>
          <w:p w14:paraId="6D36E6E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5</w:t>
            </w:r>
          </w:p>
        </w:tc>
        <w:tc>
          <w:tcPr>
            <w:tcW w:w="709" w:type="dxa"/>
            <w:vAlign w:val="center"/>
          </w:tcPr>
          <w:p w14:paraId="6E46088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6</w:t>
            </w:r>
          </w:p>
        </w:tc>
        <w:tc>
          <w:tcPr>
            <w:tcW w:w="708" w:type="dxa"/>
            <w:vAlign w:val="center"/>
          </w:tcPr>
          <w:p w14:paraId="0FC34D77"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7</w:t>
            </w:r>
          </w:p>
        </w:tc>
        <w:tc>
          <w:tcPr>
            <w:tcW w:w="709" w:type="dxa"/>
            <w:vAlign w:val="center"/>
          </w:tcPr>
          <w:p w14:paraId="527F76E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w:t>
            </w:r>
          </w:p>
        </w:tc>
        <w:tc>
          <w:tcPr>
            <w:tcW w:w="767" w:type="dxa"/>
            <w:vAlign w:val="center"/>
          </w:tcPr>
          <w:p w14:paraId="7F01E10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4</w:t>
            </w:r>
          </w:p>
        </w:tc>
        <w:tc>
          <w:tcPr>
            <w:tcW w:w="709" w:type="dxa"/>
            <w:vAlign w:val="center"/>
          </w:tcPr>
          <w:p w14:paraId="062374B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7</w:t>
            </w:r>
          </w:p>
        </w:tc>
        <w:tc>
          <w:tcPr>
            <w:tcW w:w="708" w:type="dxa"/>
            <w:vAlign w:val="center"/>
          </w:tcPr>
          <w:p w14:paraId="19420F0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9</w:t>
            </w:r>
          </w:p>
        </w:tc>
        <w:tc>
          <w:tcPr>
            <w:tcW w:w="709" w:type="dxa"/>
            <w:vAlign w:val="center"/>
          </w:tcPr>
          <w:p w14:paraId="1646C13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11</w:t>
            </w:r>
          </w:p>
        </w:tc>
        <w:tc>
          <w:tcPr>
            <w:tcW w:w="709" w:type="dxa"/>
            <w:vAlign w:val="center"/>
          </w:tcPr>
          <w:p w14:paraId="336EBCE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11</w:t>
            </w:r>
          </w:p>
        </w:tc>
      </w:tr>
      <w:tr w:rsidR="00FC458A" w:rsidRPr="00FC458A" w14:paraId="52D5A1C5" w14:textId="77777777" w:rsidTr="00223169">
        <w:trPr>
          <w:jc w:val="center"/>
        </w:trPr>
        <w:tc>
          <w:tcPr>
            <w:tcW w:w="2645" w:type="dxa"/>
          </w:tcPr>
          <w:p w14:paraId="1CBC3EB3"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Выбыло чел.</w:t>
            </w:r>
          </w:p>
        </w:tc>
        <w:tc>
          <w:tcPr>
            <w:tcW w:w="741" w:type="dxa"/>
            <w:vAlign w:val="center"/>
          </w:tcPr>
          <w:p w14:paraId="7CBE0F4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14</w:t>
            </w:r>
          </w:p>
        </w:tc>
        <w:tc>
          <w:tcPr>
            <w:tcW w:w="775" w:type="dxa"/>
            <w:vAlign w:val="center"/>
          </w:tcPr>
          <w:p w14:paraId="225CDDC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28</w:t>
            </w:r>
          </w:p>
        </w:tc>
        <w:tc>
          <w:tcPr>
            <w:tcW w:w="709" w:type="dxa"/>
            <w:vAlign w:val="center"/>
          </w:tcPr>
          <w:p w14:paraId="5FB3E93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8</w:t>
            </w:r>
          </w:p>
        </w:tc>
        <w:tc>
          <w:tcPr>
            <w:tcW w:w="708" w:type="dxa"/>
            <w:vAlign w:val="center"/>
          </w:tcPr>
          <w:p w14:paraId="1405B97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8</w:t>
            </w:r>
          </w:p>
        </w:tc>
        <w:tc>
          <w:tcPr>
            <w:tcW w:w="709" w:type="dxa"/>
            <w:vAlign w:val="center"/>
          </w:tcPr>
          <w:p w14:paraId="3AA9F58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18</w:t>
            </w:r>
          </w:p>
        </w:tc>
        <w:tc>
          <w:tcPr>
            <w:tcW w:w="767" w:type="dxa"/>
            <w:vAlign w:val="center"/>
          </w:tcPr>
          <w:p w14:paraId="253E402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21</w:t>
            </w:r>
          </w:p>
        </w:tc>
        <w:tc>
          <w:tcPr>
            <w:tcW w:w="709" w:type="dxa"/>
            <w:vAlign w:val="center"/>
          </w:tcPr>
          <w:p w14:paraId="6030ADE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11</w:t>
            </w:r>
          </w:p>
        </w:tc>
        <w:tc>
          <w:tcPr>
            <w:tcW w:w="708" w:type="dxa"/>
            <w:vAlign w:val="center"/>
          </w:tcPr>
          <w:p w14:paraId="468D440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12</w:t>
            </w:r>
          </w:p>
        </w:tc>
        <w:tc>
          <w:tcPr>
            <w:tcW w:w="709" w:type="dxa"/>
            <w:vAlign w:val="center"/>
          </w:tcPr>
          <w:p w14:paraId="3478703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23</w:t>
            </w:r>
          </w:p>
        </w:tc>
        <w:tc>
          <w:tcPr>
            <w:tcW w:w="709" w:type="dxa"/>
            <w:vAlign w:val="center"/>
          </w:tcPr>
          <w:p w14:paraId="0B76422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19</w:t>
            </w:r>
          </w:p>
        </w:tc>
      </w:tr>
      <w:tr w:rsidR="00FC458A" w:rsidRPr="00FC458A" w14:paraId="72207A2D" w14:textId="77777777" w:rsidTr="00223169">
        <w:trPr>
          <w:jc w:val="center"/>
        </w:trPr>
        <w:tc>
          <w:tcPr>
            <w:tcW w:w="2645" w:type="dxa"/>
          </w:tcPr>
          <w:p w14:paraId="68ABF235"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Механический прирост</w:t>
            </w:r>
          </w:p>
          <w:p w14:paraId="2777CDD2"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(убыль) чел.</w:t>
            </w:r>
          </w:p>
        </w:tc>
        <w:tc>
          <w:tcPr>
            <w:tcW w:w="741" w:type="dxa"/>
            <w:vAlign w:val="center"/>
          </w:tcPr>
          <w:p w14:paraId="3A1FC0B7"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-13</w:t>
            </w:r>
          </w:p>
        </w:tc>
        <w:tc>
          <w:tcPr>
            <w:tcW w:w="775" w:type="dxa"/>
            <w:vAlign w:val="center"/>
          </w:tcPr>
          <w:p w14:paraId="6F30F4A2"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-23</w:t>
            </w:r>
          </w:p>
        </w:tc>
        <w:tc>
          <w:tcPr>
            <w:tcW w:w="709" w:type="dxa"/>
            <w:vAlign w:val="center"/>
          </w:tcPr>
          <w:p w14:paraId="4425E7F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w:t>
            </w:r>
          </w:p>
        </w:tc>
        <w:tc>
          <w:tcPr>
            <w:tcW w:w="708" w:type="dxa"/>
            <w:vAlign w:val="center"/>
          </w:tcPr>
          <w:p w14:paraId="7D416F3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w:t>
            </w:r>
          </w:p>
        </w:tc>
        <w:tc>
          <w:tcPr>
            <w:tcW w:w="709" w:type="dxa"/>
            <w:vAlign w:val="center"/>
          </w:tcPr>
          <w:p w14:paraId="52543B17"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-16</w:t>
            </w:r>
          </w:p>
        </w:tc>
        <w:tc>
          <w:tcPr>
            <w:tcW w:w="767" w:type="dxa"/>
            <w:vAlign w:val="center"/>
          </w:tcPr>
          <w:p w14:paraId="046BBE7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-17</w:t>
            </w:r>
          </w:p>
        </w:tc>
        <w:tc>
          <w:tcPr>
            <w:tcW w:w="709" w:type="dxa"/>
            <w:vAlign w:val="center"/>
          </w:tcPr>
          <w:p w14:paraId="3477B92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-4</w:t>
            </w:r>
          </w:p>
        </w:tc>
        <w:tc>
          <w:tcPr>
            <w:tcW w:w="708" w:type="dxa"/>
            <w:vAlign w:val="center"/>
          </w:tcPr>
          <w:p w14:paraId="7006A45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-3</w:t>
            </w:r>
          </w:p>
        </w:tc>
        <w:tc>
          <w:tcPr>
            <w:tcW w:w="709" w:type="dxa"/>
            <w:vAlign w:val="center"/>
          </w:tcPr>
          <w:p w14:paraId="49DABC8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-12</w:t>
            </w:r>
          </w:p>
        </w:tc>
        <w:tc>
          <w:tcPr>
            <w:tcW w:w="709" w:type="dxa"/>
            <w:vAlign w:val="center"/>
          </w:tcPr>
          <w:p w14:paraId="677E44C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-8</w:t>
            </w:r>
          </w:p>
        </w:tc>
      </w:tr>
    </w:tbl>
    <w:p w14:paraId="773CAF32" w14:textId="6DBC0B30" w:rsidR="00FC458A" w:rsidRPr="00FC458A" w:rsidRDefault="00FC458A" w:rsidP="00FC458A">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В последнее десятилетие при небольшой численности населения показатели естественного движения населения существенно колебались в силу вероятностных причин, однако в среднем за период на территории муниципального образования уровень рождаемости приблизительно соответствовал уровню смертности (15,0 чел. на 1000 жителей и 15,7 чел. на 1000 жителей соответственно), естественная убыль составила 6 чел., или 0,7 чел. на 1000 жителей. При этом за период 2012-2020 гг. наблюдался небольшой естественный прирост населения (в среднем 0,5 чел. на 1000 жителей), а итоги 2021 г. были резко негативными (естественная убыль 12,9 чел. на 1000 жителей), что связано с последствиями распространения коронавирусной инфекции. За 2012-2021 гг. сформировалась более значительная миграционная убыль (99 чел.), многократно превысившая объем естественной убыли (см. таблицу </w:t>
      </w:r>
      <w:r w:rsidR="00D87234">
        <w:rPr>
          <w:rFonts w:ascii="Times New Roman" w:eastAsia="Times New Roman" w:hAnsi="Times New Roman"/>
          <w:bCs/>
          <w:sz w:val="24"/>
          <w:szCs w:val="24"/>
          <w:lang w:eastAsia="ru-RU"/>
        </w:rPr>
        <w:t>4.2.2</w:t>
      </w:r>
      <w:r w:rsidRPr="00FC458A">
        <w:rPr>
          <w:rFonts w:ascii="Times New Roman" w:eastAsia="Times New Roman" w:hAnsi="Times New Roman"/>
          <w:sz w:val="24"/>
          <w:szCs w:val="24"/>
          <w:lang w:eastAsia="ru-RU"/>
        </w:rPr>
        <w:t>). Миграционная убыль обусловлена прежде всего нехваткой рабочих мест, и на перспективу характер процессов формирования населения сохранится.</w:t>
      </w:r>
    </w:p>
    <w:p w14:paraId="6E1A0DD8" w14:textId="738577D6"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Процесс сокращения населения коснулся почти всех населенных пунктов муниципального образования: за 2001-2022 гг. численность жителей </w:t>
      </w:r>
      <w:r w:rsidRPr="00FC458A">
        <w:rPr>
          <w:rFonts w:ascii="Times New Roman" w:eastAsia="Times New Roman" w:hAnsi="Times New Roman"/>
          <w:color w:val="000000"/>
          <w:sz w:val="24"/>
          <w:szCs w:val="24"/>
          <w:lang w:eastAsia="ru-RU"/>
        </w:rPr>
        <w:t>д. Владимировка</w:t>
      </w:r>
      <w:r w:rsidRPr="00FC458A">
        <w:rPr>
          <w:rFonts w:ascii="Times New Roman" w:eastAsia="Times New Roman" w:hAnsi="Times New Roman"/>
          <w:sz w:val="24"/>
          <w:szCs w:val="24"/>
          <w:lang w:eastAsia="ru-RU"/>
        </w:rPr>
        <w:t xml:space="preserve"> снизилась на 22,7%, </w:t>
      </w:r>
      <w:r w:rsidRPr="00FC458A">
        <w:rPr>
          <w:rFonts w:ascii="Times New Roman" w:eastAsia="Times New Roman" w:hAnsi="Times New Roman"/>
          <w:color w:val="000000"/>
          <w:sz w:val="24"/>
          <w:szCs w:val="24"/>
          <w:lang w:eastAsia="ru-RU"/>
        </w:rPr>
        <w:t>д. Вознесенск</w:t>
      </w:r>
      <w:r w:rsidRPr="00FC458A">
        <w:rPr>
          <w:rFonts w:ascii="Times New Roman" w:eastAsia="Times New Roman" w:hAnsi="Times New Roman"/>
          <w:sz w:val="24"/>
          <w:szCs w:val="24"/>
          <w:lang w:eastAsia="ru-RU"/>
        </w:rPr>
        <w:t xml:space="preserve"> – вдвое, д. Одон – на 38,3%. В д. Харантей численность жителей практически не изменилась, а д. Ингут потеряла постоянное население (последний дом сгорел в 2013 г.) - см. таблицу </w:t>
      </w:r>
      <w:r w:rsidR="00D87234">
        <w:rPr>
          <w:rFonts w:ascii="Times New Roman" w:eastAsia="Times New Roman" w:hAnsi="Times New Roman"/>
          <w:bCs/>
          <w:sz w:val="24"/>
          <w:szCs w:val="24"/>
          <w:lang w:eastAsia="ru-RU"/>
        </w:rPr>
        <w:t>4.2.3</w:t>
      </w:r>
      <w:r w:rsidRPr="00FC458A">
        <w:rPr>
          <w:rFonts w:ascii="Times New Roman" w:eastAsia="Times New Roman" w:hAnsi="Times New Roman"/>
          <w:sz w:val="24"/>
          <w:szCs w:val="24"/>
          <w:lang w:eastAsia="ru-RU"/>
        </w:rPr>
        <w:t xml:space="preserve">. </w:t>
      </w:r>
    </w:p>
    <w:p w14:paraId="135324E5" w14:textId="55EAAD02" w:rsidR="00FC458A" w:rsidRPr="00FC458A" w:rsidRDefault="00FC458A" w:rsidP="00223169">
      <w:pPr>
        <w:overflowPunct w:val="0"/>
        <w:autoSpaceDE w:val="0"/>
        <w:autoSpaceDN w:val="0"/>
        <w:adjustRightInd w:val="0"/>
        <w:spacing w:before="120" w:after="120" w:line="240" w:lineRule="auto"/>
        <w:ind w:firstLine="709"/>
        <w:jc w:val="both"/>
        <w:rPr>
          <w:rFonts w:ascii="Times New Roman" w:eastAsia="Times New Roman" w:hAnsi="Times New Roman"/>
          <w:b/>
          <w:bCs/>
          <w:sz w:val="24"/>
          <w:szCs w:val="24"/>
          <w:lang w:eastAsia="ru-RU"/>
        </w:rPr>
      </w:pPr>
      <w:r w:rsidRPr="00FC458A">
        <w:rPr>
          <w:rFonts w:ascii="Times New Roman" w:eastAsia="Times New Roman" w:hAnsi="Times New Roman"/>
          <w:b/>
          <w:sz w:val="24"/>
          <w:szCs w:val="24"/>
          <w:lang w:eastAsia="ru-RU"/>
        </w:rPr>
        <w:t xml:space="preserve">Таблица </w:t>
      </w:r>
      <w:r w:rsidR="00223169">
        <w:rPr>
          <w:rFonts w:ascii="Times New Roman" w:eastAsia="Times New Roman" w:hAnsi="Times New Roman"/>
          <w:b/>
          <w:sz w:val="24"/>
          <w:szCs w:val="24"/>
          <w:lang w:eastAsia="ru-RU"/>
        </w:rPr>
        <w:t>4.2.3</w:t>
      </w:r>
      <w:r w:rsidRPr="00FC458A">
        <w:rPr>
          <w:rFonts w:ascii="Times New Roman" w:eastAsia="Times New Roman" w:hAnsi="Times New Roman"/>
          <w:b/>
          <w:sz w:val="24"/>
          <w:szCs w:val="24"/>
          <w:lang w:eastAsia="ru-RU"/>
        </w:rPr>
        <w:t xml:space="preserve"> - </w:t>
      </w:r>
      <w:r w:rsidRPr="00FC458A">
        <w:rPr>
          <w:rFonts w:ascii="Times New Roman" w:eastAsia="Times New Roman" w:hAnsi="Times New Roman"/>
          <w:b/>
          <w:bCs/>
          <w:sz w:val="24"/>
          <w:szCs w:val="24"/>
          <w:lang w:eastAsia="ru-RU"/>
        </w:rPr>
        <w:t>Динамика людности населенных пунктов Владимирского сельского поселения за 2001-2022 гг. (чел.)</w:t>
      </w:r>
    </w:p>
    <w:tbl>
      <w:tblPr>
        <w:tblW w:w="4878"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1E0" w:firstRow="1" w:lastRow="1" w:firstColumn="1" w:lastColumn="1" w:noHBand="0" w:noVBand="0"/>
      </w:tblPr>
      <w:tblGrid>
        <w:gridCol w:w="2333"/>
        <w:gridCol w:w="1083"/>
        <w:gridCol w:w="1083"/>
        <w:gridCol w:w="1082"/>
        <w:gridCol w:w="1082"/>
        <w:gridCol w:w="1082"/>
        <w:gridCol w:w="1082"/>
        <w:gridCol w:w="1202"/>
      </w:tblGrid>
      <w:tr w:rsidR="00FC458A" w:rsidRPr="00FC458A" w14:paraId="3BECA03A" w14:textId="77777777" w:rsidTr="00E855B1">
        <w:trPr>
          <w:jc w:val="center"/>
        </w:trPr>
        <w:tc>
          <w:tcPr>
            <w:tcW w:w="2334" w:type="dxa"/>
            <w:shd w:val="clear" w:color="auto" w:fill="auto"/>
            <w:vAlign w:val="bottom"/>
          </w:tcPr>
          <w:p w14:paraId="621B0DDB"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lang w:eastAsia="ru-RU"/>
              </w:rPr>
            </w:pPr>
          </w:p>
        </w:tc>
        <w:tc>
          <w:tcPr>
            <w:tcW w:w="1083" w:type="dxa"/>
            <w:shd w:val="clear" w:color="auto" w:fill="auto"/>
          </w:tcPr>
          <w:p w14:paraId="42EF82A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2001 г.</w:t>
            </w:r>
          </w:p>
        </w:tc>
        <w:tc>
          <w:tcPr>
            <w:tcW w:w="1083" w:type="dxa"/>
            <w:shd w:val="clear" w:color="auto" w:fill="auto"/>
          </w:tcPr>
          <w:p w14:paraId="7974BA7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2005 г.</w:t>
            </w:r>
          </w:p>
        </w:tc>
        <w:tc>
          <w:tcPr>
            <w:tcW w:w="1082" w:type="dxa"/>
            <w:shd w:val="clear" w:color="auto" w:fill="auto"/>
          </w:tcPr>
          <w:p w14:paraId="0E22CAC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2009 г.</w:t>
            </w:r>
          </w:p>
        </w:tc>
        <w:tc>
          <w:tcPr>
            <w:tcW w:w="1082" w:type="dxa"/>
            <w:shd w:val="clear" w:color="auto" w:fill="auto"/>
          </w:tcPr>
          <w:p w14:paraId="67CA739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2013 г.</w:t>
            </w:r>
          </w:p>
        </w:tc>
        <w:tc>
          <w:tcPr>
            <w:tcW w:w="1082" w:type="dxa"/>
          </w:tcPr>
          <w:p w14:paraId="5CC110E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2015 г.</w:t>
            </w:r>
          </w:p>
        </w:tc>
        <w:tc>
          <w:tcPr>
            <w:tcW w:w="1082" w:type="dxa"/>
            <w:shd w:val="clear" w:color="auto" w:fill="auto"/>
          </w:tcPr>
          <w:p w14:paraId="75B2CF8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2018 г.</w:t>
            </w:r>
          </w:p>
        </w:tc>
        <w:tc>
          <w:tcPr>
            <w:tcW w:w="1202" w:type="dxa"/>
            <w:shd w:val="clear" w:color="auto" w:fill="auto"/>
          </w:tcPr>
          <w:p w14:paraId="67D044C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2022 г.</w:t>
            </w:r>
          </w:p>
        </w:tc>
      </w:tr>
      <w:tr w:rsidR="00FC458A" w:rsidRPr="00FC458A" w14:paraId="5D0F6462" w14:textId="77777777" w:rsidTr="00E855B1">
        <w:trPr>
          <w:jc w:val="center"/>
        </w:trPr>
        <w:tc>
          <w:tcPr>
            <w:tcW w:w="2334" w:type="dxa"/>
            <w:shd w:val="clear" w:color="auto" w:fill="auto"/>
            <w:vAlign w:val="center"/>
          </w:tcPr>
          <w:p w14:paraId="7FCBA18A"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lang w:eastAsia="ru-RU"/>
              </w:rPr>
            </w:pPr>
            <w:r w:rsidRPr="00FC458A">
              <w:rPr>
                <w:rFonts w:ascii="Times New Roman" w:eastAsia="Times New Roman" w:hAnsi="Times New Roman"/>
                <w:color w:val="000000"/>
                <w:lang w:eastAsia="ru-RU"/>
              </w:rPr>
              <w:t>д. Владимировка</w:t>
            </w:r>
          </w:p>
        </w:tc>
        <w:tc>
          <w:tcPr>
            <w:tcW w:w="1083" w:type="dxa"/>
            <w:shd w:val="clear" w:color="auto" w:fill="auto"/>
          </w:tcPr>
          <w:p w14:paraId="42012E7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678</w:t>
            </w:r>
          </w:p>
        </w:tc>
        <w:tc>
          <w:tcPr>
            <w:tcW w:w="1083" w:type="dxa"/>
            <w:shd w:val="clear" w:color="auto" w:fill="auto"/>
          </w:tcPr>
          <w:p w14:paraId="42610E8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605</w:t>
            </w:r>
          </w:p>
        </w:tc>
        <w:tc>
          <w:tcPr>
            <w:tcW w:w="1082" w:type="dxa"/>
            <w:shd w:val="clear" w:color="auto" w:fill="auto"/>
          </w:tcPr>
          <w:p w14:paraId="207850A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605</w:t>
            </w:r>
          </w:p>
        </w:tc>
        <w:tc>
          <w:tcPr>
            <w:tcW w:w="1082" w:type="dxa"/>
            <w:shd w:val="clear" w:color="auto" w:fill="auto"/>
          </w:tcPr>
          <w:p w14:paraId="42BBD6B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580</w:t>
            </w:r>
          </w:p>
        </w:tc>
        <w:tc>
          <w:tcPr>
            <w:tcW w:w="1082" w:type="dxa"/>
            <w:vAlign w:val="center"/>
          </w:tcPr>
          <w:p w14:paraId="3B27EF9C" w14:textId="77777777" w:rsidR="00FC458A" w:rsidRPr="00FC458A" w:rsidRDefault="00FC458A" w:rsidP="00FC458A">
            <w:pPr>
              <w:spacing w:after="0" w:line="240" w:lineRule="auto"/>
              <w:jc w:val="center"/>
              <w:rPr>
                <w:rFonts w:ascii="Times New Roman" w:eastAsia="Times New Roman" w:hAnsi="Times New Roman"/>
                <w:color w:val="000000"/>
                <w:lang w:eastAsia="ru-RU"/>
              </w:rPr>
            </w:pPr>
            <w:r w:rsidRPr="00FC458A">
              <w:rPr>
                <w:rFonts w:ascii="Times New Roman" w:eastAsia="Times New Roman" w:hAnsi="Times New Roman"/>
                <w:color w:val="000000"/>
                <w:lang w:eastAsia="ru-RU"/>
              </w:rPr>
              <w:t>569</w:t>
            </w:r>
          </w:p>
        </w:tc>
        <w:tc>
          <w:tcPr>
            <w:tcW w:w="1082" w:type="dxa"/>
            <w:shd w:val="clear" w:color="auto" w:fill="auto"/>
          </w:tcPr>
          <w:p w14:paraId="06200D1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544</w:t>
            </w:r>
          </w:p>
        </w:tc>
        <w:tc>
          <w:tcPr>
            <w:tcW w:w="1202" w:type="dxa"/>
            <w:shd w:val="clear" w:color="auto" w:fill="auto"/>
          </w:tcPr>
          <w:p w14:paraId="16A1ED0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524</w:t>
            </w:r>
          </w:p>
        </w:tc>
      </w:tr>
      <w:tr w:rsidR="00FC458A" w:rsidRPr="00FC458A" w14:paraId="2C29E862" w14:textId="77777777" w:rsidTr="00E855B1">
        <w:trPr>
          <w:jc w:val="center"/>
        </w:trPr>
        <w:tc>
          <w:tcPr>
            <w:tcW w:w="2334" w:type="dxa"/>
            <w:shd w:val="clear" w:color="auto" w:fill="auto"/>
            <w:vAlign w:val="center"/>
          </w:tcPr>
          <w:p w14:paraId="328AF5F1"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lang w:eastAsia="ru-RU"/>
              </w:rPr>
            </w:pPr>
            <w:r w:rsidRPr="00FC458A">
              <w:rPr>
                <w:rFonts w:ascii="Times New Roman" w:eastAsia="Times New Roman" w:hAnsi="Times New Roman"/>
                <w:color w:val="000000"/>
                <w:lang w:eastAsia="ru-RU"/>
              </w:rPr>
              <w:t>д. Вознесенск</w:t>
            </w:r>
          </w:p>
        </w:tc>
        <w:tc>
          <w:tcPr>
            <w:tcW w:w="1083" w:type="dxa"/>
            <w:shd w:val="clear" w:color="auto" w:fill="auto"/>
          </w:tcPr>
          <w:p w14:paraId="1809FF7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50</w:t>
            </w:r>
          </w:p>
        </w:tc>
        <w:tc>
          <w:tcPr>
            <w:tcW w:w="1083" w:type="dxa"/>
            <w:shd w:val="clear" w:color="auto" w:fill="auto"/>
          </w:tcPr>
          <w:p w14:paraId="529919D8"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51</w:t>
            </w:r>
          </w:p>
        </w:tc>
        <w:tc>
          <w:tcPr>
            <w:tcW w:w="1082" w:type="dxa"/>
            <w:shd w:val="clear" w:color="auto" w:fill="auto"/>
          </w:tcPr>
          <w:p w14:paraId="5681491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54</w:t>
            </w:r>
          </w:p>
        </w:tc>
        <w:tc>
          <w:tcPr>
            <w:tcW w:w="1082" w:type="dxa"/>
            <w:shd w:val="clear" w:color="auto" w:fill="auto"/>
          </w:tcPr>
          <w:p w14:paraId="38DEA89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38</w:t>
            </w:r>
          </w:p>
        </w:tc>
        <w:tc>
          <w:tcPr>
            <w:tcW w:w="1082" w:type="dxa"/>
            <w:vAlign w:val="center"/>
          </w:tcPr>
          <w:p w14:paraId="50F7690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color w:val="000000"/>
                <w:lang w:eastAsia="ru-RU"/>
              </w:rPr>
            </w:pPr>
            <w:r w:rsidRPr="00FC458A">
              <w:rPr>
                <w:rFonts w:ascii="Times New Roman" w:eastAsia="Times New Roman" w:hAnsi="Times New Roman"/>
                <w:color w:val="000000"/>
                <w:lang w:eastAsia="ru-RU"/>
              </w:rPr>
              <w:t>38</w:t>
            </w:r>
          </w:p>
        </w:tc>
        <w:tc>
          <w:tcPr>
            <w:tcW w:w="1082" w:type="dxa"/>
            <w:shd w:val="clear" w:color="auto" w:fill="auto"/>
          </w:tcPr>
          <w:p w14:paraId="3E84EAC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27</w:t>
            </w:r>
          </w:p>
        </w:tc>
        <w:tc>
          <w:tcPr>
            <w:tcW w:w="1202" w:type="dxa"/>
            <w:shd w:val="clear" w:color="auto" w:fill="auto"/>
          </w:tcPr>
          <w:p w14:paraId="0C30188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25</w:t>
            </w:r>
          </w:p>
        </w:tc>
      </w:tr>
      <w:tr w:rsidR="00FC458A" w:rsidRPr="00FC458A" w14:paraId="41809160" w14:textId="77777777" w:rsidTr="00E855B1">
        <w:trPr>
          <w:jc w:val="center"/>
        </w:trPr>
        <w:tc>
          <w:tcPr>
            <w:tcW w:w="2334" w:type="dxa"/>
            <w:shd w:val="clear" w:color="auto" w:fill="auto"/>
            <w:vAlign w:val="center"/>
          </w:tcPr>
          <w:p w14:paraId="5EC4BC4F"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lang w:eastAsia="ru-RU"/>
              </w:rPr>
            </w:pPr>
            <w:r w:rsidRPr="00FC458A">
              <w:rPr>
                <w:rFonts w:ascii="Times New Roman" w:eastAsia="Times New Roman" w:hAnsi="Times New Roman"/>
                <w:color w:val="000000"/>
                <w:lang w:eastAsia="ru-RU"/>
              </w:rPr>
              <w:t>д. Ингут</w:t>
            </w:r>
          </w:p>
        </w:tc>
        <w:tc>
          <w:tcPr>
            <w:tcW w:w="1083" w:type="dxa"/>
            <w:shd w:val="clear" w:color="auto" w:fill="auto"/>
          </w:tcPr>
          <w:p w14:paraId="3C79123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3</w:t>
            </w:r>
          </w:p>
        </w:tc>
        <w:tc>
          <w:tcPr>
            <w:tcW w:w="1083" w:type="dxa"/>
            <w:shd w:val="clear" w:color="auto" w:fill="auto"/>
          </w:tcPr>
          <w:p w14:paraId="0BBBC66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3</w:t>
            </w:r>
          </w:p>
        </w:tc>
        <w:tc>
          <w:tcPr>
            <w:tcW w:w="1082" w:type="dxa"/>
            <w:shd w:val="clear" w:color="auto" w:fill="auto"/>
          </w:tcPr>
          <w:p w14:paraId="3DB841A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w:t>
            </w:r>
          </w:p>
        </w:tc>
        <w:tc>
          <w:tcPr>
            <w:tcW w:w="1082" w:type="dxa"/>
            <w:shd w:val="clear" w:color="auto" w:fill="auto"/>
          </w:tcPr>
          <w:p w14:paraId="60BA84E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w:t>
            </w:r>
          </w:p>
        </w:tc>
        <w:tc>
          <w:tcPr>
            <w:tcW w:w="1082" w:type="dxa"/>
            <w:vAlign w:val="center"/>
          </w:tcPr>
          <w:p w14:paraId="6E89230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color w:val="000000"/>
                <w:lang w:eastAsia="ru-RU"/>
              </w:rPr>
            </w:pPr>
            <w:r w:rsidRPr="00FC458A">
              <w:rPr>
                <w:rFonts w:ascii="Times New Roman" w:eastAsia="Times New Roman" w:hAnsi="Times New Roman"/>
                <w:color w:val="000000"/>
                <w:lang w:eastAsia="ru-RU"/>
              </w:rPr>
              <w:t>-</w:t>
            </w:r>
          </w:p>
        </w:tc>
        <w:tc>
          <w:tcPr>
            <w:tcW w:w="1082" w:type="dxa"/>
            <w:shd w:val="clear" w:color="auto" w:fill="auto"/>
          </w:tcPr>
          <w:p w14:paraId="1E10A0B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w:t>
            </w:r>
          </w:p>
        </w:tc>
        <w:tc>
          <w:tcPr>
            <w:tcW w:w="1202" w:type="dxa"/>
            <w:shd w:val="clear" w:color="auto" w:fill="auto"/>
          </w:tcPr>
          <w:p w14:paraId="7EF2BE6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w:t>
            </w:r>
          </w:p>
        </w:tc>
      </w:tr>
      <w:tr w:rsidR="00FC458A" w:rsidRPr="00FC458A" w14:paraId="1EA34399" w14:textId="77777777" w:rsidTr="00E855B1">
        <w:trPr>
          <w:jc w:val="center"/>
        </w:trPr>
        <w:tc>
          <w:tcPr>
            <w:tcW w:w="2334" w:type="dxa"/>
            <w:shd w:val="clear" w:color="auto" w:fill="auto"/>
            <w:vAlign w:val="center"/>
          </w:tcPr>
          <w:p w14:paraId="7C55DCD3"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lang w:eastAsia="ru-RU"/>
              </w:rPr>
            </w:pPr>
            <w:r w:rsidRPr="00FC458A">
              <w:rPr>
                <w:rFonts w:ascii="Times New Roman" w:eastAsia="Times New Roman" w:hAnsi="Times New Roman"/>
                <w:color w:val="000000"/>
                <w:lang w:eastAsia="ru-RU"/>
              </w:rPr>
              <w:t>д. Одон</w:t>
            </w:r>
          </w:p>
        </w:tc>
        <w:tc>
          <w:tcPr>
            <w:tcW w:w="1083" w:type="dxa"/>
            <w:shd w:val="clear" w:color="auto" w:fill="auto"/>
          </w:tcPr>
          <w:p w14:paraId="0505796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308</w:t>
            </w:r>
          </w:p>
        </w:tc>
        <w:tc>
          <w:tcPr>
            <w:tcW w:w="1083" w:type="dxa"/>
            <w:shd w:val="clear" w:color="auto" w:fill="auto"/>
          </w:tcPr>
          <w:p w14:paraId="3E0F038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239</w:t>
            </w:r>
          </w:p>
        </w:tc>
        <w:tc>
          <w:tcPr>
            <w:tcW w:w="1082" w:type="dxa"/>
            <w:shd w:val="clear" w:color="auto" w:fill="auto"/>
          </w:tcPr>
          <w:p w14:paraId="6106A10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214</w:t>
            </w:r>
          </w:p>
        </w:tc>
        <w:tc>
          <w:tcPr>
            <w:tcW w:w="1082" w:type="dxa"/>
            <w:shd w:val="clear" w:color="auto" w:fill="auto"/>
          </w:tcPr>
          <w:p w14:paraId="565CDE6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204</w:t>
            </w:r>
          </w:p>
        </w:tc>
        <w:tc>
          <w:tcPr>
            <w:tcW w:w="1082" w:type="dxa"/>
            <w:vAlign w:val="center"/>
          </w:tcPr>
          <w:p w14:paraId="43CD63E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color w:val="000000"/>
                <w:lang w:eastAsia="ru-RU"/>
              </w:rPr>
            </w:pPr>
            <w:r w:rsidRPr="00FC458A">
              <w:rPr>
                <w:rFonts w:ascii="Times New Roman" w:eastAsia="Times New Roman" w:hAnsi="Times New Roman"/>
                <w:color w:val="000000"/>
                <w:lang w:eastAsia="ru-RU"/>
              </w:rPr>
              <w:t>204</w:t>
            </w:r>
          </w:p>
        </w:tc>
        <w:tc>
          <w:tcPr>
            <w:tcW w:w="1082" w:type="dxa"/>
            <w:shd w:val="clear" w:color="auto" w:fill="auto"/>
          </w:tcPr>
          <w:p w14:paraId="397F1F4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200</w:t>
            </w:r>
          </w:p>
        </w:tc>
        <w:tc>
          <w:tcPr>
            <w:tcW w:w="1202" w:type="dxa"/>
            <w:shd w:val="clear" w:color="auto" w:fill="auto"/>
          </w:tcPr>
          <w:p w14:paraId="5CE0297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190</w:t>
            </w:r>
          </w:p>
        </w:tc>
      </w:tr>
      <w:tr w:rsidR="00FC458A" w:rsidRPr="00FC458A" w14:paraId="3B261AE6" w14:textId="77777777" w:rsidTr="00E855B1">
        <w:trPr>
          <w:jc w:val="center"/>
        </w:trPr>
        <w:tc>
          <w:tcPr>
            <w:tcW w:w="2334" w:type="dxa"/>
            <w:shd w:val="clear" w:color="auto" w:fill="auto"/>
            <w:vAlign w:val="center"/>
          </w:tcPr>
          <w:p w14:paraId="7865131B"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lang w:eastAsia="ru-RU"/>
              </w:rPr>
            </w:pPr>
            <w:r w:rsidRPr="00FC458A">
              <w:rPr>
                <w:rFonts w:ascii="Times New Roman" w:eastAsia="Times New Roman" w:hAnsi="Times New Roman"/>
                <w:color w:val="000000"/>
                <w:lang w:eastAsia="ru-RU"/>
              </w:rPr>
              <w:t>д. Харантей</w:t>
            </w:r>
          </w:p>
        </w:tc>
        <w:tc>
          <w:tcPr>
            <w:tcW w:w="1083" w:type="dxa"/>
            <w:shd w:val="clear" w:color="auto" w:fill="auto"/>
          </w:tcPr>
          <w:p w14:paraId="589ADA6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15</w:t>
            </w:r>
          </w:p>
        </w:tc>
        <w:tc>
          <w:tcPr>
            <w:tcW w:w="1083" w:type="dxa"/>
            <w:shd w:val="clear" w:color="auto" w:fill="auto"/>
          </w:tcPr>
          <w:p w14:paraId="47BAB64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16</w:t>
            </w:r>
          </w:p>
        </w:tc>
        <w:tc>
          <w:tcPr>
            <w:tcW w:w="1082" w:type="dxa"/>
            <w:shd w:val="clear" w:color="auto" w:fill="auto"/>
          </w:tcPr>
          <w:p w14:paraId="60EEC4F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19</w:t>
            </w:r>
          </w:p>
        </w:tc>
        <w:tc>
          <w:tcPr>
            <w:tcW w:w="1082" w:type="dxa"/>
            <w:shd w:val="clear" w:color="auto" w:fill="auto"/>
          </w:tcPr>
          <w:p w14:paraId="4306FA0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21</w:t>
            </w:r>
          </w:p>
        </w:tc>
        <w:tc>
          <w:tcPr>
            <w:tcW w:w="1082" w:type="dxa"/>
            <w:vAlign w:val="center"/>
          </w:tcPr>
          <w:p w14:paraId="7DB3485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color w:val="000000"/>
                <w:lang w:eastAsia="ru-RU"/>
              </w:rPr>
            </w:pPr>
            <w:r w:rsidRPr="00FC458A">
              <w:rPr>
                <w:rFonts w:ascii="Times New Roman" w:eastAsia="Times New Roman" w:hAnsi="Times New Roman"/>
                <w:color w:val="000000"/>
                <w:lang w:eastAsia="ru-RU"/>
              </w:rPr>
              <w:t>18</w:t>
            </w:r>
          </w:p>
        </w:tc>
        <w:tc>
          <w:tcPr>
            <w:tcW w:w="1082" w:type="dxa"/>
            <w:shd w:val="clear" w:color="auto" w:fill="auto"/>
          </w:tcPr>
          <w:p w14:paraId="61EA40D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16</w:t>
            </w:r>
          </w:p>
        </w:tc>
        <w:tc>
          <w:tcPr>
            <w:tcW w:w="1202" w:type="dxa"/>
            <w:shd w:val="clear" w:color="auto" w:fill="auto"/>
          </w:tcPr>
          <w:p w14:paraId="72C643D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lang w:eastAsia="ru-RU"/>
              </w:rPr>
            </w:pPr>
            <w:r w:rsidRPr="00FC458A">
              <w:rPr>
                <w:rFonts w:ascii="Times New Roman" w:eastAsia="Times New Roman" w:hAnsi="Times New Roman"/>
                <w:lang w:eastAsia="ru-RU"/>
              </w:rPr>
              <w:t>16</w:t>
            </w:r>
          </w:p>
        </w:tc>
      </w:tr>
      <w:tr w:rsidR="00FC458A" w:rsidRPr="00FC458A" w14:paraId="04DE4E72" w14:textId="77777777" w:rsidTr="00E855B1">
        <w:trPr>
          <w:jc w:val="center"/>
        </w:trPr>
        <w:tc>
          <w:tcPr>
            <w:tcW w:w="2334" w:type="dxa"/>
            <w:shd w:val="clear" w:color="auto" w:fill="auto"/>
          </w:tcPr>
          <w:p w14:paraId="3FE2CA96"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b/>
                <w:lang w:eastAsia="ru-RU"/>
              </w:rPr>
            </w:pPr>
            <w:r w:rsidRPr="00FC458A">
              <w:rPr>
                <w:rFonts w:ascii="Times New Roman" w:eastAsia="Times New Roman" w:hAnsi="Times New Roman"/>
                <w:b/>
                <w:lang w:eastAsia="ru-RU"/>
              </w:rPr>
              <w:t>Всего</w:t>
            </w:r>
          </w:p>
        </w:tc>
        <w:tc>
          <w:tcPr>
            <w:tcW w:w="1083" w:type="dxa"/>
            <w:shd w:val="clear" w:color="auto" w:fill="auto"/>
          </w:tcPr>
          <w:p w14:paraId="7A82BEF2"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lang w:eastAsia="ru-RU"/>
              </w:rPr>
            </w:pPr>
            <w:r w:rsidRPr="00FC458A">
              <w:rPr>
                <w:rFonts w:ascii="Times New Roman" w:eastAsia="Times New Roman" w:hAnsi="Times New Roman"/>
                <w:b/>
                <w:lang w:eastAsia="ru-RU"/>
              </w:rPr>
              <w:t>1 054</w:t>
            </w:r>
          </w:p>
        </w:tc>
        <w:tc>
          <w:tcPr>
            <w:tcW w:w="1083" w:type="dxa"/>
            <w:shd w:val="clear" w:color="auto" w:fill="auto"/>
          </w:tcPr>
          <w:p w14:paraId="04E43DA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lang w:eastAsia="ru-RU"/>
              </w:rPr>
            </w:pPr>
            <w:r w:rsidRPr="00FC458A">
              <w:rPr>
                <w:rFonts w:ascii="Times New Roman" w:eastAsia="Times New Roman" w:hAnsi="Times New Roman"/>
                <w:b/>
                <w:lang w:eastAsia="ru-RU"/>
              </w:rPr>
              <w:t>914</w:t>
            </w:r>
          </w:p>
        </w:tc>
        <w:tc>
          <w:tcPr>
            <w:tcW w:w="1082" w:type="dxa"/>
            <w:shd w:val="clear" w:color="auto" w:fill="auto"/>
          </w:tcPr>
          <w:p w14:paraId="431F081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lang w:eastAsia="ru-RU"/>
              </w:rPr>
            </w:pPr>
            <w:r w:rsidRPr="00FC458A">
              <w:rPr>
                <w:rFonts w:ascii="Times New Roman" w:eastAsia="Times New Roman" w:hAnsi="Times New Roman"/>
                <w:b/>
                <w:lang w:eastAsia="ru-RU"/>
              </w:rPr>
              <w:t>893</w:t>
            </w:r>
          </w:p>
        </w:tc>
        <w:tc>
          <w:tcPr>
            <w:tcW w:w="1082" w:type="dxa"/>
            <w:shd w:val="clear" w:color="auto" w:fill="auto"/>
          </w:tcPr>
          <w:p w14:paraId="18871A7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lang w:eastAsia="ru-RU"/>
              </w:rPr>
            </w:pPr>
            <w:r w:rsidRPr="00FC458A">
              <w:rPr>
                <w:rFonts w:ascii="Times New Roman" w:eastAsia="Times New Roman" w:hAnsi="Times New Roman"/>
                <w:b/>
                <w:lang w:eastAsia="ru-RU"/>
              </w:rPr>
              <w:t>844</w:t>
            </w:r>
          </w:p>
        </w:tc>
        <w:tc>
          <w:tcPr>
            <w:tcW w:w="1082" w:type="dxa"/>
            <w:vAlign w:val="center"/>
          </w:tcPr>
          <w:p w14:paraId="120E866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bCs/>
                <w:color w:val="000000"/>
                <w:lang w:eastAsia="ru-RU"/>
              </w:rPr>
            </w:pPr>
            <w:r w:rsidRPr="00FC458A">
              <w:rPr>
                <w:rFonts w:ascii="Times New Roman" w:eastAsia="Times New Roman" w:hAnsi="Times New Roman"/>
                <w:b/>
                <w:bCs/>
                <w:color w:val="000000"/>
                <w:lang w:eastAsia="ru-RU"/>
              </w:rPr>
              <w:t>829</w:t>
            </w:r>
          </w:p>
        </w:tc>
        <w:tc>
          <w:tcPr>
            <w:tcW w:w="1082" w:type="dxa"/>
            <w:shd w:val="clear" w:color="auto" w:fill="auto"/>
          </w:tcPr>
          <w:p w14:paraId="52478C2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lang w:eastAsia="ru-RU"/>
              </w:rPr>
            </w:pPr>
            <w:r w:rsidRPr="00FC458A">
              <w:rPr>
                <w:rFonts w:ascii="Times New Roman" w:eastAsia="Times New Roman" w:hAnsi="Times New Roman"/>
                <w:b/>
                <w:lang w:eastAsia="ru-RU"/>
              </w:rPr>
              <w:t>787</w:t>
            </w:r>
          </w:p>
        </w:tc>
        <w:tc>
          <w:tcPr>
            <w:tcW w:w="1202" w:type="dxa"/>
            <w:shd w:val="clear" w:color="auto" w:fill="auto"/>
          </w:tcPr>
          <w:p w14:paraId="1DD80FA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lang w:eastAsia="ru-RU"/>
              </w:rPr>
            </w:pPr>
            <w:r w:rsidRPr="00FC458A">
              <w:rPr>
                <w:rFonts w:ascii="Times New Roman" w:eastAsia="Times New Roman" w:hAnsi="Times New Roman"/>
                <w:b/>
                <w:lang w:eastAsia="ru-RU"/>
              </w:rPr>
              <w:t>755</w:t>
            </w:r>
          </w:p>
        </w:tc>
      </w:tr>
    </w:tbl>
    <w:p w14:paraId="05675BC7" w14:textId="77777777" w:rsidR="00FC458A" w:rsidRPr="00FC458A" w:rsidRDefault="00FC458A" w:rsidP="00FC458A">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В целом за 2002-2022 гг. численность жителей </w:t>
      </w:r>
      <w:r w:rsidRPr="00FC458A">
        <w:rPr>
          <w:rFonts w:ascii="Times New Roman" w:eastAsia="Times New Roman" w:hAnsi="Times New Roman"/>
          <w:bCs/>
          <w:sz w:val="24"/>
          <w:szCs w:val="24"/>
          <w:lang w:eastAsia="ru-RU"/>
        </w:rPr>
        <w:t>Владимирского</w:t>
      </w:r>
      <w:r w:rsidRPr="00FC458A">
        <w:rPr>
          <w:rFonts w:ascii="Times New Roman" w:eastAsia="Times New Roman" w:hAnsi="Times New Roman"/>
          <w:sz w:val="24"/>
          <w:szCs w:val="24"/>
          <w:lang w:eastAsia="ru-RU"/>
        </w:rPr>
        <w:t xml:space="preserve"> муниципального образования сократилась на 0,17 тыс. чел., или на 18,7%. В среднем по сельскому населению Иркутской области численность жителей за тот же период уменьшилась на 2,7%.</w:t>
      </w:r>
    </w:p>
    <w:p w14:paraId="486B035F" w14:textId="77777777" w:rsidR="00223169" w:rsidRDefault="00223169" w:rsidP="00223169">
      <w:pPr>
        <w:spacing w:before="120" w:after="120" w:line="240" w:lineRule="auto"/>
        <w:ind w:firstLine="709"/>
        <w:jc w:val="both"/>
        <w:rPr>
          <w:rFonts w:ascii="Times New Roman" w:hAnsi="Times New Roman"/>
          <w:b/>
        </w:rPr>
      </w:pPr>
      <w:r>
        <w:rPr>
          <w:rFonts w:ascii="Times New Roman" w:hAnsi="Times New Roman"/>
          <w:b/>
        </w:rPr>
        <w:t xml:space="preserve">Таблица </w:t>
      </w:r>
      <w:r>
        <w:rPr>
          <w:rFonts w:ascii="Times New Roman" w:hAnsi="Times New Roman"/>
          <w:b/>
          <w:sz w:val="24"/>
          <w:szCs w:val="24"/>
        </w:rPr>
        <w:t xml:space="preserve">4.2.4 </w:t>
      </w:r>
      <w:r>
        <w:rPr>
          <w:rFonts w:ascii="Times New Roman" w:hAnsi="Times New Roman"/>
          <w:b/>
        </w:rPr>
        <w:t>- Возрастная структура населения (в % к общей численности)</w:t>
      </w:r>
    </w:p>
    <w:tbl>
      <w:tblPr>
        <w:tblW w:w="4878"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1E0" w:firstRow="1" w:lastRow="1" w:firstColumn="1" w:lastColumn="1" w:noHBand="0" w:noVBand="0"/>
      </w:tblPr>
      <w:tblGrid>
        <w:gridCol w:w="5843"/>
        <w:gridCol w:w="1905"/>
        <w:gridCol w:w="1111"/>
        <w:gridCol w:w="1170"/>
      </w:tblGrid>
      <w:tr w:rsidR="00FC458A" w:rsidRPr="00FC458A" w14:paraId="3C453F4D" w14:textId="77777777" w:rsidTr="00E855B1">
        <w:trPr>
          <w:trHeight w:val="278"/>
          <w:jc w:val="center"/>
        </w:trPr>
        <w:tc>
          <w:tcPr>
            <w:tcW w:w="5844" w:type="dxa"/>
            <w:vMerge w:val="restart"/>
            <w:shd w:val="clear" w:color="auto" w:fill="auto"/>
            <w:vAlign w:val="center"/>
          </w:tcPr>
          <w:p w14:paraId="1A499538"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Возрастные группы</w:t>
            </w:r>
          </w:p>
        </w:tc>
        <w:tc>
          <w:tcPr>
            <w:tcW w:w="1905" w:type="dxa"/>
            <w:shd w:val="clear" w:color="auto" w:fill="auto"/>
            <w:vAlign w:val="center"/>
          </w:tcPr>
          <w:p w14:paraId="13EE548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текущий учет</w:t>
            </w:r>
          </w:p>
        </w:tc>
        <w:tc>
          <w:tcPr>
            <w:tcW w:w="2281" w:type="dxa"/>
            <w:gridSpan w:val="2"/>
            <w:shd w:val="clear" w:color="auto" w:fill="auto"/>
          </w:tcPr>
          <w:p w14:paraId="392E321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прогноз</w:t>
            </w:r>
          </w:p>
        </w:tc>
      </w:tr>
      <w:tr w:rsidR="00FC458A" w:rsidRPr="00FC458A" w14:paraId="07AB922F" w14:textId="77777777" w:rsidTr="00E855B1">
        <w:trPr>
          <w:trHeight w:val="277"/>
          <w:jc w:val="center"/>
        </w:trPr>
        <w:tc>
          <w:tcPr>
            <w:tcW w:w="5844" w:type="dxa"/>
            <w:vMerge/>
            <w:shd w:val="clear" w:color="auto" w:fill="auto"/>
            <w:vAlign w:val="center"/>
          </w:tcPr>
          <w:p w14:paraId="479A52BA"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p>
        </w:tc>
        <w:tc>
          <w:tcPr>
            <w:tcW w:w="1905" w:type="dxa"/>
            <w:shd w:val="clear" w:color="auto" w:fill="auto"/>
            <w:vAlign w:val="center"/>
          </w:tcPr>
          <w:p w14:paraId="066476A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2021 г.</w:t>
            </w:r>
          </w:p>
        </w:tc>
        <w:tc>
          <w:tcPr>
            <w:tcW w:w="1111" w:type="dxa"/>
            <w:shd w:val="clear" w:color="auto" w:fill="auto"/>
          </w:tcPr>
          <w:p w14:paraId="57297AC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2031 г.</w:t>
            </w:r>
          </w:p>
        </w:tc>
        <w:tc>
          <w:tcPr>
            <w:tcW w:w="1170" w:type="dxa"/>
          </w:tcPr>
          <w:p w14:paraId="6D58EDE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2041 г.</w:t>
            </w:r>
          </w:p>
        </w:tc>
      </w:tr>
      <w:tr w:rsidR="00FC458A" w:rsidRPr="00FC458A" w14:paraId="0836F671" w14:textId="77777777" w:rsidTr="00E855B1">
        <w:trPr>
          <w:jc w:val="center"/>
        </w:trPr>
        <w:tc>
          <w:tcPr>
            <w:tcW w:w="5844" w:type="dxa"/>
            <w:shd w:val="clear" w:color="auto" w:fill="auto"/>
          </w:tcPr>
          <w:p w14:paraId="5C13D1D7"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лица моложе трудоспособного возраста (0-15 лет)</w:t>
            </w:r>
          </w:p>
        </w:tc>
        <w:tc>
          <w:tcPr>
            <w:tcW w:w="1905" w:type="dxa"/>
            <w:shd w:val="clear" w:color="auto" w:fill="auto"/>
            <w:vAlign w:val="center"/>
          </w:tcPr>
          <w:p w14:paraId="7F660AD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25,7</w:t>
            </w:r>
          </w:p>
        </w:tc>
        <w:tc>
          <w:tcPr>
            <w:tcW w:w="1111" w:type="dxa"/>
            <w:shd w:val="clear" w:color="auto" w:fill="auto"/>
            <w:vAlign w:val="center"/>
          </w:tcPr>
          <w:p w14:paraId="08BB6707"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24,0</w:t>
            </w:r>
          </w:p>
        </w:tc>
        <w:tc>
          <w:tcPr>
            <w:tcW w:w="1170" w:type="dxa"/>
            <w:vAlign w:val="center"/>
          </w:tcPr>
          <w:p w14:paraId="186C279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22,0</w:t>
            </w:r>
          </w:p>
        </w:tc>
      </w:tr>
      <w:tr w:rsidR="00FC458A" w:rsidRPr="00FC458A" w14:paraId="7D0B973E" w14:textId="77777777" w:rsidTr="00E855B1">
        <w:trPr>
          <w:jc w:val="center"/>
        </w:trPr>
        <w:tc>
          <w:tcPr>
            <w:tcW w:w="5844" w:type="dxa"/>
            <w:shd w:val="clear" w:color="auto" w:fill="auto"/>
          </w:tcPr>
          <w:p w14:paraId="3F98FDD4"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лица в трудоспособном возрасте</w:t>
            </w:r>
          </w:p>
          <w:p w14:paraId="6B4E915E"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(мужчины 16-60 лет; женщины 16-55 лет)</w:t>
            </w:r>
          </w:p>
        </w:tc>
        <w:tc>
          <w:tcPr>
            <w:tcW w:w="1905" w:type="dxa"/>
            <w:shd w:val="clear" w:color="auto" w:fill="auto"/>
            <w:vAlign w:val="center"/>
          </w:tcPr>
          <w:p w14:paraId="402BBDC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54,6</w:t>
            </w:r>
          </w:p>
        </w:tc>
        <w:tc>
          <w:tcPr>
            <w:tcW w:w="1111" w:type="dxa"/>
            <w:shd w:val="clear" w:color="auto" w:fill="auto"/>
            <w:vAlign w:val="center"/>
          </w:tcPr>
          <w:p w14:paraId="691D6F0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55,0</w:t>
            </w:r>
          </w:p>
        </w:tc>
        <w:tc>
          <w:tcPr>
            <w:tcW w:w="1170" w:type="dxa"/>
            <w:vAlign w:val="center"/>
          </w:tcPr>
          <w:p w14:paraId="2938A48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53,0</w:t>
            </w:r>
          </w:p>
        </w:tc>
      </w:tr>
      <w:tr w:rsidR="00FC458A" w:rsidRPr="00FC458A" w14:paraId="4D7C7051" w14:textId="77777777" w:rsidTr="00E855B1">
        <w:trPr>
          <w:jc w:val="center"/>
        </w:trPr>
        <w:tc>
          <w:tcPr>
            <w:tcW w:w="5844" w:type="dxa"/>
            <w:shd w:val="clear" w:color="auto" w:fill="auto"/>
          </w:tcPr>
          <w:p w14:paraId="40B61012"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лица старше трудоспособного возраста (мужчины 61 год и старше; женщины 56 лет и старше)</w:t>
            </w:r>
          </w:p>
        </w:tc>
        <w:tc>
          <w:tcPr>
            <w:tcW w:w="1905" w:type="dxa"/>
            <w:shd w:val="clear" w:color="auto" w:fill="auto"/>
            <w:vAlign w:val="center"/>
          </w:tcPr>
          <w:p w14:paraId="239367C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19,7</w:t>
            </w:r>
          </w:p>
        </w:tc>
        <w:tc>
          <w:tcPr>
            <w:tcW w:w="1111" w:type="dxa"/>
            <w:shd w:val="clear" w:color="auto" w:fill="auto"/>
            <w:vAlign w:val="center"/>
          </w:tcPr>
          <w:p w14:paraId="6900B34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21,0</w:t>
            </w:r>
          </w:p>
        </w:tc>
        <w:tc>
          <w:tcPr>
            <w:tcW w:w="1170" w:type="dxa"/>
            <w:vAlign w:val="center"/>
          </w:tcPr>
          <w:p w14:paraId="5AE9916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25,0</w:t>
            </w:r>
          </w:p>
        </w:tc>
      </w:tr>
      <w:tr w:rsidR="00FC458A" w:rsidRPr="00FC458A" w14:paraId="778E0691" w14:textId="77777777" w:rsidTr="00E855B1">
        <w:trPr>
          <w:jc w:val="center"/>
        </w:trPr>
        <w:tc>
          <w:tcPr>
            <w:tcW w:w="5844" w:type="dxa"/>
            <w:shd w:val="clear" w:color="auto" w:fill="auto"/>
          </w:tcPr>
          <w:p w14:paraId="39EDA0FA"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итого</w:t>
            </w:r>
          </w:p>
        </w:tc>
        <w:tc>
          <w:tcPr>
            <w:tcW w:w="1905" w:type="dxa"/>
            <w:shd w:val="clear" w:color="auto" w:fill="auto"/>
          </w:tcPr>
          <w:p w14:paraId="6C45709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100,0</w:t>
            </w:r>
          </w:p>
        </w:tc>
        <w:tc>
          <w:tcPr>
            <w:tcW w:w="1111" w:type="dxa"/>
            <w:shd w:val="clear" w:color="auto" w:fill="auto"/>
          </w:tcPr>
          <w:p w14:paraId="3EFCF532"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100,0</w:t>
            </w:r>
          </w:p>
        </w:tc>
        <w:tc>
          <w:tcPr>
            <w:tcW w:w="1170" w:type="dxa"/>
          </w:tcPr>
          <w:p w14:paraId="09575CC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100,0</w:t>
            </w:r>
          </w:p>
        </w:tc>
      </w:tr>
    </w:tbl>
    <w:p w14:paraId="4F256AD5" w14:textId="56184047" w:rsidR="00FC458A" w:rsidRPr="00FC458A" w:rsidRDefault="00FC458A" w:rsidP="00FC458A">
      <w:pPr>
        <w:overflowPunct w:val="0"/>
        <w:autoSpaceDE w:val="0"/>
        <w:autoSpaceDN w:val="0"/>
        <w:adjustRightInd w:val="0"/>
        <w:spacing w:after="0" w:line="240" w:lineRule="auto"/>
        <w:ind w:firstLine="851"/>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Тенденции формирования населения отражаются на динамике его демографической структуры. Идет процесс старения населения, связанный с миграционным оттоком жителей, среди которых преобладают лица в трудоспособном возрасте. Отток молодежи и вступление в фертильный возраст малочисленных поколений, рожденных в конце ХХ – начале </w:t>
      </w:r>
      <w:r w:rsidRPr="00FC458A">
        <w:rPr>
          <w:rFonts w:ascii="Times New Roman" w:eastAsia="Times New Roman" w:hAnsi="Times New Roman"/>
          <w:sz w:val="24"/>
          <w:szCs w:val="24"/>
          <w:lang w:val="en-US" w:eastAsia="ru-RU"/>
        </w:rPr>
        <w:t>XXI</w:t>
      </w:r>
      <w:r w:rsidRPr="00FC458A">
        <w:rPr>
          <w:rFonts w:ascii="Times New Roman" w:eastAsia="Times New Roman" w:hAnsi="Times New Roman"/>
          <w:sz w:val="24"/>
          <w:szCs w:val="24"/>
          <w:lang w:eastAsia="ru-RU"/>
        </w:rPr>
        <w:t xml:space="preserve"> веков на перспективу приведут к снижению удельного веса детей в населении (на </w:t>
      </w:r>
      <w:r w:rsidRPr="00FC458A">
        <w:rPr>
          <w:rFonts w:ascii="Times New Roman" w:eastAsia="Times New Roman" w:hAnsi="Times New Roman"/>
          <w:sz w:val="24"/>
          <w:szCs w:val="24"/>
          <w:lang w:val="en-US" w:eastAsia="ru-RU"/>
        </w:rPr>
        <w:t>I</w:t>
      </w:r>
      <w:r w:rsidRPr="00FC458A">
        <w:rPr>
          <w:rFonts w:ascii="Times New Roman" w:eastAsia="Times New Roman" w:hAnsi="Times New Roman"/>
          <w:sz w:val="24"/>
          <w:szCs w:val="24"/>
          <w:lang w:eastAsia="ru-RU"/>
        </w:rPr>
        <w:t xml:space="preserve"> очередь – до 24,0%, к расчетному сроку - до 22,0%). При этом удельный вес пенсионных возрастов (в современном исчислении) увеличится с 19,7% в 2021 г. до 21,0% и до 25,0% на </w:t>
      </w:r>
      <w:r w:rsidRPr="00FC458A">
        <w:rPr>
          <w:rFonts w:ascii="Times New Roman" w:eastAsia="Times New Roman" w:hAnsi="Times New Roman"/>
          <w:sz w:val="24"/>
          <w:szCs w:val="24"/>
          <w:lang w:val="en-US" w:eastAsia="ru-RU"/>
        </w:rPr>
        <w:t>I</w:t>
      </w:r>
      <w:r w:rsidRPr="00FC458A">
        <w:rPr>
          <w:rFonts w:ascii="Times New Roman" w:eastAsia="Times New Roman" w:hAnsi="Times New Roman"/>
          <w:sz w:val="24"/>
          <w:szCs w:val="24"/>
          <w:lang w:eastAsia="ru-RU"/>
        </w:rPr>
        <w:t xml:space="preserve"> очередь генплана и к расчетному сроку соответственно (см. таблицу </w:t>
      </w:r>
      <w:r w:rsidR="00D87234">
        <w:rPr>
          <w:rFonts w:ascii="Times New Roman" w:eastAsia="Times New Roman" w:hAnsi="Times New Roman"/>
          <w:bCs/>
          <w:sz w:val="24"/>
          <w:szCs w:val="24"/>
          <w:lang w:eastAsia="ru-RU"/>
        </w:rPr>
        <w:t>4.2.4</w:t>
      </w:r>
      <w:r w:rsidRPr="00FC458A">
        <w:rPr>
          <w:rFonts w:ascii="Times New Roman" w:eastAsia="Times New Roman" w:hAnsi="Times New Roman"/>
          <w:sz w:val="24"/>
          <w:szCs w:val="24"/>
          <w:lang w:eastAsia="ru-RU"/>
        </w:rPr>
        <w:t xml:space="preserve">). </w:t>
      </w:r>
    </w:p>
    <w:p w14:paraId="7A839224" w14:textId="08D18739" w:rsidR="00FC458A" w:rsidRPr="00FC458A" w:rsidRDefault="00FC458A" w:rsidP="00223169">
      <w:pPr>
        <w:overflowPunct w:val="0"/>
        <w:autoSpaceDE w:val="0"/>
        <w:autoSpaceDN w:val="0"/>
        <w:adjustRightInd w:val="0"/>
        <w:spacing w:before="120" w:after="12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b/>
          <w:sz w:val="24"/>
          <w:szCs w:val="24"/>
          <w:lang w:eastAsia="ru-RU"/>
        </w:rPr>
        <w:t xml:space="preserve">Таблица </w:t>
      </w:r>
      <w:r w:rsidR="00223169" w:rsidRPr="00223169">
        <w:rPr>
          <w:rFonts w:ascii="Times New Roman" w:eastAsia="Times New Roman" w:hAnsi="Times New Roman"/>
          <w:b/>
          <w:sz w:val="24"/>
          <w:szCs w:val="24"/>
          <w:lang w:eastAsia="ru-RU"/>
        </w:rPr>
        <w:t>4.2.5</w:t>
      </w:r>
      <w:r w:rsidR="00223169">
        <w:rPr>
          <w:rFonts w:ascii="Times New Roman" w:eastAsia="Times New Roman" w:hAnsi="Times New Roman"/>
          <w:b/>
          <w:sz w:val="24"/>
          <w:szCs w:val="24"/>
          <w:lang w:eastAsia="ru-RU"/>
        </w:rPr>
        <w:t xml:space="preserve"> </w:t>
      </w:r>
      <w:r w:rsidRPr="00FC458A">
        <w:rPr>
          <w:rFonts w:ascii="Times New Roman" w:eastAsia="Times New Roman" w:hAnsi="Times New Roman"/>
          <w:b/>
          <w:sz w:val="24"/>
          <w:szCs w:val="24"/>
          <w:lang w:eastAsia="ru-RU"/>
        </w:rPr>
        <w:t>– Прогноз возрастной структуры населения</w:t>
      </w:r>
      <w:r w:rsidRPr="00FC458A">
        <w:rPr>
          <w:rFonts w:ascii="Times New Roman" w:eastAsia="Times New Roman" w:hAnsi="Times New Roman"/>
          <w:sz w:val="24"/>
          <w:szCs w:val="24"/>
          <w:lang w:eastAsia="ru-RU"/>
        </w:rPr>
        <w:t xml:space="preserve"> (в % к общей численности)</w:t>
      </w:r>
    </w:p>
    <w:tbl>
      <w:tblPr>
        <w:tblW w:w="4921"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095"/>
        <w:gridCol w:w="1907"/>
        <w:gridCol w:w="2116"/>
      </w:tblGrid>
      <w:tr w:rsidR="00FC458A" w:rsidRPr="00FC458A" w14:paraId="4007CEF0" w14:textId="77777777" w:rsidTr="00E855B1">
        <w:trPr>
          <w:trHeight w:val="449"/>
          <w:jc w:val="center"/>
        </w:trPr>
        <w:tc>
          <w:tcPr>
            <w:tcW w:w="6094" w:type="dxa"/>
            <w:vAlign w:val="center"/>
            <w:hideMark/>
          </w:tcPr>
          <w:p w14:paraId="6BC26702"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Возрастные группы</w:t>
            </w:r>
          </w:p>
        </w:tc>
        <w:tc>
          <w:tcPr>
            <w:tcW w:w="1907" w:type="dxa"/>
            <w:vAlign w:val="center"/>
            <w:hideMark/>
          </w:tcPr>
          <w:p w14:paraId="1BF6BAD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val="en-US" w:eastAsia="ru-RU"/>
              </w:rPr>
              <w:t>I</w:t>
            </w:r>
            <w:r w:rsidRPr="00FC458A">
              <w:rPr>
                <w:rFonts w:ascii="Times New Roman" w:eastAsia="Times New Roman" w:hAnsi="Times New Roman"/>
                <w:sz w:val="24"/>
                <w:szCs w:val="24"/>
                <w:lang w:eastAsia="ru-RU"/>
              </w:rPr>
              <w:t xml:space="preserve"> очередь (2031 г.)</w:t>
            </w:r>
          </w:p>
        </w:tc>
        <w:tc>
          <w:tcPr>
            <w:tcW w:w="2116" w:type="dxa"/>
          </w:tcPr>
          <w:p w14:paraId="636B123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Расчетный срок</w:t>
            </w:r>
          </w:p>
          <w:p w14:paraId="1DA78E38"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(2041 г.)</w:t>
            </w:r>
          </w:p>
        </w:tc>
      </w:tr>
      <w:tr w:rsidR="00FC458A" w:rsidRPr="00FC458A" w14:paraId="427C8E64" w14:textId="77777777" w:rsidTr="00E855B1">
        <w:trPr>
          <w:jc w:val="center"/>
        </w:trPr>
        <w:tc>
          <w:tcPr>
            <w:tcW w:w="6094" w:type="dxa"/>
            <w:hideMark/>
          </w:tcPr>
          <w:p w14:paraId="069AA9CD"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Лица моложе трудоспособного возраста (0-15 лет)</w:t>
            </w:r>
          </w:p>
        </w:tc>
        <w:tc>
          <w:tcPr>
            <w:tcW w:w="1907" w:type="dxa"/>
            <w:vAlign w:val="center"/>
          </w:tcPr>
          <w:p w14:paraId="7670E46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24,0</w:t>
            </w:r>
          </w:p>
        </w:tc>
        <w:tc>
          <w:tcPr>
            <w:tcW w:w="2116" w:type="dxa"/>
            <w:vAlign w:val="center"/>
          </w:tcPr>
          <w:p w14:paraId="63F82A5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22,0</w:t>
            </w:r>
          </w:p>
        </w:tc>
      </w:tr>
      <w:tr w:rsidR="00FC458A" w:rsidRPr="00FC458A" w14:paraId="12E4742A" w14:textId="77777777" w:rsidTr="00E855B1">
        <w:trPr>
          <w:jc w:val="center"/>
        </w:trPr>
        <w:tc>
          <w:tcPr>
            <w:tcW w:w="6094" w:type="dxa"/>
            <w:hideMark/>
          </w:tcPr>
          <w:p w14:paraId="3F6F5CCF"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Лица в трудоспособном возрасте</w:t>
            </w:r>
          </w:p>
          <w:p w14:paraId="2E4839CE"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(мужчины 16-64 года; женщины 16-59 лет)</w:t>
            </w:r>
          </w:p>
        </w:tc>
        <w:tc>
          <w:tcPr>
            <w:tcW w:w="1907" w:type="dxa"/>
            <w:vAlign w:val="center"/>
          </w:tcPr>
          <w:p w14:paraId="23DE6E0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57,0</w:t>
            </w:r>
          </w:p>
        </w:tc>
        <w:tc>
          <w:tcPr>
            <w:tcW w:w="2116" w:type="dxa"/>
            <w:vAlign w:val="center"/>
          </w:tcPr>
          <w:p w14:paraId="2730B6E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55,0</w:t>
            </w:r>
          </w:p>
        </w:tc>
      </w:tr>
      <w:tr w:rsidR="00FC458A" w:rsidRPr="00FC458A" w14:paraId="23F10EEA" w14:textId="77777777" w:rsidTr="00E855B1">
        <w:trPr>
          <w:jc w:val="center"/>
        </w:trPr>
        <w:tc>
          <w:tcPr>
            <w:tcW w:w="6094" w:type="dxa"/>
            <w:hideMark/>
          </w:tcPr>
          <w:p w14:paraId="614918FE"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Лица старше трудоспособного возраста (мужчины 65 лет и старше; женщины 60 лет и старше)</w:t>
            </w:r>
          </w:p>
        </w:tc>
        <w:tc>
          <w:tcPr>
            <w:tcW w:w="1907" w:type="dxa"/>
            <w:vAlign w:val="center"/>
          </w:tcPr>
          <w:p w14:paraId="4C50A8C8"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19,0</w:t>
            </w:r>
          </w:p>
        </w:tc>
        <w:tc>
          <w:tcPr>
            <w:tcW w:w="2116" w:type="dxa"/>
            <w:vAlign w:val="center"/>
          </w:tcPr>
          <w:p w14:paraId="4D67D8B2"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23,0</w:t>
            </w:r>
          </w:p>
        </w:tc>
      </w:tr>
      <w:tr w:rsidR="00FC458A" w:rsidRPr="00FC458A" w14:paraId="42B23AD3" w14:textId="77777777" w:rsidTr="00E855B1">
        <w:trPr>
          <w:jc w:val="center"/>
        </w:trPr>
        <w:tc>
          <w:tcPr>
            <w:tcW w:w="6094" w:type="dxa"/>
            <w:hideMark/>
          </w:tcPr>
          <w:p w14:paraId="71D5F036" w14:textId="77777777" w:rsidR="00FC458A" w:rsidRPr="00FC458A" w:rsidRDefault="00FC458A" w:rsidP="00FC458A">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Итого</w:t>
            </w:r>
          </w:p>
        </w:tc>
        <w:tc>
          <w:tcPr>
            <w:tcW w:w="1907" w:type="dxa"/>
            <w:vAlign w:val="center"/>
            <w:hideMark/>
          </w:tcPr>
          <w:p w14:paraId="376D3337"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100,0</w:t>
            </w:r>
          </w:p>
        </w:tc>
        <w:tc>
          <w:tcPr>
            <w:tcW w:w="2116" w:type="dxa"/>
            <w:vAlign w:val="center"/>
          </w:tcPr>
          <w:p w14:paraId="7352988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100,0</w:t>
            </w:r>
          </w:p>
        </w:tc>
      </w:tr>
    </w:tbl>
    <w:p w14:paraId="4CEFD469" w14:textId="77777777"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В октябре 2018 г. Президентом РФ был подписан ряд указов, устанавливающих, в том числе, изменения в сроках выхода населения на пенсию. К расчетному сроку генерального плана (2032 г.) сроки выхода на пенсию составят: для женщин – 60 лет, для мужчин – 65 лет. В связи с этим изменится расчет показателей возрастной структуры населения. Категория трудоспособных возрастов пополнится т. н. предпенсионными категориями граждан: 56-59 лет среди женщин и 61-64 года у мужчин. Эти же категории будут исключены из общего количества лиц старше трудоспособного возраста.</w:t>
      </w:r>
    </w:p>
    <w:p w14:paraId="27B49EEE" w14:textId="63814FC6" w:rsidR="00FC458A" w:rsidRPr="00FC458A" w:rsidRDefault="00FC458A" w:rsidP="00FC458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В соответствии с указанными изменениями прогноз возрастной структуры населения предполагает, что удельный вес пенсионных возрастов в населении муниципального образования составит на </w:t>
      </w:r>
      <w:r w:rsidRPr="00FC458A">
        <w:rPr>
          <w:rFonts w:ascii="Times New Roman" w:eastAsia="Times New Roman" w:hAnsi="Times New Roman"/>
          <w:sz w:val="24"/>
          <w:szCs w:val="24"/>
          <w:lang w:val="en-US" w:eastAsia="ru-RU"/>
        </w:rPr>
        <w:t>I</w:t>
      </w:r>
      <w:r w:rsidRPr="00FC458A">
        <w:rPr>
          <w:rFonts w:ascii="Times New Roman" w:eastAsia="Times New Roman" w:hAnsi="Times New Roman"/>
          <w:sz w:val="24"/>
          <w:szCs w:val="24"/>
          <w:lang w:eastAsia="ru-RU"/>
        </w:rPr>
        <w:t xml:space="preserve"> очередь генплана и на расчетный срок 19% и 23% соответственно, а доля лиц в трудоспособном возрасте – 57% и 55% (см. таблицу </w:t>
      </w:r>
      <w:r w:rsidR="00D87234">
        <w:rPr>
          <w:rFonts w:ascii="Times New Roman" w:eastAsia="Times New Roman" w:hAnsi="Times New Roman"/>
          <w:bCs/>
          <w:sz w:val="24"/>
          <w:szCs w:val="24"/>
          <w:lang w:eastAsia="ru-RU"/>
        </w:rPr>
        <w:t>4.2.5</w:t>
      </w:r>
      <w:r w:rsidRPr="00FC458A">
        <w:rPr>
          <w:rFonts w:ascii="Times New Roman" w:eastAsia="Times New Roman" w:hAnsi="Times New Roman"/>
          <w:sz w:val="24"/>
          <w:szCs w:val="24"/>
          <w:lang w:eastAsia="ru-RU"/>
        </w:rPr>
        <w:t xml:space="preserve">). </w:t>
      </w:r>
    </w:p>
    <w:p w14:paraId="5741E1AF" w14:textId="577E79AE" w:rsidR="00FC458A" w:rsidRPr="00FC458A" w:rsidRDefault="00F35A61" w:rsidP="00FC458A">
      <w:pPr>
        <w:overflowPunct w:val="0"/>
        <w:autoSpaceDE w:val="0"/>
        <w:autoSpaceDN w:val="0"/>
        <w:adjustRightInd w:val="0"/>
        <w:spacing w:after="0" w:line="240" w:lineRule="auto"/>
        <w:ind w:firstLine="709"/>
        <w:jc w:val="both"/>
        <w:rPr>
          <w:rFonts w:ascii="Times New Roman" w:eastAsia="Times New Roman" w:hAnsi="Times New Roman"/>
          <w:bCs/>
          <w:sz w:val="24"/>
          <w:szCs w:val="24"/>
          <w:lang w:eastAsia="ru-RU"/>
        </w:rPr>
      </w:pPr>
      <w:r w:rsidRPr="00F35A61">
        <w:rPr>
          <w:rFonts w:ascii="Times New Roman" w:eastAsia="Times New Roman" w:hAnsi="Times New Roman"/>
          <w:sz w:val="24"/>
          <w:szCs w:val="24"/>
          <w:lang w:eastAsia="ru-RU"/>
        </w:rPr>
        <w:t xml:space="preserve">В условиях сокращения населения численность жителей Владимирского сельского поселения на I очередь (2031 г.) составит 0,7 тыс. чел., на расчетный срок (2041 г.) - 0,6 тыс. чел. Ожидается снижение удельного веса несамодеятельного населения с 88,2% общей численности в настоящее время до 85,0% к расчетному сроку </w:t>
      </w:r>
      <w:r w:rsidR="00FC458A" w:rsidRPr="00FC458A">
        <w:rPr>
          <w:rFonts w:ascii="Times New Roman" w:eastAsia="Times New Roman" w:hAnsi="Times New Roman"/>
          <w:bCs/>
          <w:sz w:val="24"/>
          <w:szCs w:val="24"/>
          <w:lang w:eastAsia="ru-RU"/>
        </w:rPr>
        <w:t xml:space="preserve">(см. таблицу </w:t>
      </w:r>
      <w:r w:rsidR="00D87234">
        <w:rPr>
          <w:rFonts w:ascii="Times New Roman" w:eastAsia="Times New Roman" w:hAnsi="Times New Roman"/>
          <w:bCs/>
          <w:sz w:val="24"/>
          <w:szCs w:val="24"/>
          <w:lang w:eastAsia="ru-RU"/>
        </w:rPr>
        <w:t>4.2.6</w:t>
      </w:r>
      <w:r w:rsidR="00FC458A" w:rsidRPr="00FC458A">
        <w:rPr>
          <w:rFonts w:ascii="Times New Roman" w:eastAsia="Times New Roman" w:hAnsi="Times New Roman"/>
          <w:bCs/>
          <w:sz w:val="24"/>
          <w:szCs w:val="24"/>
          <w:lang w:eastAsia="ru-RU"/>
        </w:rPr>
        <w:t>).</w:t>
      </w:r>
    </w:p>
    <w:p w14:paraId="4961CAE8" w14:textId="1607F092" w:rsidR="00FC458A" w:rsidRPr="00D577ED" w:rsidRDefault="00FC458A" w:rsidP="00D577ED">
      <w:pPr>
        <w:spacing w:before="120" w:after="120" w:line="240" w:lineRule="auto"/>
        <w:ind w:firstLine="709"/>
        <w:rPr>
          <w:rFonts w:ascii="Times New Roman" w:hAnsi="Times New Roman"/>
          <w:b/>
          <w:sz w:val="24"/>
          <w:szCs w:val="24"/>
        </w:rPr>
      </w:pPr>
      <w:r w:rsidRPr="00D577ED">
        <w:rPr>
          <w:rFonts w:ascii="Times New Roman" w:hAnsi="Times New Roman"/>
          <w:b/>
          <w:sz w:val="24"/>
          <w:szCs w:val="24"/>
        </w:rPr>
        <w:t xml:space="preserve">Таблица </w:t>
      </w:r>
      <w:r w:rsidR="00D87234">
        <w:rPr>
          <w:rFonts w:ascii="Times New Roman" w:hAnsi="Times New Roman"/>
          <w:b/>
          <w:sz w:val="24"/>
          <w:szCs w:val="24"/>
        </w:rPr>
        <w:t>4.2.6</w:t>
      </w:r>
      <w:r w:rsidRPr="00D577ED">
        <w:rPr>
          <w:rFonts w:ascii="Times New Roman" w:hAnsi="Times New Roman"/>
          <w:b/>
          <w:sz w:val="24"/>
          <w:szCs w:val="24"/>
        </w:rPr>
        <w:t xml:space="preserve">- </w:t>
      </w:r>
      <w:r w:rsidR="00223169" w:rsidRPr="00D577ED">
        <w:rPr>
          <w:rFonts w:ascii="Times New Roman" w:hAnsi="Times New Roman"/>
          <w:b/>
          <w:sz w:val="24"/>
          <w:szCs w:val="24"/>
        </w:rPr>
        <w:t>Расчет трудовых ресурсов</w:t>
      </w:r>
    </w:p>
    <w:tbl>
      <w:tblPr>
        <w:tblW w:w="4921"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626"/>
        <w:gridCol w:w="1035"/>
        <w:gridCol w:w="1022"/>
        <w:gridCol w:w="1224"/>
        <w:gridCol w:w="1013"/>
        <w:gridCol w:w="1272"/>
        <w:gridCol w:w="926"/>
      </w:tblGrid>
      <w:tr w:rsidR="00FC458A" w:rsidRPr="00FC458A" w14:paraId="40BD999A" w14:textId="77777777" w:rsidTr="00E855B1">
        <w:trPr>
          <w:jc w:val="center"/>
        </w:trPr>
        <w:tc>
          <w:tcPr>
            <w:tcW w:w="3625" w:type="dxa"/>
            <w:vMerge w:val="restart"/>
          </w:tcPr>
          <w:p w14:paraId="1048D321"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p>
        </w:tc>
        <w:tc>
          <w:tcPr>
            <w:tcW w:w="2057" w:type="dxa"/>
            <w:gridSpan w:val="2"/>
            <w:vAlign w:val="center"/>
          </w:tcPr>
          <w:p w14:paraId="54D85C0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Исходный год (2021 г.)</w:t>
            </w:r>
          </w:p>
        </w:tc>
        <w:tc>
          <w:tcPr>
            <w:tcW w:w="2237" w:type="dxa"/>
            <w:gridSpan w:val="2"/>
          </w:tcPr>
          <w:p w14:paraId="0B502802"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val="en-US" w:eastAsia="ru-RU"/>
              </w:rPr>
              <w:t>I</w:t>
            </w:r>
            <w:r w:rsidRPr="00FC458A">
              <w:rPr>
                <w:rFonts w:ascii="Times New Roman" w:eastAsia="Times New Roman" w:hAnsi="Times New Roman"/>
                <w:sz w:val="24"/>
                <w:szCs w:val="24"/>
                <w:lang w:eastAsia="ru-RU"/>
              </w:rPr>
              <w:t xml:space="preserve"> очередь </w:t>
            </w:r>
          </w:p>
          <w:p w14:paraId="1D1B7A9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(2031 г.)</w:t>
            </w:r>
          </w:p>
        </w:tc>
        <w:tc>
          <w:tcPr>
            <w:tcW w:w="2198" w:type="dxa"/>
            <w:gridSpan w:val="2"/>
            <w:vAlign w:val="center"/>
          </w:tcPr>
          <w:p w14:paraId="4239DC1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sz w:val="24"/>
                <w:szCs w:val="24"/>
                <w:lang w:eastAsia="ru-RU"/>
              </w:rPr>
              <w:t>Расчетный срок (2041 г.)</w:t>
            </w:r>
          </w:p>
        </w:tc>
      </w:tr>
      <w:tr w:rsidR="00FC458A" w:rsidRPr="00FC458A" w14:paraId="1B963D0D" w14:textId="77777777" w:rsidTr="00E855B1">
        <w:trPr>
          <w:jc w:val="center"/>
        </w:trPr>
        <w:tc>
          <w:tcPr>
            <w:tcW w:w="3625" w:type="dxa"/>
            <w:vMerge/>
          </w:tcPr>
          <w:p w14:paraId="44BA7FB6"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p>
        </w:tc>
        <w:tc>
          <w:tcPr>
            <w:tcW w:w="1035" w:type="dxa"/>
          </w:tcPr>
          <w:p w14:paraId="41C24FF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чел.</w:t>
            </w:r>
          </w:p>
        </w:tc>
        <w:tc>
          <w:tcPr>
            <w:tcW w:w="1022" w:type="dxa"/>
          </w:tcPr>
          <w:p w14:paraId="5683AC2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1224" w:type="dxa"/>
          </w:tcPr>
          <w:p w14:paraId="1470F937"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тыс. чел.</w:t>
            </w:r>
          </w:p>
        </w:tc>
        <w:tc>
          <w:tcPr>
            <w:tcW w:w="1013" w:type="dxa"/>
          </w:tcPr>
          <w:p w14:paraId="4D1575A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1272" w:type="dxa"/>
          </w:tcPr>
          <w:p w14:paraId="4B4FEDE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тыс. чел.</w:t>
            </w:r>
          </w:p>
        </w:tc>
        <w:tc>
          <w:tcPr>
            <w:tcW w:w="926" w:type="dxa"/>
          </w:tcPr>
          <w:p w14:paraId="5467578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r>
      <w:tr w:rsidR="00FC458A" w:rsidRPr="00FC458A" w14:paraId="2B388B0A" w14:textId="77777777" w:rsidTr="00E855B1">
        <w:trPr>
          <w:jc w:val="center"/>
        </w:trPr>
        <w:tc>
          <w:tcPr>
            <w:tcW w:w="3625" w:type="dxa"/>
          </w:tcPr>
          <w:p w14:paraId="6DB0CF1F"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Самодеятельное население</w:t>
            </w:r>
          </w:p>
        </w:tc>
        <w:tc>
          <w:tcPr>
            <w:tcW w:w="1035" w:type="dxa"/>
          </w:tcPr>
          <w:p w14:paraId="3306C95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0,09</w:t>
            </w:r>
          </w:p>
        </w:tc>
        <w:tc>
          <w:tcPr>
            <w:tcW w:w="1022" w:type="dxa"/>
          </w:tcPr>
          <w:p w14:paraId="2666791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11,8</w:t>
            </w:r>
          </w:p>
        </w:tc>
        <w:tc>
          <w:tcPr>
            <w:tcW w:w="1224" w:type="dxa"/>
          </w:tcPr>
          <w:p w14:paraId="4440AF4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0,09</w:t>
            </w:r>
          </w:p>
        </w:tc>
        <w:tc>
          <w:tcPr>
            <w:tcW w:w="1013" w:type="dxa"/>
            <w:vAlign w:val="center"/>
          </w:tcPr>
          <w:p w14:paraId="00908ED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12,9</w:t>
            </w:r>
          </w:p>
        </w:tc>
        <w:tc>
          <w:tcPr>
            <w:tcW w:w="1272" w:type="dxa"/>
          </w:tcPr>
          <w:p w14:paraId="44C5488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0,09</w:t>
            </w:r>
          </w:p>
        </w:tc>
        <w:tc>
          <w:tcPr>
            <w:tcW w:w="926" w:type="dxa"/>
            <w:vAlign w:val="center"/>
          </w:tcPr>
          <w:p w14:paraId="5F7BCB71"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15,0</w:t>
            </w:r>
          </w:p>
        </w:tc>
      </w:tr>
      <w:tr w:rsidR="00FC458A" w:rsidRPr="00FC458A" w14:paraId="3603FD10" w14:textId="77777777" w:rsidTr="00E855B1">
        <w:trPr>
          <w:jc w:val="center"/>
        </w:trPr>
        <w:tc>
          <w:tcPr>
            <w:tcW w:w="3625" w:type="dxa"/>
          </w:tcPr>
          <w:p w14:paraId="333AC212"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в т. ч. градообразующая группа</w:t>
            </w:r>
          </w:p>
        </w:tc>
        <w:tc>
          <w:tcPr>
            <w:tcW w:w="1035" w:type="dxa"/>
          </w:tcPr>
          <w:p w14:paraId="7033F24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0,02</w:t>
            </w:r>
          </w:p>
        </w:tc>
        <w:tc>
          <w:tcPr>
            <w:tcW w:w="1022" w:type="dxa"/>
          </w:tcPr>
          <w:p w14:paraId="13E32B9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2,6</w:t>
            </w:r>
          </w:p>
        </w:tc>
        <w:tc>
          <w:tcPr>
            <w:tcW w:w="1224" w:type="dxa"/>
          </w:tcPr>
          <w:p w14:paraId="0D0B517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0,02</w:t>
            </w:r>
          </w:p>
        </w:tc>
        <w:tc>
          <w:tcPr>
            <w:tcW w:w="1013" w:type="dxa"/>
          </w:tcPr>
          <w:p w14:paraId="0641ECE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2,9</w:t>
            </w:r>
          </w:p>
        </w:tc>
        <w:tc>
          <w:tcPr>
            <w:tcW w:w="1272" w:type="dxa"/>
          </w:tcPr>
          <w:p w14:paraId="2A29E7C8"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0,02</w:t>
            </w:r>
          </w:p>
        </w:tc>
        <w:tc>
          <w:tcPr>
            <w:tcW w:w="926" w:type="dxa"/>
          </w:tcPr>
          <w:p w14:paraId="24ADAE4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3,3</w:t>
            </w:r>
          </w:p>
        </w:tc>
      </w:tr>
      <w:tr w:rsidR="00FC458A" w:rsidRPr="00FC458A" w14:paraId="5AE3FF0C" w14:textId="77777777" w:rsidTr="00E855B1">
        <w:trPr>
          <w:jc w:val="center"/>
        </w:trPr>
        <w:tc>
          <w:tcPr>
            <w:tcW w:w="3625" w:type="dxa"/>
          </w:tcPr>
          <w:p w14:paraId="521020C9"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           обслуживающая группа</w:t>
            </w:r>
          </w:p>
        </w:tc>
        <w:tc>
          <w:tcPr>
            <w:tcW w:w="1035" w:type="dxa"/>
          </w:tcPr>
          <w:p w14:paraId="4FC68DE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0,07</w:t>
            </w:r>
          </w:p>
        </w:tc>
        <w:tc>
          <w:tcPr>
            <w:tcW w:w="1022" w:type="dxa"/>
          </w:tcPr>
          <w:p w14:paraId="0F3F547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9,2</w:t>
            </w:r>
          </w:p>
        </w:tc>
        <w:tc>
          <w:tcPr>
            <w:tcW w:w="1224" w:type="dxa"/>
          </w:tcPr>
          <w:p w14:paraId="0B98999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0,07</w:t>
            </w:r>
          </w:p>
        </w:tc>
        <w:tc>
          <w:tcPr>
            <w:tcW w:w="1013" w:type="dxa"/>
          </w:tcPr>
          <w:p w14:paraId="78485A4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10,0</w:t>
            </w:r>
          </w:p>
        </w:tc>
        <w:tc>
          <w:tcPr>
            <w:tcW w:w="1272" w:type="dxa"/>
          </w:tcPr>
          <w:p w14:paraId="0ABCCA7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0,07</w:t>
            </w:r>
          </w:p>
        </w:tc>
        <w:tc>
          <w:tcPr>
            <w:tcW w:w="926" w:type="dxa"/>
          </w:tcPr>
          <w:p w14:paraId="07AEE06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11,7</w:t>
            </w:r>
          </w:p>
        </w:tc>
      </w:tr>
      <w:tr w:rsidR="00FC458A" w:rsidRPr="00FC458A" w14:paraId="0C463B43" w14:textId="77777777" w:rsidTr="00E855B1">
        <w:trPr>
          <w:jc w:val="center"/>
        </w:trPr>
        <w:tc>
          <w:tcPr>
            <w:tcW w:w="3625" w:type="dxa"/>
          </w:tcPr>
          <w:p w14:paraId="77BC6691"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Несамодеятельное население</w:t>
            </w:r>
          </w:p>
        </w:tc>
        <w:tc>
          <w:tcPr>
            <w:tcW w:w="1035" w:type="dxa"/>
          </w:tcPr>
          <w:p w14:paraId="11B7C882"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0,67</w:t>
            </w:r>
          </w:p>
        </w:tc>
        <w:tc>
          <w:tcPr>
            <w:tcW w:w="1022" w:type="dxa"/>
          </w:tcPr>
          <w:p w14:paraId="5293D23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88,2</w:t>
            </w:r>
          </w:p>
        </w:tc>
        <w:tc>
          <w:tcPr>
            <w:tcW w:w="1224" w:type="dxa"/>
          </w:tcPr>
          <w:p w14:paraId="0BF410D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0,61</w:t>
            </w:r>
          </w:p>
        </w:tc>
        <w:tc>
          <w:tcPr>
            <w:tcW w:w="1013" w:type="dxa"/>
          </w:tcPr>
          <w:p w14:paraId="2D3632C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87,1</w:t>
            </w:r>
          </w:p>
        </w:tc>
        <w:tc>
          <w:tcPr>
            <w:tcW w:w="1272" w:type="dxa"/>
          </w:tcPr>
          <w:p w14:paraId="134640F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0,51</w:t>
            </w:r>
          </w:p>
        </w:tc>
        <w:tc>
          <w:tcPr>
            <w:tcW w:w="926" w:type="dxa"/>
          </w:tcPr>
          <w:p w14:paraId="0936898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85,0</w:t>
            </w:r>
          </w:p>
        </w:tc>
      </w:tr>
      <w:tr w:rsidR="00FC458A" w:rsidRPr="00FC458A" w14:paraId="13CA298F" w14:textId="77777777" w:rsidTr="00E855B1">
        <w:trPr>
          <w:jc w:val="center"/>
        </w:trPr>
        <w:tc>
          <w:tcPr>
            <w:tcW w:w="3625" w:type="dxa"/>
          </w:tcPr>
          <w:p w14:paraId="7D5C368E"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Население всего</w:t>
            </w:r>
          </w:p>
        </w:tc>
        <w:tc>
          <w:tcPr>
            <w:tcW w:w="1035" w:type="dxa"/>
          </w:tcPr>
          <w:p w14:paraId="55A5CEC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0,76</w:t>
            </w:r>
          </w:p>
        </w:tc>
        <w:tc>
          <w:tcPr>
            <w:tcW w:w="1022" w:type="dxa"/>
          </w:tcPr>
          <w:p w14:paraId="54FACFC2"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100,0</w:t>
            </w:r>
          </w:p>
        </w:tc>
        <w:tc>
          <w:tcPr>
            <w:tcW w:w="1224" w:type="dxa"/>
          </w:tcPr>
          <w:p w14:paraId="35011E0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0,70</w:t>
            </w:r>
          </w:p>
        </w:tc>
        <w:tc>
          <w:tcPr>
            <w:tcW w:w="1013" w:type="dxa"/>
          </w:tcPr>
          <w:p w14:paraId="06EA5A4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100,0</w:t>
            </w:r>
          </w:p>
        </w:tc>
        <w:tc>
          <w:tcPr>
            <w:tcW w:w="1272" w:type="dxa"/>
          </w:tcPr>
          <w:p w14:paraId="6796E85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0,60</w:t>
            </w:r>
          </w:p>
        </w:tc>
        <w:tc>
          <w:tcPr>
            <w:tcW w:w="926" w:type="dxa"/>
          </w:tcPr>
          <w:p w14:paraId="235BCCB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100,0</w:t>
            </w:r>
          </w:p>
        </w:tc>
      </w:tr>
    </w:tbl>
    <w:p w14:paraId="67152487" w14:textId="22B1DBB3" w:rsidR="00FC458A" w:rsidRPr="00FC458A" w:rsidRDefault="00FC458A" w:rsidP="00D577ED">
      <w:pPr>
        <w:overflowPunct w:val="0"/>
        <w:autoSpaceDE w:val="0"/>
        <w:autoSpaceDN w:val="0"/>
        <w:adjustRightInd w:val="0"/>
        <w:spacing w:before="120" w:after="120" w:line="240" w:lineRule="auto"/>
        <w:ind w:firstLine="709"/>
        <w:jc w:val="both"/>
        <w:rPr>
          <w:rFonts w:ascii="Times New Roman" w:eastAsia="Times New Roman" w:hAnsi="Times New Roman"/>
          <w:bCs/>
          <w:sz w:val="24"/>
          <w:szCs w:val="24"/>
          <w:lang w:eastAsia="ru-RU"/>
        </w:rPr>
      </w:pPr>
      <w:r w:rsidRPr="00FC458A">
        <w:rPr>
          <w:rFonts w:ascii="Times New Roman" w:eastAsia="Times New Roman" w:hAnsi="Times New Roman"/>
          <w:b/>
          <w:sz w:val="24"/>
          <w:szCs w:val="24"/>
          <w:lang w:eastAsia="ru-RU"/>
        </w:rPr>
        <w:t xml:space="preserve">Таблица </w:t>
      </w:r>
      <w:r w:rsidR="00D87234">
        <w:rPr>
          <w:rFonts w:ascii="Times New Roman" w:eastAsia="Times New Roman" w:hAnsi="Times New Roman"/>
          <w:b/>
          <w:sz w:val="24"/>
          <w:szCs w:val="24"/>
          <w:lang w:eastAsia="ru-RU"/>
        </w:rPr>
        <w:t>4.2.7</w:t>
      </w:r>
      <w:r w:rsidRPr="00FC458A">
        <w:rPr>
          <w:rFonts w:ascii="Times New Roman" w:eastAsia="Times New Roman" w:hAnsi="Times New Roman"/>
          <w:b/>
          <w:sz w:val="24"/>
          <w:szCs w:val="24"/>
          <w:lang w:eastAsia="ru-RU"/>
        </w:rPr>
        <w:t xml:space="preserve"> - Проектное размещение населения Владимирского сельского поселения по населенным пунктам</w:t>
      </w:r>
    </w:p>
    <w:p w14:paraId="3127425C" w14:textId="77777777" w:rsidR="00FC458A" w:rsidRPr="00FC458A" w:rsidRDefault="00FC458A" w:rsidP="00FC458A">
      <w:pPr>
        <w:overflowPunct w:val="0"/>
        <w:autoSpaceDE w:val="0"/>
        <w:autoSpaceDN w:val="0"/>
        <w:adjustRightInd w:val="0"/>
        <w:spacing w:after="0" w:line="240" w:lineRule="auto"/>
        <w:ind w:left="7080" w:firstLine="708"/>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тыс. чел.</w:t>
      </w:r>
    </w:p>
    <w:tbl>
      <w:tblPr>
        <w:tblW w:w="4947"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1E0" w:firstRow="1" w:lastRow="1" w:firstColumn="1" w:lastColumn="1" w:noHBand="0" w:noVBand="0"/>
      </w:tblPr>
      <w:tblGrid>
        <w:gridCol w:w="3815"/>
        <w:gridCol w:w="2046"/>
        <w:gridCol w:w="2203"/>
        <w:gridCol w:w="2107"/>
      </w:tblGrid>
      <w:tr w:rsidR="00FC458A" w:rsidRPr="00FC458A" w14:paraId="16D6DAD6" w14:textId="77777777" w:rsidTr="00E855B1">
        <w:trPr>
          <w:jc w:val="center"/>
        </w:trPr>
        <w:tc>
          <w:tcPr>
            <w:tcW w:w="3816" w:type="dxa"/>
            <w:shd w:val="clear" w:color="auto" w:fill="auto"/>
            <w:vAlign w:val="bottom"/>
          </w:tcPr>
          <w:p w14:paraId="4A298BCD"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sz w:val="24"/>
                <w:szCs w:val="24"/>
                <w:lang w:eastAsia="ru-RU"/>
              </w:rPr>
            </w:pPr>
          </w:p>
        </w:tc>
        <w:tc>
          <w:tcPr>
            <w:tcW w:w="2046" w:type="dxa"/>
            <w:shd w:val="clear" w:color="auto" w:fill="auto"/>
          </w:tcPr>
          <w:p w14:paraId="36E5232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Исходный год (2022 г.)</w:t>
            </w:r>
          </w:p>
        </w:tc>
        <w:tc>
          <w:tcPr>
            <w:tcW w:w="2203" w:type="dxa"/>
            <w:shd w:val="clear" w:color="auto" w:fill="auto"/>
          </w:tcPr>
          <w:p w14:paraId="0F821CF5"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val="en-US" w:eastAsia="ru-RU"/>
              </w:rPr>
              <w:t>I</w:t>
            </w:r>
            <w:r w:rsidRPr="00FC458A">
              <w:rPr>
                <w:rFonts w:ascii="Times New Roman" w:eastAsia="Times New Roman" w:hAnsi="Times New Roman"/>
                <w:sz w:val="24"/>
                <w:szCs w:val="24"/>
                <w:lang w:eastAsia="ru-RU"/>
              </w:rPr>
              <w:t xml:space="preserve"> очередь </w:t>
            </w:r>
          </w:p>
          <w:p w14:paraId="0D9DA6A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(2031 г.)</w:t>
            </w:r>
          </w:p>
        </w:tc>
        <w:tc>
          <w:tcPr>
            <w:tcW w:w="2107" w:type="dxa"/>
            <w:shd w:val="clear" w:color="auto" w:fill="auto"/>
          </w:tcPr>
          <w:p w14:paraId="740FA26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Расчетный срок (2041 г.)</w:t>
            </w:r>
          </w:p>
        </w:tc>
      </w:tr>
      <w:tr w:rsidR="00FC458A" w:rsidRPr="00FC458A" w14:paraId="65A83941" w14:textId="77777777" w:rsidTr="00E855B1">
        <w:trPr>
          <w:jc w:val="center"/>
        </w:trPr>
        <w:tc>
          <w:tcPr>
            <w:tcW w:w="3816" w:type="dxa"/>
            <w:shd w:val="clear" w:color="auto" w:fill="auto"/>
            <w:vAlign w:val="center"/>
          </w:tcPr>
          <w:p w14:paraId="4B95EFE0"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lang w:eastAsia="ru-RU"/>
              </w:rPr>
            </w:pPr>
            <w:r w:rsidRPr="00FC458A">
              <w:rPr>
                <w:rFonts w:ascii="Times New Roman" w:eastAsia="Times New Roman" w:hAnsi="Times New Roman"/>
                <w:color w:val="000000"/>
                <w:lang w:eastAsia="ru-RU"/>
              </w:rPr>
              <w:t>д. Владимировка</w:t>
            </w:r>
          </w:p>
        </w:tc>
        <w:tc>
          <w:tcPr>
            <w:tcW w:w="2046" w:type="dxa"/>
            <w:shd w:val="clear" w:color="auto" w:fill="auto"/>
          </w:tcPr>
          <w:p w14:paraId="52203DB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0,52</w:t>
            </w:r>
          </w:p>
        </w:tc>
        <w:tc>
          <w:tcPr>
            <w:tcW w:w="2203" w:type="dxa"/>
            <w:shd w:val="clear" w:color="auto" w:fill="auto"/>
          </w:tcPr>
          <w:p w14:paraId="39EB768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0,5</w:t>
            </w:r>
          </w:p>
        </w:tc>
        <w:tc>
          <w:tcPr>
            <w:tcW w:w="2107" w:type="dxa"/>
            <w:shd w:val="clear" w:color="auto" w:fill="auto"/>
          </w:tcPr>
          <w:p w14:paraId="19301BD3"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0,45</w:t>
            </w:r>
          </w:p>
        </w:tc>
      </w:tr>
      <w:tr w:rsidR="00FC458A" w:rsidRPr="00FC458A" w14:paraId="6A1CD0A4" w14:textId="77777777" w:rsidTr="00E855B1">
        <w:trPr>
          <w:jc w:val="center"/>
        </w:trPr>
        <w:tc>
          <w:tcPr>
            <w:tcW w:w="3816" w:type="dxa"/>
            <w:shd w:val="clear" w:color="auto" w:fill="auto"/>
            <w:vAlign w:val="center"/>
          </w:tcPr>
          <w:p w14:paraId="01A95705"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lang w:eastAsia="ru-RU"/>
              </w:rPr>
            </w:pPr>
            <w:r w:rsidRPr="00FC458A">
              <w:rPr>
                <w:rFonts w:ascii="Times New Roman" w:eastAsia="Times New Roman" w:hAnsi="Times New Roman"/>
                <w:color w:val="000000"/>
                <w:lang w:eastAsia="ru-RU"/>
              </w:rPr>
              <w:t>д. Вознесенск</w:t>
            </w:r>
          </w:p>
        </w:tc>
        <w:tc>
          <w:tcPr>
            <w:tcW w:w="2046" w:type="dxa"/>
            <w:shd w:val="clear" w:color="auto" w:fill="auto"/>
          </w:tcPr>
          <w:p w14:paraId="587C1D94"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0,03</w:t>
            </w:r>
          </w:p>
        </w:tc>
        <w:tc>
          <w:tcPr>
            <w:tcW w:w="2203" w:type="dxa"/>
            <w:shd w:val="clear" w:color="auto" w:fill="auto"/>
          </w:tcPr>
          <w:p w14:paraId="2C878A8A"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w:t>
            </w:r>
          </w:p>
        </w:tc>
        <w:tc>
          <w:tcPr>
            <w:tcW w:w="2107" w:type="dxa"/>
            <w:shd w:val="clear" w:color="auto" w:fill="auto"/>
          </w:tcPr>
          <w:p w14:paraId="66DA91E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w:t>
            </w:r>
          </w:p>
        </w:tc>
      </w:tr>
      <w:tr w:rsidR="00FC458A" w:rsidRPr="00FC458A" w14:paraId="34E669DF" w14:textId="77777777" w:rsidTr="00E855B1">
        <w:trPr>
          <w:jc w:val="center"/>
        </w:trPr>
        <w:tc>
          <w:tcPr>
            <w:tcW w:w="3816" w:type="dxa"/>
            <w:shd w:val="clear" w:color="auto" w:fill="auto"/>
            <w:vAlign w:val="center"/>
          </w:tcPr>
          <w:p w14:paraId="6E7D0F79"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lang w:eastAsia="ru-RU"/>
              </w:rPr>
            </w:pPr>
            <w:r w:rsidRPr="00FC458A">
              <w:rPr>
                <w:rFonts w:ascii="Times New Roman" w:eastAsia="Times New Roman" w:hAnsi="Times New Roman"/>
                <w:color w:val="000000"/>
                <w:lang w:eastAsia="ru-RU"/>
              </w:rPr>
              <w:t>д. Ингут</w:t>
            </w:r>
          </w:p>
        </w:tc>
        <w:tc>
          <w:tcPr>
            <w:tcW w:w="2046" w:type="dxa"/>
            <w:shd w:val="clear" w:color="auto" w:fill="auto"/>
          </w:tcPr>
          <w:p w14:paraId="4EC7846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2203" w:type="dxa"/>
            <w:shd w:val="clear" w:color="auto" w:fill="auto"/>
          </w:tcPr>
          <w:p w14:paraId="572E349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2107" w:type="dxa"/>
            <w:shd w:val="clear" w:color="auto" w:fill="auto"/>
          </w:tcPr>
          <w:p w14:paraId="22A5276E"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r>
      <w:tr w:rsidR="00FC458A" w:rsidRPr="00FC458A" w14:paraId="2B71C56C" w14:textId="77777777" w:rsidTr="00E855B1">
        <w:trPr>
          <w:jc w:val="center"/>
        </w:trPr>
        <w:tc>
          <w:tcPr>
            <w:tcW w:w="3816" w:type="dxa"/>
            <w:shd w:val="clear" w:color="auto" w:fill="auto"/>
            <w:vAlign w:val="center"/>
          </w:tcPr>
          <w:p w14:paraId="067871B9"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lang w:eastAsia="ru-RU"/>
              </w:rPr>
            </w:pPr>
            <w:r w:rsidRPr="00FC458A">
              <w:rPr>
                <w:rFonts w:ascii="Times New Roman" w:eastAsia="Times New Roman" w:hAnsi="Times New Roman"/>
                <w:color w:val="000000"/>
                <w:lang w:eastAsia="ru-RU"/>
              </w:rPr>
              <w:t>д. Одон</w:t>
            </w:r>
          </w:p>
        </w:tc>
        <w:tc>
          <w:tcPr>
            <w:tcW w:w="2046" w:type="dxa"/>
            <w:shd w:val="clear" w:color="auto" w:fill="auto"/>
          </w:tcPr>
          <w:p w14:paraId="55AF7449"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0,19</w:t>
            </w:r>
          </w:p>
        </w:tc>
        <w:tc>
          <w:tcPr>
            <w:tcW w:w="2203" w:type="dxa"/>
            <w:shd w:val="clear" w:color="auto" w:fill="auto"/>
          </w:tcPr>
          <w:p w14:paraId="470D098F"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0,2</w:t>
            </w:r>
          </w:p>
        </w:tc>
        <w:tc>
          <w:tcPr>
            <w:tcW w:w="2107" w:type="dxa"/>
            <w:shd w:val="clear" w:color="auto" w:fill="auto"/>
          </w:tcPr>
          <w:p w14:paraId="5A348226"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0,15</w:t>
            </w:r>
          </w:p>
        </w:tc>
      </w:tr>
      <w:tr w:rsidR="00FC458A" w:rsidRPr="00FC458A" w14:paraId="04C8520B" w14:textId="77777777" w:rsidTr="00E855B1">
        <w:trPr>
          <w:jc w:val="center"/>
        </w:trPr>
        <w:tc>
          <w:tcPr>
            <w:tcW w:w="3816" w:type="dxa"/>
            <w:shd w:val="clear" w:color="auto" w:fill="auto"/>
            <w:vAlign w:val="center"/>
          </w:tcPr>
          <w:p w14:paraId="46AF7D00"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color w:val="000000"/>
                <w:lang w:eastAsia="ru-RU"/>
              </w:rPr>
            </w:pPr>
            <w:r w:rsidRPr="00FC458A">
              <w:rPr>
                <w:rFonts w:ascii="Times New Roman" w:eastAsia="Times New Roman" w:hAnsi="Times New Roman"/>
                <w:color w:val="000000"/>
                <w:lang w:eastAsia="ru-RU"/>
              </w:rPr>
              <w:t>д. Харантей</w:t>
            </w:r>
          </w:p>
        </w:tc>
        <w:tc>
          <w:tcPr>
            <w:tcW w:w="2046" w:type="dxa"/>
            <w:shd w:val="clear" w:color="auto" w:fill="auto"/>
          </w:tcPr>
          <w:p w14:paraId="555B4EC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0,02</w:t>
            </w:r>
          </w:p>
        </w:tc>
        <w:tc>
          <w:tcPr>
            <w:tcW w:w="2203" w:type="dxa"/>
            <w:shd w:val="clear" w:color="auto" w:fill="auto"/>
          </w:tcPr>
          <w:p w14:paraId="2AE90F37"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c>
          <w:tcPr>
            <w:tcW w:w="2107" w:type="dxa"/>
            <w:shd w:val="clear" w:color="auto" w:fill="auto"/>
          </w:tcPr>
          <w:p w14:paraId="49F9874C"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w:t>
            </w:r>
          </w:p>
        </w:tc>
      </w:tr>
      <w:tr w:rsidR="00FC458A" w:rsidRPr="00FC458A" w14:paraId="0446EF7F" w14:textId="77777777" w:rsidTr="00E855B1">
        <w:trPr>
          <w:jc w:val="center"/>
        </w:trPr>
        <w:tc>
          <w:tcPr>
            <w:tcW w:w="3816" w:type="dxa"/>
            <w:shd w:val="clear" w:color="auto" w:fill="auto"/>
          </w:tcPr>
          <w:p w14:paraId="140024E6" w14:textId="77777777" w:rsidR="00FC458A" w:rsidRPr="00FC458A" w:rsidRDefault="00FC458A" w:rsidP="00FC458A">
            <w:pPr>
              <w:overflowPunct w:val="0"/>
              <w:autoSpaceDE w:val="0"/>
              <w:autoSpaceDN w:val="0"/>
              <w:adjustRightInd w:val="0"/>
              <w:spacing w:after="0" w:line="240" w:lineRule="auto"/>
              <w:jc w:val="both"/>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Всего</w:t>
            </w:r>
          </w:p>
        </w:tc>
        <w:tc>
          <w:tcPr>
            <w:tcW w:w="2046" w:type="dxa"/>
            <w:shd w:val="clear" w:color="auto" w:fill="auto"/>
          </w:tcPr>
          <w:p w14:paraId="6494482B"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0,76</w:t>
            </w:r>
          </w:p>
        </w:tc>
        <w:tc>
          <w:tcPr>
            <w:tcW w:w="2203" w:type="dxa"/>
            <w:shd w:val="clear" w:color="auto" w:fill="auto"/>
          </w:tcPr>
          <w:p w14:paraId="27A197CD"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0,7</w:t>
            </w:r>
          </w:p>
        </w:tc>
        <w:tc>
          <w:tcPr>
            <w:tcW w:w="2107" w:type="dxa"/>
            <w:shd w:val="clear" w:color="auto" w:fill="auto"/>
          </w:tcPr>
          <w:p w14:paraId="7D4968D0" w14:textId="77777777" w:rsidR="00FC458A" w:rsidRPr="00FC458A" w:rsidRDefault="00FC458A" w:rsidP="00FC458A">
            <w:pPr>
              <w:overflowPunct w:val="0"/>
              <w:autoSpaceDE w:val="0"/>
              <w:autoSpaceDN w:val="0"/>
              <w:adjustRightInd w:val="0"/>
              <w:spacing w:after="0" w:line="240" w:lineRule="auto"/>
              <w:jc w:val="center"/>
              <w:rPr>
                <w:rFonts w:ascii="Times New Roman" w:eastAsia="Times New Roman" w:hAnsi="Times New Roman"/>
                <w:b/>
                <w:sz w:val="24"/>
                <w:szCs w:val="24"/>
                <w:lang w:eastAsia="ru-RU"/>
              </w:rPr>
            </w:pPr>
            <w:r w:rsidRPr="00FC458A">
              <w:rPr>
                <w:rFonts w:ascii="Times New Roman" w:eastAsia="Times New Roman" w:hAnsi="Times New Roman"/>
                <w:b/>
                <w:sz w:val="24"/>
                <w:szCs w:val="24"/>
                <w:lang w:eastAsia="ru-RU"/>
              </w:rPr>
              <w:t>0,6</w:t>
            </w:r>
          </w:p>
        </w:tc>
      </w:tr>
    </w:tbl>
    <w:p w14:paraId="3915D1BD" w14:textId="0437FC06" w:rsidR="00FC458A" w:rsidRPr="00FC458A" w:rsidRDefault="00FC458A" w:rsidP="00FC458A">
      <w:pPr>
        <w:spacing w:after="0" w:line="240" w:lineRule="auto"/>
        <w:ind w:firstLine="708"/>
        <w:jc w:val="both"/>
        <w:rPr>
          <w:rFonts w:ascii="Times New Roman" w:eastAsia="Times New Roman" w:hAnsi="Times New Roman"/>
          <w:sz w:val="24"/>
          <w:szCs w:val="24"/>
          <w:lang w:eastAsia="ru-RU"/>
        </w:rPr>
      </w:pPr>
      <w:r w:rsidRPr="00FC458A">
        <w:rPr>
          <w:rFonts w:ascii="Times New Roman" w:eastAsia="Times New Roman" w:hAnsi="Times New Roman"/>
          <w:sz w:val="24"/>
          <w:szCs w:val="24"/>
          <w:lang w:eastAsia="ru-RU"/>
        </w:rPr>
        <w:t xml:space="preserve">Прогноз развития населенных пунктов </w:t>
      </w:r>
      <w:r w:rsidRPr="00FC458A">
        <w:rPr>
          <w:rFonts w:ascii="Times New Roman" w:eastAsia="Times New Roman" w:hAnsi="Times New Roman"/>
          <w:bCs/>
          <w:sz w:val="24"/>
          <w:szCs w:val="24"/>
          <w:lang w:eastAsia="ru-RU"/>
        </w:rPr>
        <w:t>Владимирского</w:t>
      </w:r>
      <w:r w:rsidRPr="00FC458A">
        <w:rPr>
          <w:rFonts w:ascii="Times New Roman" w:eastAsia="Times New Roman" w:hAnsi="Times New Roman"/>
          <w:sz w:val="24"/>
          <w:szCs w:val="24"/>
          <w:lang w:eastAsia="ru-RU"/>
        </w:rPr>
        <w:t xml:space="preserve"> муниципального образования основан на тенденции сокращения численности населения по всем населенным пунктам </w:t>
      </w:r>
      <w:r w:rsidRPr="00FC458A">
        <w:rPr>
          <w:rFonts w:ascii="Times New Roman" w:eastAsia="Times New Roman" w:hAnsi="Times New Roman"/>
          <w:bCs/>
          <w:sz w:val="24"/>
          <w:szCs w:val="24"/>
          <w:lang w:eastAsia="ru-RU"/>
        </w:rPr>
        <w:t xml:space="preserve">(см. таблицу </w:t>
      </w:r>
      <w:r w:rsidR="00D87234" w:rsidRPr="00D87234">
        <w:rPr>
          <w:rFonts w:ascii="Times New Roman" w:hAnsi="Times New Roman"/>
          <w:sz w:val="24"/>
          <w:szCs w:val="24"/>
        </w:rPr>
        <w:t>4.2.7</w:t>
      </w:r>
      <w:r w:rsidRPr="00FC458A">
        <w:rPr>
          <w:rFonts w:ascii="Times New Roman" w:eastAsia="Times New Roman" w:hAnsi="Times New Roman"/>
          <w:bCs/>
          <w:sz w:val="24"/>
          <w:szCs w:val="24"/>
          <w:lang w:eastAsia="ru-RU"/>
        </w:rPr>
        <w:t>). Два населенных пункта предлагаются к упразднению – д. Ингут в связи с отсутствием населения, а д. Харантей – в связи с размещением в зоне затопления.</w:t>
      </w:r>
      <w:r w:rsidRPr="00FC458A">
        <w:rPr>
          <w:rFonts w:ascii="Times New Roman" w:eastAsia="Times New Roman" w:hAnsi="Times New Roman"/>
          <w:sz w:val="24"/>
          <w:szCs w:val="24"/>
          <w:lang w:eastAsia="ru-RU"/>
        </w:rPr>
        <w:t xml:space="preserve"> Население д. Вознесенск останется незначительным.</w:t>
      </w:r>
    </w:p>
    <w:p w14:paraId="306F23D3" w14:textId="53767F7D" w:rsidR="00E90F36" w:rsidRPr="001F0707" w:rsidRDefault="00E90F36" w:rsidP="00F746AE">
      <w:pPr>
        <w:keepNext/>
        <w:keepLines/>
        <w:spacing w:before="120" w:after="120" w:line="240" w:lineRule="auto"/>
        <w:ind w:firstLine="709"/>
        <w:jc w:val="both"/>
        <w:outlineLvl w:val="0"/>
        <w:rPr>
          <w:rFonts w:ascii="Times New Roman" w:eastAsia="Times New Roman" w:hAnsi="Times New Roman"/>
          <w:b/>
          <w:bCs/>
          <w:sz w:val="24"/>
          <w:szCs w:val="28"/>
        </w:rPr>
      </w:pPr>
      <w:r w:rsidRPr="001F0707">
        <w:rPr>
          <w:rFonts w:ascii="Times New Roman" w:eastAsia="Times New Roman" w:hAnsi="Times New Roman"/>
          <w:b/>
          <w:bCs/>
          <w:sz w:val="24"/>
          <w:szCs w:val="28"/>
        </w:rPr>
        <w:t>Использование территории</w:t>
      </w:r>
    </w:p>
    <w:p w14:paraId="32BE1112" w14:textId="5D731295" w:rsidR="00E90F36" w:rsidRPr="001F0707" w:rsidRDefault="004E3F2F" w:rsidP="00E90F36">
      <w:pPr>
        <w:spacing w:before="120" w:after="120" w:line="240" w:lineRule="auto"/>
        <w:ind w:firstLine="709"/>
        <w:jc w:val="both"/>
        <w:rPr>
          <w:rFonts w:ascii="Times New Roman" w:eastAsia="Times New Roman" w:hAnsi="Times New Roman"/>
          <w:b/>
          <w:snapToGrid w:val="0"/>
          <w:sz w:val="24"/>
          <w:szCs w:val="24"/>
          <w:lang w:eastAsia="ru-RU"/>
        </w:rPr>
      </w:pPr>
      <w:r w:rsidRPr="001F0707">
        <w:rPr>
          <w:rFonts w:ascii="Times New Roman" w:eastAsia="Times New Roman" w:hAnsi="Times New Roman"/>
          <w:b/>
          <w:snapToGrid w:val="0"/>
          <w:sz w:val="24"/>
          <w:szCs w:val="24"/>
          <w:lang w:eastAsia="ru-RU"/>
        </w:rPr>
        <w:t>4</w:t>
      </w:r>
      <w:r w:rsidR="00E90F36" w:rsidRPr="001F0707">
        <w:rPr>
          <w:rFonts w:ascii="Times New Roman" w:eastAsia="Times New Roman" w:hAnsi="Times New Roman"/>
          <w:b/>
          <w:snapToGrid w:val="0"/>
          <w:sz w:val="24"/>
          <w:szCs w:val="24"/>
          <w:lang w:eastAsia="ru-RU"/>
        </w:rPr>
        <w:t>.</w:t>
      </w:r>
      <w:r w:rsidR="001F0707" w:rsidRPr="001F0707">
        <w:rPr>
          <w:rFonts w:ascii="Times New Roman" w:eastAsia="Times New Roman" w:hAnsi="Times New Roman"/>
          <w:b/>
          <w:snapToGrid w:val="0"/>
          <w:sz w:val="24"/>
          <w:szCs w:val="24"/>
          <w:lang w:eastAsia="ru-RU"/>
        </w:rPr>
        <w:t>3</w:t>
      </w:r>
      <w:r w:rsidR="00E90F36" w:rsidRPr="001F0707">
        <w:rPr>
          <w:rFonts w:ascii="Times New Roman" w:eastAsia="Times New Roman" w:hAnsi="Times New Roman"/>
          <w:b/>
          <w:snapToGrid w:val="0"/>
          <w:sz w:val="24"/>
          <w:szCs w:val="24"/>
          <w:lang w:eastAsia="ru-RU"/>
        </w:rPr>
        <w:t>. Существующее использование территории</w:t>
      </w:r>
    </w:p>
    <w:p w14:paraId="2DA00520" w14:textId="77777777" w:rsidR="00033CD0" w:rsidRPr="00033CD0" w:rsidRDefault="00033CD0" w:rsidP="00033CD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Территория Владимирского муниципального образования со статусом сельского поселения в границах, установленных в соответствии с законом Иркутской области от 16.12.2004 г. № 98-оз «О статусе и границах муниципальных образований Тулунского района Иркутской области», составляет 22 254,9 га. Площадь застроенных территорий составляет 393,7 га, или около 1,8% всех земель поселения. Преобладающую часть территории занимает ландшафтно-рекреационная зона (76,7% площади), земли сельскохозяйственного назначения занимают 21,5% территории, площадь прочих земель (специального назначения) незначительна.</w:t>
      </w:r>
    </w:p>
    <w:p w14:paraId="6EF15BC9" w14:textId="77777777" w:rsidR="00033CD0" w:rsidRPr="00033CD0" w:rsidRDefault="00033CD0" w:rsidP="00033CD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 xml:space="preserve">Территория </w:t>
      </w:r>
      <w:r w:rsidRPr="00033CD0">
        <w:rPr>
          <w:rFonts w:ascii="Times New Roman" w:eastAsia="Times New Roman" w:hAnsi="Times New Roman"/>
          <w:b/>
          <w:sz w:val="24"/>
          <w:szCs w:val="24"/>
          <w:lang w:eastAsia="ru-RU"/>
        </w:rPr>
        <w:t>д. Владимировка</w:t>
      </w:r>
      <w:r w:rsidRPr="00033CD0">
        <w:rPr>
          <w:rFonts w:ascii="Times New Roman" w:eastAsia="Times New Roman" w:hAnsi="Times New Roman"/>
          <w:sz w:val="24"/>
          <w:szCs w:val="24"/>
          <w:lang w:eastAsia="ru-RU"/>
        </w:rPr>
        <w:t xml:space="preserve"> в существующих границах составляет 228,7 га. Застроенная территория занимает 162,4 га, или 71,0% всех земель в границах деревни. Площадь жилой зоны, формируемой индивидуальной усадебной застройкой с учреждениями образования, составляет 145,1 га, или 89,3% территории застройки. Объекты обслуживания в составе многофункциональной общественно-деловой зоны и зоны специализированной общественной застройки размещаются на площади 1,2 га. Производственная (агропромышленная) территория занимает 15,5 га, инженерная инфраструктура- 0,6 га. На ландшафтно-рекреационную зону (в основном, природные ландшафты) приходится 65,0 га, в нее входят также озелененные территории общего пользования (2,2 га) и спортивные сооружения (около 0,2 га). Кладбище размещается на 1,3 га.</w:t>
      </w:r>
    </w:p>
    <w:p w14:paraId="3C5B32F1" w14:textId="77777777" w:rsidR="00033CD0" w:rsidRPr="00033CD0" w:rsidRDefault="00033CD0" w:rsidP="00033CD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 xml:space="preserve">Деревня </w:t>
      </w:r>
      <w:r w:rsidRPr="00033CD0">
        <w:rPr>
          <w:rFonts w:ascii="Times New Roman" w:eastAsia="Times New Roman" w:hAnsi="Times New Roman"/>
          <w:b/>
          <w:sz w:val="24"/>
          <w:szCs w:val="24"/>
          <w:lang w:eastAsia="ru-RU"/>
        </w:rPr>
        <w:t xml:space="preserve">Вознесенск </w:t>
      </w:r>
      <w:r w:rsidRPr="00033CD0">
        <w:rPr>
          <w:rFonts w:ascii="Times New Roman" w:eastAsia="Times New Roman" w:hAnsi="Times New Roman"/>
          <w:sz w:val="24"/>
          <w:szCs w:val="24"/>
          <w:lang w:eastAsia="ru-RU"/>
        </w:rPr>
        <w:t>в настоящее время занимает 82,8 га. Застройка представлена участками малоэтажных жилых домов с приусадебными участками (28,5) и агропромышленной территорией (10,0 га), всего 38,5 га. Преобладающую часть территории населенного пункта занимают природные ландшафты (40,8 га), имеется участок леса (3,5 га).</w:t>
      </w:r>
    </w:p>
    <w:p w14:paraId="11BE2A62" w14:textId="77777777" w:rsidR="00033CD0" w:rsidRPr="00033CD0" w:rsidRDefault="00033CD0" w:rsidP="00033CD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 xml:space="preserve">Площадь </w:t>
      </w:r>
      <w:r w:rsidRPr="00033CD0">
        <w:rPr>
          <w:rFonts w:ascii="Times New Roman" w:eastAsia="Times New Roman" w:hAnsi="Times New Roman"/>
          <w:b/>
          <w:sz w:val="24"/>
          <w:szCs w:val="24"/>
          <w:lang w:eastAsia="ru-RU"/>
        </w:rPr>
        <w:t xml:space="preserve">д. Ингут </w:t>
      </w:r>
      <w:r w:rsidRPr="00033CD0">
        <w:rPr>
          <w:rFonts w:ascii="Times New Roman" w:eastAsia="Times New Roman" w:hAnsi="Times New Roman"/>
          <w:sz w:val="24"/>
          <w:szCs w:val="24"/>
          <w:lang w:eastAsia="ru-RU"/>
        </w:rPr>
        <w:t>в современных границах составляет 17,8 га. Территория застройки представлена жилой зоной - индивидуальными жилыми домами с приусадебными участками (16,4 га), остальные земли занимают леса (0,1 га) и природные ландшафты (1,3 га). Постоянное население в д. Интуг отсутствует.</w:t>
      </w:r>
    </w:p>
    <w:p w14:paraId="476CBB7B" w14:textId="77777777" w:rsidR="00033CD0" w:rsidRPr="00033CD0" w:rsidRDefault="00033CD0" w:rsidP="00033CD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 xml:space="preserve">Деревня </w:t>
      </w:r>
      <w:r w:rsidRPr="00033CD0">
        <w:rPr>
          <w:rFonts w:ascii="Times New Roman" w:eastAsia="Times New Roman" w:hAnsi="Times New Roman"/>
          <w:b/>
          <w:sz w:val="24"/>
          <w:szCs w:val="24"/>
          <w:lang w:eastAsia="ru-RU"/>
        </w:rPr>
        <w:t xml:space="preserve">Одон </w:t>
      </w:r>
      <w:r w:rsidRPr="00033CD0">
        <w:rPr>
          <w:rFonts w:ascii="Times New Roman" w:eastAsia="Times New Roman" w:hAnsi="Times New Roman"/>
          <w:sz w:val="24"/>
          <w:szCs w:val="24"/>
          <w:lang w:eastAsia="ru-RU"/>
        </w:rPr>
        <w:t>в границах населенного пункта занимает 80,1 га. Площадь застройки составляет 51,0 га, или 63,7% территории деревни. На жилую зону с объектами образования приходится 50,6 га (99,2% территории застройки). Объекты обслуживания занимают 0,3 га, зона инженерной и транспортной инфраструктуры незначительна (0,1 га). Ландшафтно-рекреационная зона (28,1 га) представлена в основном лесами (24,3 га), в ее состав входят спортивные сооружения (около 0,6 га). Кладбище занимает 1,0 га.</w:t>
      </w:r>
    </w:p>
    <w:p w14:paraId="31613B45" w14:textId="77777777" w:rsidR="00033CD0" w:rsidRPr="00033CD0" w:rsidRDefault="00033CD0" w:rsidP="00033CD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 xml:space="preserve">Территория </w:t>
      </w:r>
      <w:r w:rsidRPr="00033CD0">
        <w:rPr>
          <w:rFonts w:ascii="Times New Roman" w:eastAsia="Times New Roman" w:hAnsi="Times New Roman"/>
          <w:b/>
          <w:sz w:val="24"/>
          <w:szCs w:val="24"/>
          <w:lang w:eastAsia="ru-RU"/>
        </w:rPr>
        <w:t>д. Харантей</w:t>
      </w:r>
      <w:r w:rsidRPr="00033CD0">
        <w:rPr>
          <w:rFonts w:ascii="Times New Roman" w:eastAsia="Times New Roman" w:hAnsi="Times New Roman"/>
          <w:sz w:val="24"/>
          <w:szCs w:val="24"/>
          <w:lang w:eastAsia="ru-RU"/>
        </w:rPr>
        <w:t xml:space="preserve"> в существующих границах составляет 57,6 га. Застроенная территория занимает всего 11,1 га, или 19,3% всех земель в границах деревни. Площадь жилой зоны, представленной индивидуальной усадебной застройкой, составляет 4,6 га, или 41,4% территории застройки. Производственная (агропромышленная) зона занимает 6,5 га. На ландшафтно-рекреационную зону (в основном, природные ландшафты) приходится 46,2 га, кладбище занимает 0,3 га.</w:t>
      </w:r>
    </w:p>
    <w:p w14:paraId="75E1C19D" w14:textId="77777777" w:rsidR="00033CD0" w:rsidRPr="00033CD0" w:rsidRDefault="00033CD0" w:rsidP="00033CD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 xml:space="preserve">Вне границ населенных пунктов площадь земель Владимирского муниципального образования составляет 21 787,9 га, или 97,9% всей территории поселения. На застроенную территорию приходится 114,3 га или около 0,5% всех земель за пределами населенных пунктов, она представлена участками сельскохозяйственных предприятий (34,4 га), а также инженерной и транспортной инфраструктуры (79,9 га). Преобладающие площади занимают ландшафтно-рекреационные территории – 16 889,6 га, это леса (13907,1 га), природные ландшафты (2214,2 га) и водные пространства (915,2 га). На земли сельскохозяйственного назначения приходится 4 780,0 га (21,9% всех земель за пределами населенных пунктов), специальные территории занимают 4,0 га. </w:t>
      </w:r>
    </w:p>
    <w:p w14:paraId="70CDAB6E" w14:textId="77777777" w:rsidR="00033CD0" w:rsidRPr="00033CD0" w:rsidRDefault="00033CD0" w:rsidP="00033CD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Анализ современного использования территории Владимирского сельского поселения позволяет сделать вывод о его недостаточной эффективности. Преобладающую часть площади поселения занимают ландшафтно-рекреационные территории (17 074,6 га, или 76,7%), что связано с природными особенностями местности. На жилую зону, представленную малоэтажными жилыми домами с объектами образования, приходится 245,2 га (1,1% территории поселения), площадь жилой зоны в расчете на одного жителя составляет 3 247,7 м</w:t>
      </w:r>
      <w:r w:rsidRPr="00033CD0">
        <w:rPr>
          <w:rFonts w:ascii="Times New Roman" w:eastAsia="Times New Roman" w:hAnsi="Times New Roman"/>
          <w:sz w:val="24"/>
          <w:szCs w:val="24"/>
          <w:vertAlign w:val="superscript"/>
          <w:lang w:eastAsia="ru-RU"/>
        </w:rPr>
        <w:t>2</w:t>
      </w:r>
      <w:r w:rsidRPr="00033CD0">
        <w:rPr>
          <w:rFonts w:ascii="Times New Roman" w:eastAsia="Times New Roman" w:hAnsi="Times New Roman"/>
          <w:sz w:val="24"/>
          <w:szCs w:val="24"/>
          <w:lang w:eastAsia="ru-RU"/>
        </w:rPr>
        <w:t>. Участки многофункциональной общественно-деловая зоны и специализированной общественной застройки занимают 1,5 га, или 19,4 м</w:t>
      </w:r>
      <w:r w:rsidRPr="00033CD0">
        <w:rPr>
          <w:rFonts w:ascii="Times New Roman" w:eastAsia="Times New Roman" w:hAnsi="Times New Roman"/>
          <w:sz w:val="24"/>
          <w:szCs w:val="24"/>
          <w:vertAlign w:val="superscript"/>
          <w:lang w:eastAsia="ru-RU"/>
        </w:rPr>
        <w:t xml:space="preserve">2 </w:t>
      </w:r>
      <w:r w:rsidRPr="00033CD0">
        <w:rPr>
          <w:rFonts w:ascii="Times New Roman" w:eastAsia="Times New Roman" w:hAnsi="Times New Roman"/>
          <w:sz w:val="24"/>
          <w:szCs w:val="24"/>
          <w:lang w:eastAsia="ru-RU"/>
        </w:rPr>
        <w:t xml:space="preserve">в расчете на одного жителя. Территория инженерной и транспортной инфраструктуры составляет 80,6 га. </w:t>
      </w:r>
    </w:p>
    <w:p w14:paraId="1D367D7E" w14:textId="77777777" w:rsidR="00033CD0" w:rsidRPr="00033CD0" w:rsidRDefault="00033CD0" w:rsidP="00033CD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 xml:space="preserve">Спортивные сооружения во Владимирском сельском поселении размещаются в д. Владимировка и д. Одон на площади около 0,8 га, что составляет 9 866 м2 в расчете на 1 000 жителей (см таблицу 5.11) и значительно превышает нормативный уровень обеспеченности, предусмотренный МНГП муниципального образования. </w:t>
      </w:r>
    </w:p>
    <w:p w14:paraId="4E791F38" w14:textId="072BE52D" w:rsidR="00033CD0" w:rsidRPr="00033CD0" w:rsidRDefault="00033CD0" w:rsidP="00033CD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Озелененные территории общего пользования (парки, скверы, бульвары) имеются только в д. Владимировка и занимают 2,2 га (29,1 м</w:t>
      </w:r>
      <w:r w:rsidRPr="00033CD0">
        <w:rPr>
          <w:rFonts w:ascii="Times New Roman" w:eastAsia="Times New Roman" w:hAnsi="Times New Roman"/>
          <w:sz w:val="24"/>
          <w:szCs w:val="24"/>
          <w:vertAlign w:val="superscript"/>
          <w:lang w:eastAsia="ru-RU"/>
        </w:rPr>
        <w:t>2</w:t>
      </w:r>
      <w:r w:rsidRPr="00033CD0">
        <w:rPr>
          <w:rFonts w:ascii="Times New Roman" w:eastAsia="Times New Roman" w:hAnsi="Times New Roman"/>
          <w:sz w:val="24"/>
          <w:szCs w:val="24"/>
          <w:lang w:eastAsia="ru-RU"/>
        </w:rPr>
        <w:t xml:space="preserve"> на 1000 жителей), сто значительно выше уровня минимальной потребности в соответствии с МНГП. На производственные (агропромышленные) территории приходится 66,4 га, сельскохозяйственные угодья занимают 4 780,0 га, специальные территории (кладбища) – 6,6 га. Существующее использование земель Владимирского муниципального образования отражено в таблице </w:t>
      </w:r>
      <w:r>
        <w:rPr>
          <w:rFonts w:ascii="Times New Roman" w:eastAsia="Times New Roman" w:hAnsi="Times New Roman"/>
          <w:sz w:val="24"/>
          <w:szCs w:val="24"/>
          <w:lang w:eastAsia="ru-RU"/>
        </w:rPr>
        <w:t>4</w:t>
      </w:r>
      <w:r w:rsidRPr="00033CD0">
        <w:rPr>
          <w:rFonts w:ascii="Times New Roman" w:eastAsia="Times New Roman" w:hAnsi="Times New Roman"/>
          <w:sz w:val="24"/>
          <w:szCs w:val="24"/>
          <w:lang w:eastAsia="ru-RU"/>
        </w:rPr>
        <w:t>.</w:t>
      </w:r>
      <w:r>
        <w:rPr>
          <w:rFonts w:ascii="Times New Roman" w:eastAsia="Times New Roman" w:hAnsi="Times New Roman"/>
          <w:sz w:val="24"/>
          <w:szCs w:val="24"/>
          <w:lang w:eastAsia="ru-RU"/>
        </w:rPr>
        <w:t>3.1</w:t>
      </w:r>
    </w:p>
    <w:p w14:paraId="414F6D04" w14:textId="525E99CC" w:rsidR="00033CD0" w:rsidRPr="00033CD0" w:rsidRDefault="00033CD0" w:rsidP="00033CD0">
      <w:pPr>
        <w:overflowPunct w:val="0"/>
        <w:autoSpaceDE w:val="0"/>
        <w:autoSpaceDN w:val="0"/>
        <w:adjustRightInd w:val="0"/>
        <w:spacing w:before="120" w:after="120" w:line="240" w:lineRule="auto"/>
        <w:ind w:firstLine="709"/>
        <w:jc w:val="both"/>
        <w:rPr>
          <w:rFonts w:ascii="Times New Roman" w:eastAsia="Times New Roman" w:hAnsi="Times New Roman"/>
          <w:b/>
          <w:sz w:val="24"/>
          <w:szCs w:val="24"/>
          <w:lang w:eastAsia="ru-RU"/>
        </w:rPr>
      </w:pPr>
      <w:r w:rsidRPr="00033CD0">
        <w:rPr>
          <w:rFonts w:ascii="Times New Roman" w:eastAsia="Times New Roman" w:hAnsi="Times New Roman"/>
          <w:b/>
          <w:sz w:val="24"/>
          <w:szCs w:val="24"/>
          <w:lang w:eastAsia="ru-RU"/>
        </w:rPr>
        <w:t xml:space="preserve">Таблица </w:t>
      </w:r>
      <w:r>
        <w:rPr>
          <w:rFonts w:ascii="Times New Roman" w:eastAsia="Times New Roman" w:hAnsi="Times New Roman"/>
          <w:b/>
          <w:sz w:val="24"/>
          <w:szCs w:val="24"/>
          <w:lang w:eastAsia="ru-RU"/>
        </w:rPr>
        <w:t>4.3.1</w:t>
      </w:r>
      <w:r w:rsidRPr="00033CD0">
        <w:rPr>
          <w:rFonts w:ascii="Times New Roman" w:eastAsia="Times New Roman" w:hAnsi="Times New Roman"/>
          <w:b/>
          <w:sz w:val="24"/>
          <w:szCs w:val="24"/>
          <w:lang w:eastAsia="ru-RU"/>
        </w:rPr>
        <w:t xml:space="preserve"> - Современное использование территории Владимирского сельского поселения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13"/>
        <w:gridCol w:w="819"/>
        <w:gridCol w:w="654"/>
        <w:gridCol w:w="654"/>
        <w:gridCol w:w="654"/>
        <w:gridCol w:w="677"/>
        <w:gridCol w:w="1122"/>
        <w:gridCol w:w="1169"/>
        <w:gridCol w:w="818"/>
      </w:tblGrid>
      <w:tr w:rsidR="00033CD0" w:rsidRPr="00033CD0" w14:paraId="72CE89B2" w14:textId="77777777" w:rsidTr="00033CD0">
        <w:trPr>
          <w:jc w:val="center"/>
        </w:trPr>
        <w:tc>
          <w:tcPr>
            <w:tcW w:w="3217" w:type="dxa"/>
            <w:vMerge w:val="restart"/>
            <w:tcBorders>
              <w:top w:val="single" w:sz="12" w:space="0" w:color="auto"/>
              <w:left w:val="single" w:sz="12" w:space="0" w:color="auto"/>
              <w:bottom w:val="single" w:sz="12" w:space="0" w:color="auto"/>
              <w:right w:val="single" w:sz="12" w:space="0" w:color="auto"/>
            </w:tcBorders>
            <w:vAlign w:val="center"/>
          </w:tcPr>
          <w:p w14:paraId="2BD9CB4F"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r w:rsidRPr="00033CD0">
              <w:rPr>
                <w:rFonts w:ascii="Times New Roman" w:eastAsia="Times New Roman" w:hAnsi="Times New Roman"/>
                <w:sz w:val="24"/>
                <w:lang w:eastAsia="ru-RU"/>
              </w:rPr>
              <w:t>Территории</w:t>
            </w:r>
          </w:p>
        </w:tc>
        <w:tc>
          <w:tcPr>
            <w:tcW w:w="709" w:type="dxa"/>
            <w:vMerge w:val="restart"/>
            <w:tcBorders>
              <w:top w:val="single" w:sz="12" w:space="0" w:color="auto"/>
              <w:left w:val="single" w:sz="12" w:space="0" w:color="auto"/>
              <w:bottom w:val="single" w:sz="12" w:space="0" w:color="auto"/>
              <w:right w:val="single" w:sz="12" w:space="0" w:color="auto"/>
            </w:tcBorders>
            <w:textDirection w:val="btLr"/>
            <w:vAlign w:val="center"/>
          </w:tcPr>
          <w:p w14:paraId="5D59551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д. Владимировка</w:t>
            </w:r>
          </w:p>
        </w:tc>
        <w:tc>
          <w:tcPr>
            <w:tcW w:w="567" w:type="dxa"/>
            <w:vMerge w:val="restart"/>
            <w:tcBorders>
              <w:top w:val="single" w:sz="12" w:space="0" w:color="auto"/>
              <w:left w:val="single" w:sz="12" w:space="0" w:color="auto"/>
              <w:right w:val="single" w:sz="12" w:space="0" w:color="auto"/>
            </w:tcBorders>
            <w:textDirection w:val="btLr"/>
            <w:vAlign w:val="center"/>
          </w:tcPr>
          <w:p w14:paraId="4722207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д. Вознесенск</w:t>
            </w:r>
          </w:p>
        </w:tc>
        <w:tc>
          <w:tcPr>
            <w:tcW w:w="567" w:type="dxa"/>
            <w:vMerge w:val="restart"/>
            <w:tcBorders>
              <w:top w:val="single" w:sz="12" w:space="0" w:color="auto"/>
              <w:left w:val="single" w:sz="12" w:space="0" w:color="auto"/>
              <w:right w:val="single" w:sz="12" w:space="0" w:color="auto"/>
            </w:tcBorders>
            <w:textDirection w:val="btLr"/>
          </w:tcPr>
          <w:p w14:paraId="0343FED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д. Ингут</w:t>
            </w:r>
          </w:p>
        </w:tc>
        <w:tc>
          <w:tcPr>
            <w:tcW w:w="567" w:type="dxa"/>
            <w:vMerge w:val="restart"/>
            <w:tcBorders>
              <w:top w:val="single" w:sz="12" w:space="0" w:color="auto"/>
              <w:left w:val="single" w:sz="12" w:space="0" w:color="auto"/>
              <w:right w:val="single" w:sz="12" w:space="0" w:color="auto"/>
            </w:tcBorders>
            <w:textDirection w:val="btLr"/>
          </w:tcPr>
          <w:p w14:paraId="6293A1B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д. Одон</w:t>
            </w:r>
          </w:p>
        </w:tc>
        <w:tc>
          <w:tcPr>
            <w:tcW w:w="587" w:type="dxa"/>
            <w:vMerge w:val="restart"/>
            <w:tcBorders>
              <w:top w:val="single" w:sz="12" w:space="0" w:color="auto"/>
              <w:left w:val="single" w:sz="12" w:space="0" w:color="auto"/>
              <w:right w:val="single" w:sz="12" w:space="0" w:color="auto"/>
            </w:tcBorders>
            <w:textDirection w:val="btLr"/>
          </w:tcPr>
          <w:p w14:paraId="54AFEB1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д. Харантей</w:t>
            </w:r>
          </w:p>
        </w:tc>
        <w:tc>
          <w:tcPr>
            <w:tcW w:w="972" w:type="dxa"/>
            <w:vMerge w:val="restart"/>
            <w:tcBorders>
              <w:top w:val="single" w:sz="12" w:space="0" w:color="auto"/>
              <w:left w:val="single" w:sz="12" w:space="0" w:color="auto"/>
              <w:bottom w:val="single" w:sz="12" w:space="0" w:color="auto"/>
              <w:right w:val="single" w:sz="12" w:space="0" w:color="auto"/>
            </w:tcBorders>
            <w:textDirection w:val="btLr"/>
            <w:vAlign w:val="center"/>
          </w:tcPr>
          <w:p w14:paraId="7BDB64C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вне границ населенных</w:t>
            </w:r>
          </w:p>
          <w:p w14:paraId="2AB68E7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 xml:space="preserve"> пунктов</w:t>
            </w:r>
          </w:p>
        </w:tc>
        <w:tc>
          <w:tcPr>
            <w:tcW w:w="1722" w:type="dxa"/>
            <w:gridSpan w:val="2"/>
            <w:tcBorders>
              <w:top w:val="single" w:sz="12" w:space="0" w:color="auto"/>
              <w:left w:val="single" w:sz="12" w:space="0" w:color="auto"/>
              <w:bottom w:val="single" w:sz="12" w:space="0" w:color="auto"/>
              <w:right w:val="single" w:sz="12" w:space="0" w:color="auto"/>
            </w:tcBorders>
            <w:vAlign w:val="center"/>
          </w:tcPr>
          <w:p w14:paraId="3885746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Итого</w:t>
            </w:r>
          </w:p>
        </w:tc>
      </w:tr>
      <w:tr w:rsidR="00033CD0" w:rsidRPr="00033CD0" w14:paraId="3CE26BFA" w14:textId="77777777" w:rsidTr="00033CD0">
        <w:trPr>
          <w:trHeight w:val="1897"/>
          <w:jc w:val="center"/>
        </w:trPr>
        <w:tc>
          <w:tcPr>
            <w:tcW w:w="3217" w:type="dxa"/>
            <w:vMerge/>
            <w:tcBorders>
              <w:top w:val="single" w:sz="12" w:space="0" w:color="auto"/>
              <w:left w:val="single" w:sz="12" w:space="0" w:color="auto"/>
              <w:bottom w:val="single" w:sz="12" w:space="0" w:color="auto"/>
              <w:right w:val="single" w:sz="12" w:space="0" w:color="auto"/>
            </w:tcBorders>
            <w:vAlign w:val="center"/>
          </w:tcPr>
          <w:p w14:paraId="78857768"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709" w:type="dxa"/>
            <w:vMerge/>
            <w:tcBorders>
              <w:top w:val="single" w:sz="12" w:space="0" w:color="auto"/>
              <w:left w:val="single" w:sz="12" w:space="0" w:color="auto"/>
              <w:bottom w:val="single" w:sz="12" w:space="0" w:color="auto"/>
              <w:right w:val="single" w:sz="12" w:space="0" w:color="auto"/>
            </w:tcBorders>
            <w:vAlign w:val="center"/>
          </w:tcPr>
          <w:p w14:paraId="3342D9D4"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567" w:type="dxa"/>
            <w:vMerge/>
            <w:tcBorders>
              <w:left w:val="single" w:sz="12" w:space="0" w:color="auto"/>
              <w:bottom w:val="single" w:sz="12" w:space="0" w:color="auto"/>
              <w:right w:val="single" w:sz="12" w:space="0" w:color="auto"/>
            </w:tcBorders>
          </w:tcPr>
          <w:p w14:paraId="26AB5609"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567" w:type="dxa"/>
            <w:vMerge/>
            <w:tcBorders>
              <w:left w:val="single" w:sz="12" w:space="0" w:color="auto"/>
              <w:bottom w:val="single" w:sz="12" w:space="0" w:color="auto"/>
              <w:right w:val="single" w:sz="12" w:space="0" w:color="auto"/>
            </w:tcBorders>
          </w:tcPr>
          <w:p w14:paraId="16105DB4"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567" w:type="dxa"/>
            <w:vMerge/>
            <w:tcBorders>
              <w:left w:val="single" w:sz="12" w:space="0" w:color="auto"/>
              <w:bottom w:val="single" w:sz="12" w:space="0" w:color="auto"/>
              <w:right w:val="single" w:sz="12" w:space="0" w:color="auto"/>
            </w:tcBorders>
          </w:tcPr>
          <w:p w14:paraId="0CE79258"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587" w:type="dxa"/>
            <w:vMerge/>
            <w:tcBorders>
              <w:left w:val="single" w:sz="12" w:space="0" w:color="auto"/>
              <w:bottom w:val="single" w:sz="12" w:space="0" w:color="auto"/>
              <w:right w:val="single" w:sz="12" w:space="0" w:color="auto"/>
            </w:tcBorders>
          </w:tcPr>
          <w:p w14:paraId="2AE5E62E"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972" w:type="dxa"/>
            <w:vMerge/>
            <w:tcBorders>
              <w:top w:val="single" w:sz="12" w:space="0" w:color="auto"/>
              <w:left w:val="single" w:sz="12" w:space="0" w:color="auto"/>
              <w:bottom w:val="single" w:sz="12" w:space="0" w:color="auto"/>
              <w:right w:val="single" w:sz="12" w:space="0" w:color="auto"/>
            </w:tcBorders>
            <w:vAlign w:val="center"/>
          </w:tcPr>
          <w:p w14:paraId="50BC2CA1"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1013" w:type="dxa"/>
            <w:tcBorders>
              <w:top w:val="single" w:sz="12" w:space="0" w:color="auto"/>
              <w:left w:val="single" w:sz="12" w:space="0" w:color="auto"/>
              <w:bottom w:val="single" w:sz="12" w:space="0" w:color="auto"/>
              <w:right w:val="single" w:sz="12" w:space="0" w:color="auto"/>
            </w:tcBorders>
            <w:vAlign w:val="center"/>
          </w:tcPr>
          <w:p w14:paraId="5E0905F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га</w:t>
            </w:r>
          </w:p>
        </w:tc>
        <w:tc>
          <w:tcPr>
            <w:tcW w:w="709" w:type="dxa"/>
            <w:tcBorders>
              <w:top w:val="single" w:sz="12" w:space="0" w:color="auto"/>
              <w:left w:val="single" w:sz="12" w:space="0" w:color="auto"/>
              <w:bottom w:val="single" w:sz="12" w:space="0" w:color="auto"/>
              <w:right w:val="single" w:sz="12" w:space="0" w:color="auto"/>
            </w:tcBorders>
            <w:vAlign w:val="center"/>
          </w:tcPr>
          <w:p w14:paraId="1B378B2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w:t>
            </w:r>
          </w:p>
        </w:tc>
      </w:tr>
      <w:tr w:rsidR="00033CD0" w:rsidRPr="00033CD0" w14:paraId="13F8EA7E" w14:textId="77777777" w:rsidTr="00033CD0">
        <w:trPr>
          <w:trHeight w:val="117"/>
          <w:jc w:val="center"/>
        </w:trPr>
        <w:tc>
          <w:tcPr>
            <w:tcW w:w="3217" w:type="dxa"/>
            <w:tcBorders>
              <w:left w:val="single" w:sz="12" w:space="0" w:color="auto"/>
            </w:tcBorders>
            <w:vAlign w:val="center"/>
          </w:tcPr>
          <w:p w14:paraId="5555259E"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Территории жилых зон</w:t>
            </w:r>
          </w:p>
        </w:tc>
        <w:tc>
          <w:tcPr>
            <w:tcW w:w="709" w:type="dxa"/>
            <w:vAlign w:val="center"/>
          </w:tcPr>
          <w:p w14:paraId="3E91096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145,1</w:t>
            </w:r>
          </w:p>
        </w:tc>
        <w:tc>
          <w:tcPr>
            <w:tcW w:w="567" w:type="dxa"/>
            <w:vAlign w:val="center"/>
          </w:tcPr>
          <w:p w14:paraId="5D22503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28,5</w:t>
            </w:r>
          </w:p>
        </w:tc>
        <w:tc>
          <w:tcPr>
            <w:tcW w:w="567" w:type="dxa"/>
            <w:vAlign w:val="center"/>
          </w:tcPr>
          <w:p w14:paraId="086C36B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16,4</w:t>
            </w:r>
          </w:p>
        </w:tc>
        <w:tc>
          <w:tcPr>
            <w:tcW w:w="567" w:type="dxa"/>
            <w:vAlign w:val="center"/>
          </w:tcPr>
          <w:p w14:paraId="3A7C7B3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50,6</w:t>
            </w:r>
          </w:p>
        </w:tc>
        <w:tc>
          <w:tcPr>
            <w:tcW w:w="587" w:type="dxa"/>
            <w:vAlign w:val="center"/>
          </w:tcPr>
          <w:p w14:paraId="54902AF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4,6</w:t>
            </w:r>
          </w:p>
        </w:tc>
        <w:tc>
          <w:tcPr>
            <w:tcW w:w="972" w:type="dxa"/>
            <w:vAlign w:val="center"/>
          </w:tcPr>
          <w:p w14:paraId="39CE6B0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3EEDB99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245,2</w:t>
            </w:r>
          </w:p>
        </w:tc>
        <w:tc>
          <w:tcPr>
            <w:tcW w:w="709" w:type="dxa"/>
            <w:tcBorders>
              <w:right w:val="single" w:sz="12" w:space="0" w:color="auto"/>
            </w:tcBorders>
            <w:vAlign w:val="center"/>
          </w:tcPr>
          <w:p w14:paraId="40F50CC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1,1</w:t>
            </w:r>
          </w:p>
        </w:tc>
      </w:tr>
      <w:tr w:rsidR="00033CD0" w:rsidRPr="00033CD0" w14:paraId="267EA83A" w14:textId="77777777" w:rsidTr="00033CD0">
        <w:trPr>
          <w:jc w:val="center"/>
        </w:trPr>
        <w:tc>
          <w:tcPr>
            <w:tcW w:w="3217" w:type="dxa"/>
            <w:tcBorders>
              <w:left w:val="single" w:sz="12" w:space="0" w:color="auto"/>
            </w:tcBorders>
            <w:vAlign w:val="center"/>
          </w:tcPr>
          <w:p w14:paraId="4F48AB54"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малоэтажная застройка</w:t>
            </w:r>
          </w:p>
        </w:tc>
        <w:tc>
          <w:tcPr>
            <w:tcW w:w="709" w:type="dxa"/>
            <w:vAlign w:val="center"/>
          </w:tcPr>
          <w:p w14:paraId="31E1A14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134,5</w:t>
            </w:r>
          </w:p>
        </w:tc>
        <w:tc>
          <w:tcPr>
            <w:tcW w:w="567" w:type="dxa"/>
            <w:vAlign w:val="center"/>
          </w:tcPr>
          <w:p w14:paraId="37F468D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28,5</w:t>
            </w:r>
          </w:p>
        </w:tc>
        <w:tc>
          <w:tcPr>
            <w:tcW w:w="567" w:type="dxa"/>
            <w:vAlign w:val="center"/>
          </w:tcPr>
          <w:p w14:paraId="3666263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16,4</w:t>
            </w:r>
          </w:p>
        </w:tc>
        <w:tc>
          <w:tcPr>
            <w:tcW w:w="567" w:type="dxa"/>
            <w:vAlign w:val="center"/>
          </w:tcPr>
          <w:p w14:paraId="07D400D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49,6</w:t>
            </w:r>
          </w:p>
        </w:tc>
        <w:tc>
          <w:tcPr>
            <w:tcW w:w="587" w:type="dxa"/>
            <w:vAlign w:val="center"/>
          </w:tcPr>
          <w:p w14:paraId="6B31062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4,6</w:t>
            </w:r>
          </w:p>
        </w:tc>
        <w:tc>
          <w:tcPr>
            <w:tcW w:w="972" w:type="dxa"/>
            <w:vAlign w:val="center"/>
          </w:tcPr>
          <w:p w14:paraId="52C6F6E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35FA5D2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233,6</w:t>
            </w:r>
          </w:p>
        </w:tc>
        <w:tc>
          <w:tcPr>
            <w:tcW w:w="709" w:type="dxa"/>
            <w:tcBorders>
              <w:right w:val="single" w:sz="12" w:space="0" w:color="auto"/>
            </w:tcBorders>
            <w:vAlign w:val="center"/>
          </w:tcPr>
          <w:p w14:paraId="60D3555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1,0</w:t>
            </w:r>
          </w:p>
        </w:tc>
      </w:tr>
      <w:tr w:rsidR="00033CD0" w:rsidRPr="00033CD0" w14:paraId="2B220644" w14:textId="77777777" w:rsidTr="00033CD0">
        <w:trPr>
          <w:jc w:val="center"/>
        </w:trPr>
        <w:tc>
          <w:tcPr>
            <w:tcW w:w="3217" w:type="dxa"/>
            <w:tcBorders>
              <w:left w:val="single" w:sz="12" w:space="0" w:color="auto"/>
            </w:tcBorders>
          </w:tcPr>
          <w:p w14:paraId="640891EF"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в т.ч. индивидуальные жилые дома с приусадебными участками</w:t>
            </w:r>
          </w:p>
        </w:tc>
        <w:tc>
          <w:tcPr>
            <w:tcW w:w="709" w:type="dxa"/>
            <w:vAlign w:val="center"/>
          </w:tcPr>
          <w:p w14:paraId="37D3680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124,0</w:t>
            </w:r>
          </w:p>
        </w:tc>
        <w:tc>
          <w:tcPr>
            <w:tcW w:w="567" w:type="dxa"/>
            <w:vAlign w:val="center"/>
          </w:tcPr>
          <w:p w14:paraId="44498A3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28,5</w:t>
            </w:r>
          </w:p>
        </w:tc>
        <w:tc>
          <w:tcPr>
            <w:tcW w:w="567" w:type="dxa"/>
            <w:vAlign w:val="center"/>
          </w:tcPr>
          <w:p w14:paraId="54490F8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16,4</w:t>
            </w:r>
          </w:p>
        </w:tc>
        <w:tc>
          <w:tcPr>
            <w:tcW w:w="567" w:type="dxa"/>
            <w:vAlign w:val="center"/>
          </w:tcPr>
          <w:p w14:paraId="11E50E2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41,8</w:t>
            </w:r>
          </w:p>
        </w:tc>
        <w:tc>
          <w:tcPr>
            <w:tcW w:w="587" w:type="dxa"/>
            <w:vAlign w:val="center"/>
          </w:tcPr>
          <w:p w14:paraId="1B5BACE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4,6</w:t>
            </w:r>
          </w:p>
        </w:tc>
        <w:tc>
          <w:tcPr>
            <w:tcW w:w="972" w:type="dxa"/>
            <w:vAlign w:val="center"/>
          </w:tcPr>
          <w:p w14:paraId="2705EEF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29AE598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215,3</w:t>
            </w:r>
          </w:p>
        </w:tc>
        <w:tc>
          <w:tcPr>
            <w:tcW w:w="709" w:type="dxa"/>
            <w:tcBorders>
              <w:right w:val="single" w:sz="12" w:space="0" w:color="auto"/>
            </w:tcBorders>
            <w:vAlign w:val="center"/>
          </w:tcPr>
          <w:p w14:paraId="20AD159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0,9</w:t>
            </w:r>
          </w:p>
        </w:tc>
      </w:tr>
      <w:tr w:rsidR="00033CD0" w:rsidRPr="00033CD0" w14:paraId="55897D4A" w14:textId="77777777" w:rsidTr="00033CD0">
        <w:trPr>
          <w:jc w:val="center"/>
        </w:trPr>
        <w:tc>
          <w:tcPr>
            <w:tcW w:w="3217" w:type="dxa"/>
            <w:tcBorders>
              <w:left w:val="single" w:sz="12" w:space="0" w:color="auto"/>
            </w:tcBorders>
            <w:vAlign w:val="center"/>
          </w:tcPr>
          <w:p w14:paraId="53573252"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прочие малоэтажные жилые дома</w:t>
            </w:r>
          </w:p>
        </w:tc>
        <w:tc>
          <w:tcPr>
            <w:tcW w:w="709" w:type="dxa"/>
            <w:vAlign w:val="center"/>
          </w:tcPr>
          <w:p w14:paraId="533268E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10,5</w:t>
            </w:r>
          </w:p>
        </w:tc>
        <w:tc>
          <w:tcPr>
            <w:tcW w:w="567" w:type="dxa"/>
            <w:vAlign w:val="center"/>
          </w:tcPr>
          <w:p w14:paraId="4FEF3C1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27E0ED7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7B03918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7,8</w:t>
            </w:r>
          </w:p>
        </w:tc>
        <w:tc>
          <w:tcPr>
            <w:tcW w:w="587" w:type="dxa"/>
            <w:vAlign w:val="center"/>
          </w:tcPr>
          <w:p w14:paraId="52F3B07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69C5311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4CF8851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18,3</w:t>
            </w:r>
          </w:p>
        </w:tc>
        <w:tc>
          <w:tcPr>
            <w:tcW w:w="709" w:type="dxa"/>
            <w:tcBorders>
              <w:right w:val="single" w:sz="12" w:space="0" w:color="auto"/>
            </w:tcBorders>
            <w:vAlign w:val="center"/>
          </w:tcPr>
          <w:p w14:paraId="7515848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0,1</w:t>
            </w:r>
          </w:p>
        </w:tc>
      </w:tr>
      <w:tr w:rsidR="00033CD0" w:rsidRPr="00033CD0" w14:paraId="7DCFF260" w14:textId="77777777" w:rsidTr="00033CD0">
        <w:trPr>
          <w:jc w:val="center"/>
        </w:trPr>
        <w:tc>
          <w:tcPr>
            <w:tcW w:w="3217" w:type="dxa"/>
            <w:tcBorders>
              <w:left w:val="single" w:sz="12" w:space="0" w:color="auto"/>
            </w:tcBorders>
            <w:vAlign w:val="center"/>
          </w:tcPr>
          <w:p w14:paraId="169868B6"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учреждения образования</w:t>
            </w:r>
          </w:p>
        </w:tc>
        <w:tc>
          <w:tcPr>
            <w:tcW w:w="709" w:type="dxa"/>
            <w:vAlign w:val="center"/>
          </w:tcPr>
          <w:p w14:paraId="6FF5C60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10,6</w:t>
            </w:r>
          </w:p>
        </w:tc>
        <w:tc>
          <w:tcPr>
            <w:tcW w:w="567" w:type="dxa"/>
            <w:vAlign w:val="center"/>
          </w:tcPr>
          <w:p w14:paraId="42BA4E4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00592CD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781A1F6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w:t>
            </w:r>
          </w:p>
        </w:tc>
        <w:tc>
          <w:tcPr>
            <w:tcW w:w="587" w:type="dxa"/>
            <w:vAlign w:val="center"/>
          </w:tcPr>
          <w:p w14:paraId="1D33907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5E3998D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62AA579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11,6</w:t>
            </w:r>
          </w:p>
        </w:tc>
        <w:tc>
          <w:tcPr>
            <w:tcW w:w="709" w:type="dxa"/>
            <w:tcBorders>
              <w:right w:val="single" w:sz="12" w:space="0" w:color="auto"/>
            </w:tcBorders>
            <w:vAlign w:val="center"/>
          </w:tcPr>
          <w:p w14:paraId="3BEFE92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0,1</w:t>
            </w:r>
          </w:p>
        </w:tc>
      </w:tr>
      <w:tr w:rsidR="00033CD0" w:rsidRPr="00033CD0" w14:paraId="42DAD735" w14:textId="77777777" w:rsidTr="00033CD0">
        <w:trPr>
          <w:jc w:val="center"/>
        </w:trPr>
        <w:tc>
          <w:tcPr>
            <w:tcW w:w="3217" w:type="dxa"/>
            <w:tcBorders>
              <w:left w:val="single" w:sz="12" w:space="0" w:color="auto"/>
            </w:tcBorders>
            <w:vAlign w:val="center"/>
          </w:tcPr>
          <w:p w14:paraId="2D924716"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Многофункциональная общественно-деловая зона</w:t>
            </w:r>
          </w:p>
        </w:tc>
        <w:tc>
          <w:tcPr>
            <w:tcW w:w="709" w:type="dxa"/>
            <w:vAlign w:val="center"/>
          </w:tcPr>
          <w:p w14:paraId="5FBDD45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0,4</w:t>
            </w:r>
          </w:p>
        </w:tc>
        <w:tc>
          <w:tcPr>
            <w:tcW w:w="567" w:type="dxa"/>
            <w:vAlign w:val="center"/>
          </w:tcPr>
          <w:p w14:paraId="10889E3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6429B6A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2F514AB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87" w:type="dxa"/>
            <w:vAlign w:val="center"/>
          </w:tcPr>
          <w:p w14:paraId="5CABEF5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4B0B05C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00E8625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0,4</w:t>
            </w:r>
          </w:p>
        </w:tc>
        <w:tc>
          <w:tcPr>
            <w:tcW w:w="709" w:type="dxa"/>
            <w:tcBorders>
              <w:right w:val="single" w:sz="12" w:space="0" w:color="auto"/>
            </w:tcBorders>
            <w:vAlign w:val="center"/>
          </w:tcPr>
          <w:p w14:paraId="6E11FB1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0,0</w:t>
            </w:r>
          </w:p>
        </w:tc>
      </w:tr>
      <w:tr w:rsidR="00033CD0" w:rsidRPr="00033CD0" w14:paraId="1BF637B0" w14:textId="77777777" w:rsidTr="00033CD0">
        <w:trPr>
          <w:jc w:val="center"/>
        </w:trPr>
        <w:tc>
          <w:tcPr>
            <w:tcW w:w="3217" w:type="dxa"/>
            <w:tcBorders>
              <w:left w:val="single" w:sz="12" w:space="0" w:color="auto"/>
            </w:tcBorders>
            <w:vAlign w:val="center"/>
          </w:tcPr>
          <w:p w14:paraId="607EEBA3"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Зона специализированной общественной застройки</w:t>
            </w:r>
          </w:p>
        </w:tc>
        <w:tc>
          <w:tcPr>
            <w:tcW w:w="709" w:type="dxa"/>
            <w:vAlign w:val="center"/>
          </w:tcPr>
          <w:p w14:paraId="0022AED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0,8</w:t>
            </w:r>
          </w:p>
        </w:tc>
        <w:tc>
          <w:tcPr>
            <w:tcW w:w="567" w:type="dxa"/>
            <w:vAlign w:val="center"/>
          </w:tcPr>
          <w:p w14:paraId="4D9989A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1641A91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70001FF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0,3</w:t>
            </w:r>
          </w:p>
        </w:tc>
        <w:tc>
          <w:tcPr>
            <w:tcW w:w="587" w:type="dxa"/>
            <w:vAlign w:val="center"/>
          </w:tcPr>
          <w:p w14:paraId="4FD7D77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2671F70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7D1E989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1,1</w:t>
            </w:r>
          </w:p>
        </w:tc>
        <w:tc>
          <w:tcPr>
            <w:tcW w:w="709" w:type="dxa"/>
            <w:tcBorders>
              <w:right w:val="single" w:sz="12" w:space="0" w:color="auto"/>
            </w:tcBorders>
            <w:vAlign w:val="center"/>
          </w:tcPr>
          <w:p w14:paraId="19D1AD6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0,0</w:t>
            </w:r>
          </w:p>
        </w:tc>
      </w:tr>
      <w:tr w:rsidR="00033CD0" w:rsidRPr="00033CD0" w14:paraId="4AF5BDDE" w14:textId="77777777" w:rsidTr="00033CD0">
        <w:trPr>
          <w:jc w:val="center"/>
        </w:trPr>
        <w:tc>
          <w:tcPr>
            <w:tcW w:w="3217" w:type="dxa"/>
            <w:tcBorders>
              <w:left w:val="single" w:sz="12" w:space="0" w:color="auto"/>
            </w:tcBorders>
            <w:vAlign w:val="center"/>
          </w:tcPr>
          <w:p w14:paraId="4FC32AA9"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Производственная зона</w:t>
            </w:r>
          </w:p>
        </w:tc>
        <w:tc>
          <w:tcPr>
            <w:tcW w:w="709" w:type="dxa"/>
            <w:vAlign w:val="center"/>
          </w:tcPr>
          <w:p w14:paraId="0D48796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15,5</w:t>
            </w:r>
          </w:p>
        </w:tc>
        <w:tc>
          <w:tcPr>
            <w:tcW w:w="567" w:type="dxa"/>
            <w:vAlign w:val="center"/>
          </w:tcPr>
          <w:p w14:paraId="306710E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10,0</w:t>
            </w:r>
          </w:p>
        </w:tc>
        <w:tc>
          <w:tcPr>
            <w:tcW w:w="567" w:type="dxa"/>
            <w:vAlign w:val="center"/>
          </w:tcPr>
          <w:p w14:paraId="7CFF701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6E7CE35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87" w:type="dxa"/>
            <w:vAlign w:val="center"/>
          </w:tcPr>
          <w:p w14:paraId="482AACD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6,5</w:t>
            </w:r>
          </w:p>
        </w:tc>
        <w:tc>
          <w:tcPr>
            <w:tcW w:w="972" w:type="dxa"/>
            <w:vAlign w:val="center"/>
          </w:tcPr>
          <w:p w14:paraId="28368AE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34,4</w:t>
            </w:r>
          </w:p>
        </w:tc>
        <w:tc>
          <w:tcPr>
            <w:tcW w:w="1013" w:type="dxa"/>
            <w:vAlign w:val="center"/>
          </w:tcPr>
          <w:p w14:paraId="4F7B99F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66,4</w:t>
            </w:r>
          </w:p>
        </w:tc>
        <w:tc>
          <w:tcPr>
            <w:tcW w:w="709" w:type="dxa"/>
            <w:tcBorders>
              <w:right w:val="single" w:sz="12" w:space="0" w:color="auto"/>
            </w:tcBorders>
            <w:vAlign w:val="center"/>
          </w:tcPr>
          <w:p w14:paraId="53CF18C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0,3</w:t>
            </w:r>
          </w:p>
        </w:tc>
      </w:tr>
      <w:tr w:rsidR="00033CD0" w:rsidRPr="00033CD0" w14:paraId="63236BEA" w14:textId="77777777" w:rsidTr="00033CD0">
        <w:trPr>
          <w:jc w:val="center"/>
        </w:trPr>
        <w:tc>
          <w:tcPr>
            <w:tcW w:w="3217" w:type="dxa"/>
            <w:tcBorders>
              <w:left w:val="single" w:sz="12" w:space="0" w:color="auto"/>
            </w:tcBorders>
            <w:vAlign w:val="center"/>
          </w:tcPr>
          <w:p w14:paraId="5081BCFF"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в т. ч. агропромышленная зона</w:t>
            </w:r>
          </w:p>
        </w:tc>
        <w:tc>
          <w:tcPr>
            <w:tcW w:w="709" w:type="dxa"/>
            <w:vAlign w:val="center"/>
          </w:tcPr>
          <w:p w14:paraId="1C3C6A3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15,5</w:t>
            </w:r>
          </w:p>
        </w:tc>
        <w:tc>
          <w:tcPr>
            <w:tcW w:w="567" w:type="dxa"/>
            <w:vAlign w:val="center"/>
          </w:tcPr>
          <w:p w14:paraId="54C28E5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10,0</w:t>
            </w:r>
          </w:p>
        </w:tc>
        <w:tc>
          <w:tcPr>
            <w:tcW w:w="567" w:type="dxa"/>
            <w:vAlign w:val="center"/>
          </w:tcPr>
          <w:p w14:paraId="46DAECA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57B5AF1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87" w:type="dxa"/>
            <w:vAlign w:val="center"/>
          </w:tcPr>
          <w:p w14:paraId="700AD8D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6,5</w:t>
            </w:r>
          </w:p>
        </w:tc>
        <w:tc>
          <w:tcPr>
            <w:tcW w:w="972" w:type="dxa"/>
            <w:vAlign w:val="center"/>
          </w:tcPr>
          <w:p w14:paraId="6B2CFDD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34,4</w:t>
            </w:r>
          </w:p>
        </w:tc>
        <w:tc>
          <w:tcPr>
            <w:tcW w:w="1013" w:type="dxa"/>
            <w:vAlign w:val="center"/>
          </w:tcPr>
          <w:p w14:paraId="38128C8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66,4</w:t>
            </w:r>
          </w:p>
        </w:tc>
        <w:tc>
          <w:tcPr>
            <w:tcW w:w="709" w:type="dxa"/>
            <w:tcBorders>
              <w:right w:val="single" w:sz="12" w:space="0" w:color="auto"/>
            </w:tcBorders>
            <w:vAlign w:val="center"/>
          </w:tcPr>
          <w:p w14:paraId="3AA4E64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0,3</w:t>
            </w:r>
          </w:p>
        </w:tc>
      </w:tr>
      <w:tr w:rsidR="00033CD0" w:rsidRPr="00033CD0" w14:paraId="40105B54" w14:textId="77777777" w:rsidTr="00033CD0">
        <w:trPr>
          <w:jc w:val="center"/>
        </w:trPr>
        <w:tc>
          <w:tcPr>
            <w:tcW w:w="3217" w:type="dxa"/>
            <w:tcBorders>
              <w:left w:val="single" w:sz="12" w:space="0" w:color="auto"/>
            </w:tcBorders>
          </w:tcPr>
          <w:p w14:paraId="60EFD157"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Зона инженерной и транспортной инфраструктуры </w:t>
            </w:r>
          </w:p>
        </w:tc>
        <w:tc>
          <w:tcPr>
            <w:tcW w:w="709" w:type="dxa"/>
            <w:vAlign w:val="center"/>
          </w:tcPr>
          <w:p w14:paraId="6B3ECE9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0,6</w:t>
            </w:r>
          </w:p>
        </w:tc>
        <w:tc>
          <w:tcPr>
            <w:tcW w:w="567" w:type="dxa"/>
            <w:vAlign w:val="center"/>
          </w:tcPr>
          <w:p w14:paraId="63879A5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567" w:type="dxa"/>
            <w:vAlign w:val="center"/>
          </w:tcPr>
          <w:p w14:paraId="6438093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54C568A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0,1</w:t>
            </w:r>
          </w:p>
        </w:tc>
        <w:tc>
          <w:tcPr>
            <w:tcW w:w="587" w:type="dxa"/>
            <w:vAlign w:val="center"/>
          </w:tcPr>
          <w:p w14:paraId="344BBB6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58626E1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79,9</w:t>
            </w:r>
          </w:p>
        </w:tc>
        <w:tc>
          <w:tcPr>
            <w:tcW w:w="1013" w:type="dxa"/>
            <w:vAlign w:val="center"/>
          </w:tcPr>
          <w:p w14:paraId="532616E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80,6</w:t>
            </w:r>
          </w:p>
        </w:tc>
        <w:tc>
          <w:tcPr>
            <w:tcW w:w="709" w:type="dxa"/>
            <w:tcBorders>
              <w:right w:val="single" w:sz="12" w:space="0" w:color="auto"/>
            </w:tcBorders>
            <w:vAlign w:val="center"/>
          </w:tcPr>
          <w:p w14:paraId="7748D49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0,4</w:t>
            </w:r>
          </w:p>
        </w:tc>
      </w:tr>
      <w:tr w:rsidR="00033CD0" w:rsidRPr="00033CD0" w14:paraId="1B9EA994" w14:textId="77777777" w:rsidTr="00033CD0">
        <w:trPr>
          <w:jc w:val="center"/>
        </w:trPr>
        <w:tc>
          <w:tcPr>
            <w:tcW w:w="3217" w:type="dxa"/>
            <w:tcBorders>
              <w:left w:val="single" w:sz="12" w:space="0" w:color="auto"/>
            </w:tcBorders>
            <w:vAlign w:val="center"/>
          </w:tcPr>
          <w:p w14:paraId="4E8C8174"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Рекреационная зона</w:t>
            </w:r>
          </w:p>
        </w:tc>
        <w:tc>
          <w:tcPr>
            <w:tcW w:w="709" w:type="dxa"/>
            <w:vAlign w:val="center"/>
          </w:tcPr>
          <w:p w14:paraId="7F4F141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65,0</w:t>
            </w:r>
          </w:p>
        </w:tc>
        <w:tc>
          <w:tcPr>
            <w:tcW w:w="567" w:type="dxa"/>
            <w:vAlign w:val="center"/>
          </w:tcPr>
          <w:p w14:paraId="17C34F4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44,3</w:t>
            </w:r>
          </w:p>
        </w:tc>
        <w:tc>
          <w:tcPr>
            <w:tcW w:w="567" w:type="dxa"/>
            <w:vAlign w:val="center"/>
          </w:tcPr>
          <w:p w14:paraId="3AC4962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1,4</w:t>
            </w:r>
          </w:p>
        </w:tc>
        <w:tc>
          <w:tcPr>
            <w:tcW w:w="567" w:type="dxa"/>
            <w:vAlign w:val="center"/>
          </w:tcPr>
          <w:p w14:paraId="22C0533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28,1</w:t>
            </w:r>
          </w:p>
        </w:tc>
        <w:tc>
          <w:tcPr>
            <w:tcW w:w="587" w:type="dxa"/>
            <w:vAlign w:val="center"/>
          </w:tcPr>
          <w:p w14:paraId="47446B8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46,2</w:t>
            </w:r>
          </w:p>
        </w:tc>
        <w:tc>
          <w:tcPr>
            <w:tcW w:w="972" w:type="dxa"/>
            <w:vAlign w:val="center"/>
          </w:tcPr>
          <w:p w14:paraId="26DDBCA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16 889,6</w:t>
            </w:r>
          </w:p>
        </w:tc>
        <w:tc>
          <w:tcPr>
            <w:tcW w:w="1013" w:type="dxa"/>
            <w:vAlign w:val="center"/>
          </w:tcPr>
          <w:p w14:paraId="239B761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17 074,6</w:t>
            </w:r>
          </w:p>
        </w:tc>
        <w:tc>
          <w:tcPr>
            <w:tcW w:w="709" w:type="dxa"/>
            <w:tcBorders>
              <w:right w:val="single" w:sz="12" w:space="0" w:color="auto"/>
            </w:tcBorders>
            <w:vAlign w:val="center"/>
          </w:tcPr>
          <w:p w14:paraId="1E0E09E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76,7</w:t>
            </w:r>
          </w:p>
        </w:tc>
      </w:tr>
      <w:tr w:rsidR="00033CD0" w:rsidRPr="00033CD0" w14:paraId="6BC4BAC7" w14:textId="77777777" w:rsidTr="00033CD0">
        <w:trPr>
          <w:jc w:val="center"/>
        </w:trPr>
        <w:tc>
          <w:tcPr>
            <w:tcW w:w="3217" w:type="dxa"/>
            <w:tcBorders>
              <w:left w:val="single" w:sz="12" w:space="0" w:color="auto"/>
            </w:tcBorders>
            <w:vAlign w:val="center"/>
          </w:tcPr>
          <w:p w14:paraId="30DC5142"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в т. ч. парки, скверы, бульвары</w:t>
            </w:r>
          </w:p>
        </w:tc>
        <w:tc>
          <w:tcPr>
            <w:tcW w:w="709" w:type="dxa"/>
            <w:vAlign w:val="center"/>
          </w:tcPr>
          <w:p w14:paraId="0F26173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2,2</w:t>
            </w:r>
          </w:p>
        </w:tc>
        <w:tc>
          <w:tcPr>
            <w:tcW w:w="567" w:type="dxa"/>
            <w:vAlign w:val="center"/>
          </w:tcPr>
          <w:p w14:paraId="4354477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1347189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2988448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87" w:type="dxa"/>
            <w:vAlign w:val="center"/>
          </w:tcPr>
          <w:p w14:paraId="6BBAEFA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7D889B0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7CAF5E2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2,2</w:t>
            </w:r>
          </w:p>
        </w:tc>
        <w:tc>
          <w:tcPr>
            <w:tcW w:w="709" w:type="dxa"/>
            <w:tcBorders>
              <w:right w:val="single" w:sz="12" w:space="0" w:color="auto"/>
            </w:tcBorders>
            <w:vAlign w:val="center"/>
          </w:tcPr>
          <w:p w14:paraId="6EBD35C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0,0</w:t>
            </w:r>
          </w:p>
        </w:tc>
      </w:tr>
      <w:tr w:rsidR="00033CD0" w:rsidRPr="00033CD0" w14:paraId="368F9F36" w14:textId="77777777" w:rsidTr="00033CD0">
        <w:trPr>
          <w:jc w:val="center"/>
        </w:trPr>
        <w:tc>
          <w:tcPr>
            <w:tcW w:w="3217" w:type="dxa"/>
            <w:tcBorders>
              <w:left w:val="single" w:sz="12" w:space="0" w:color="auto"/>
            </w:tcBorders>
            <w:vAlign w:val="center"/>
          </w:tcPr>
          <w:p w14:paraId="753E5A01"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спортивные сооружения</w:t>
            </w:r>
          </w:p>
        </w:tc>
        <w:tc>
          <w:tcPr>
            <w:tcW w:w="709" w:type="dxa"/>
            <w:vAlign w:val="center"/>
          </w:tcPr>
          <w:p w14:paraId="740FBFF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0,2</w:t>
            </w:r>
          </w:p>
        </w:tc>
        <w:tc>
          <w:tcPr>
            <w:tcW w:w="567" w:type="dxa"/>
            <w:vAlign w:val="center"/>
          </w:tcPr>
          <w:p w14:paraId="1B452ED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4822D78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7BB345A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0,6</w:t>
            </w:r>
          </w:p>
        </w:tc>
        <w:tc>
          <w:tcPr>
            <w:tcW w:w="587" w:type="dxa"/>
            <w:vAlign w:val="center"/>
          </w:tcPr>
          <w:p w14:paraId="27853D2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3D875D9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0D1DC5E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0,8</w:t>
            </w:r>
          </w:p>
        </w:tc>
        <w:tc>
          <w:tcPr>
            <w:tcW w:w="709" w:type="dxa"/>
            <w:tcBorders>
              <w:right w:val="single" w:sz="12" w:space="0" w:color="auto"/>
            </w:tcBorders>
            <w:vAlign w:val="center"/>
          </w:tcPr>
          <w:p w14:paraId="4A3D8E7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0,0</w:t>
            </w:r>
          </w:p>
        </w:tc>
      </w:tr>
      <w:tr w:rsidR="00033CD0" w:rsidRPr="00033CD0" w14:paraId="52F1F79B" w14:textId="77777777" w:rsidTr="00033CD0">
        <w:trPr>
          <w:jc w:val="center"/>
        </w:trPr>
        <w:tc>
          <w:tcPr>
            <w:tcW w:w="3217" w:type="dxa"/>
            <w:tcBorders>
              <w:left w:val="single" w:sz="12" w:space="0" w:color="auto"/>
            </w:tcBorders>
            <w:vAlign w:val="center"/>
          </w:tcPr>
          <w:p w14:paraId="3EDB99A2"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леса</w:t>
            </w:r>
          </w:p>
        </w:tc>
        <w:tc>
          <w:tcPr>
            <w:tcW w:w="709" w:type="dxa"/>
            <w:vAlign w:val="center"/>
          </w:tcPr>
          <w:p w14:paraId="09A1AC7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7,1</w:t>
            </w:r>
          </w:p>
        </w:tc>
        <w:tc>
          <w:tcPr>
            <w:tcW w:w="567" w:type="dxa"/>
            <w:vAlign w:val="center"/>
          </w:tcPr>
          <w:p w14:paraId="1A6288E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3,5</w:t>
            </w:r>
          </w:p>
        </w:tc>
        <w:tc>
          <w:tcPr>
            <w:tcW w:w="567" w:type="dxa"/>
            <w:vAlign w:val="center"/>
          </w:tcPr>
          <w:p w14:paraId="512A014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0,1</w:t>
            </w:r>
          </w:p>
        </w:tc>
        <w:tc>
          <w:tcPr>
            <w:tcW w:w="567" w:type="dxa"/>
            <w:vAlign w:val="center"/>
          </w:tcPr>
          <w:p w14:paraId="5380871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24,3</w:t>
            </w:r>
          </w:p>
        </w:tc>
        <w:tc>
          <w:tcPr>
            <w:tcW w:w="587" w:type="dxa"/>
            <w:vAlign w:val="center"/>
          </w:tcPr>
          <w:p w14:paraId="04CC60D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0,1</w:t>
            </w:r>
          </w:p>
        </w:tc>
        <w:tc>
          <w:tcPr>
            <w:tcW w:w="972" w:type="dxa"/>
            <w:vAlign w:val="center"/>
          </w:tcPr>
          <w:p w14:paraId="2FAB006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13 907,1</w:t>
            </w:r>
          </w:p>
        </w:tc>
        <w:tc>
          <w:tcPr>
            <w:tcW w:w="1013" w:type="dxa"/>
            <w:vAlign w:val="center"/>
          </w:tcPr>
          <w:p w14:paraId="4E3A438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13 942,2</w:t>
            </w:r>
          </w:p>
        </w:tc>
        <w:tc>
          <w:tcPr>
            <w:tcW w:w="709" w:type="dxa"/>
            <w:tcBorders>
              <w:right w:val="single" w:sz="12" w:space="0" w:color="auto"/>
            </w:tcBorders>
            <w:vAlign w:val="center"/>
          </w:tcPr>
          <w:p w14:paraId="2C3D9E6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62,6</w:t>
            </w:r>
          </w:p>
        </w:tc>
      </w:tr>
      <w:tr w:rsidR="00033CD0" w:rsidRPr="00033CD0" w14:paraId="2B1BA8DB" w14:textId="77777777" w:rsidTr="00033CD0">
        <w:trPr>
          <w:jc w:val="center"/>
        </w:trPr>
        <w:tc>
          <w:tcPr>
            <w:tcW w:w="3217" w:type="dxa"/>
            <w:tcBorders>
              <w:left w:val="single" w:sz="12" w:space="0" w:color="auto"/>
            </w:tcBorders>
            <w:vAlign w:val="center"/>
          </w:tcPr>
          <w:p w14:paraId="27B4E5A1"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природные ландшафты</w:t>
            </w:r>
          </w:p>
        </w:tc>
        <w:tc>
          <w:tcPr>
            <w:tcW w:w="709" w:type="dxa"/>
            <w:vAlign w:val="center"/>
          </w:tcPr>
          <w:p w14:paraId="61DA0FA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55,5</w:t>
            </w:r>
          </w:p>
        </w:tc>
        <w:tc>
          <w:tcPr>
            <w:tcW w:w="567" w:type="dxa"/>
            <w:vAlign w:val="center"/>
          </w:tcPr>
          <w:p w14:paraId="059856E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40,8</w:t>
            </w:r>
          </w:p>
        </w:tc>
        <w:tc>
          <w:tcPr>
            <w:tcW w:w="567" w:type="dxa"/>
            <w:vAlign w:val="center"/>
          </w:tcPr>
          <w:p w14:paraId="404AF42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1,3</w:t>
            </w:r>
          </w:p>
        </w:tc>
        <w:tc>
          <w:tcPr>
            <w:tcW w:w="567" w:type="dxa"/>
            <w:vAlign w:val="center"/>
          </w:tcPr>
          <w:p w14:paraId="1686196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3,2</w:t>
            </w:r>
          </w:p>
        </w:tc>
        <w:tc>
          <w:tcPr>
            <w:tcW w:w="587" w:type="dxa"/>
            <w:vAlign w:val="center"/>
          </w:tcPr>
          <w:p w14:paraId="318A0B1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46,1</w:t>
            </w:r>
          </w:p>
        </w:tc>
        <w:tc>
          <w:tcPr>
            <w:tcW w:w="972" w:type="dxa"/>
            <w:vAlign w:val="center"/>
          </w:tcPr>
          <w:p w14:paraId="17D9514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2 067,3</w:t>
            </w:r>
          </w:p>
        </w:tc>
        <w:tc>
          <w:tcPr>
            <w:tcW w:w="1013" w:type="dxa"/>
            <w:vAlign w:val="center"/>
          </w:tcPr>
          <w:p w14:paraId="07108A7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2 214,2</w:t>
            </w:r>
          </w:p>
        </w:tc>
        <w:tc>
          <w:tcPr>
            <w:tcW w:w="709" w:type="dxa"/>
            <w:tcBorders>
              <w:right w:val="single" w:sz="12" w:space="0" w:color="auto"/>
            </w:tcBorders>
            <w:vAlign w:val="center"/>
          </w:tcPr>
          <w:p w14:paraId="209C66A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10,0</w:t>
            </w:r>
          </w:p>
        </w:tc>
      </w:tr>
      <w:tr w:rsidR="00033CD0" w:rsidRPr="00033CD0" w14:paraId="792D2222" w14:textId="77777777" w:rsidTr="00033CD0">
        <w:trPr>
          <w:jc w:val="center"/>
        </w:trPr>
        <w:tc>
          <w:tcPr>
            <w:tcW w:w="3217" w:type="dxa"/>
            <w:tcBorders>
              <w:left w:val="single" w:sz="12" w:space="0" w:color="auto"/>
            </w:tcBorders>
            <w:vAlign w:val="center"/>
          </w:tcPr>
          <w:p w14:paraId="5F29A143"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водные пространства</w:t>
            </w:r>
          </w:p>
        </w:tc>
        <w:tc>
          <w:tcPr>
            <w:tcW w:w="709" w:type="dxa"/>
            <w:vAlign w:val="center"/>
          </w:tcPr>
          <w:p w14:paraId="5B1C810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6F8E9C6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4D139B8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044237D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587" w:type="dxa"/>
            <w:vAlign w:val="center"/>
          </w:tcPr>
          <w:p w14:paraId="7B6472D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57959B9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915,2</w:t>
            </w:r>
          </w:p>
        </w:tc>
        <w:tc>
          <w:tcPr>
            <w:tcW w:w="1013" w:type="dxa"/>
            <w:vAlign w:val="center"/>
          </w:tcPr>
          <w:p w14:paraId="217F87D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915,2</w:t>
            </w:r>
          </w:p>
        </w:tc>
        <w:tc>
          <w:tcPr>
            <w:tcW w:w="709" w:type="dxa"/>
            <w:tcBorders>
              <w:right w:val="single" w:sz="12" w:space="0" w:color="auto"/>
            </w:tcBorders>
            <w:vAlign w:val="center"/>
          </w:tcPr>
          <w:p w14:paraId="348BFB1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4,1</w:t>
            </w:r>
          </w:p>
        </w:tc>
      </w:tr>
      <w:tr w:rsidR="00033CD0" w:rsidRPr="00033CD0" w14:paraId="7E4B15CD" w14:textId="77777777" w:rsidTr="00033CD0">
        <w:trPr>
          <w:jc w:val="center"/>
        </w:trPr>
        <w:tc>
          <w:tcPr>
            <w:tcW w:w="3217" w:type="dxa"/>
            <w:tcBorders>
              <w:left w:val="single" w:sz="12" w:space="0" w:color="auto"/>
            </w:tcBorders>
            <w:vAlign w:val="center"/>
          </w:tcPr>
          <w:p w14:paraId="53835EB2"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Зона сельскохозяйственного использования</w:t>
            </w:r>
          </w:p>
        </w:tc>
        <w:tc>
          <w:tcPr>
            <w:tcW w:w="709" w:type="dxa"/>
            <w:vAlign w:val="center"/>
          </w:tcPr>
          <w:p w14:paraId="71D4C5A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0AB0771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2ED5369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449B65F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87" w:type="dxa"/>
            <w:vAlign w:val="center"/>
          </w:tcPr>
          <w:p w14:paraId="18A48AC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7B6CD56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4 780,0</w:t>
            </w:r>
          </w:p>
        </w:tc>
        <w:tc>
          <w:tcPr>
            <w:tcW w:w="1013" w:type="dxa"/>
            <w:vAlign w:val="center"/>
          </w:tcPr>
          <w:p w14:paraId="1943937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4 780,0</w:t>
            </w:r>
          </w:p>
        </w:tc>
        <w:tc>
          <w:tcPr>
            <w:tcW w:w="709" w:type="dxa"/>
            <w:tcBorders>
              <w:right w:val="single" w:sz="12" w:space="0" w:color="auto"/>
            </w:tcBorders>
            <w:vAlign w:val="center"/>
          </w:tcPr>
          <w:p w14:paraId="507D9F0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21,5</w:t>
            </w:r>
          </w:p>
        </w:tc>
      </w:tr>
      <w:tr w:rsidR="00033CD0" w:rsidRPr="00033CD0" w14:paraId="0A807484" w14:textId="77777777" w:rsidTr="00033CD0">
        <w:trPr>
          <w:jc w:val="center"/>
        </w:trPr>
        <w:tc>
          <w:tcPr>
            <w:tcW w:w="3217" w:type="dxa"/>
            <w:tcBorders>
              <w:left w:val="single" w:sz="12" w:space="0" w:color="auto"/>
            </w:tcBorders>
            <w:vAlign w:val="center"/>
          </w:tcPr>
          <w:p w14:paraId="21904B24"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Зона специального назначения </w:t>
            </w:r>
          </w:p>
        </w:tc>
        <w:tc>
          <w:tcPr>
            <w:tcW w:w="709" w:type="dxa"/>
            <w:vAlign w:val="center"/>
          </w:tcPr>
          <w:p w14:paraId="379F6CA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1,3</w:t>
            </w:r>
          </w:p>
        </w:tc>
        <w:tc>
          <w:tcPr>
            <w:tcW w:w="567" w:type="dxa"/>
            <w:vAlign w:val="center"/>
          </w:tcPr>
          <w:p w14:paraId="7A194FC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3816C68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5CCB3AA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w:t>
            </w:r>
          </w:p>
        </w:tc>
        <w:tc>
          <w:tcPr>
            <w:tcW w:w="587" w:type="dxa"/>
            <w:vAlign w:val="center"/>
          </w:tcPr>
          <w:p w14:paraId="7B95098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0,3</w:t>
            </w:r>
          </w:p>
        </w:tc>
        <w:tc>
          <w:tcPr>
            <w:tcW w:w="972" w:type="dxa"/>
            <w:vAlign w:val="center"/>
          </w:tcPr>
          <w:p w14:paraId="1F9C68F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4,0</w:t>
            </w:r>
          </w:p>
        </w:tc>
        <w:tc>
          <w:tcPr>
            <w:tcW w:w="1013" w:type="dxa"/>
            <w:vAlign w:val="center"/>
          </w:tcPr>
          <w:p w14:paraId="4E73F0F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6,6</w:t>
            </w:r>
          </w:p>
        </w:tc>
        <w:tc>
          <w:tcPr>
            <w:tcW w:w="709" w:type="dxa"/>
            <w:tcBorders>
              <w:right w:val="single" w:sz="12" w:space="0" w:color="auto"/>
            </w:tcBorders>
            <w:vAlign w:val="center"/>
          </w:tcPr>
          <w:p w14:paraId="50EF619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0,0</w:t>
            </w:r>
          </w:p>
        </w:tc>
      </w:tr>
      <w:tr w:rsidR="00033CD0" w:rsidRPr="00033CD0" w14:paraId="5DAC2D66" w14:textId="77777777" w:rsidTr="00033CD0">
        <w:trPr>
          <w:jc w:val="center"/>
        </w:trPr>
        <w:tc>
          <w:tcPr>
            <w:tcW w:w="3217" w:type="dxa"/>
            <w:tcBorders>
              <w:left w:val="single" w:sz="12" w:space="0" w:color="auto"/>
              <w:bottom w:val="single" w:sz="12" w:space="0" w:color="auto"/>
            </w:tcBorders>
            <w:vAlign w:val="center"/>
          </w:tcPr>
          <w:p w14:paraId="7D02B36E"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Общая площадь земель в границах поселения</w:t>
            </w:r>
          </w:p>
        </w:tc>
        <w:tc>
          <w:tcPr>
            <w:tcW w:w="709" w:type="dxa"/>
            <w:tcBorders>
              <w:bottom w:val="single" w:sz="12" w:space="0" w:color="auto"/>
            </w:tcBorders>
            <w:vAlign w:val="center"/>
          </w:tcPr>
          <w:p w14:paraId="6BAA8E1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228,7</w:t>
            </w:r>
          </w:p>
        </w:tc>
        <w:tc>
          <w:tcPr>
            <w:tcW w:w="567" w:type="dxa"/>
            <w:tcBorders>
              <w:bottom w:val="single" w:sz="12" w:space="0" w:color="auto"/>
            </w:tcBorders>
            <w:vAlign w:val="center"/>
          </w:tcPr>
          <w:p w14:paraId="091A612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82,8</w:t>
            </w:r>
          </w:p>
        </w:tc>
        <w:tc>
          <w:tcPr>
            <w:tcW w:w="567" w:type="dxa"/>
            <w:tcBorders>
              <w:bottom w:val="single" w:sz="12" w:space="0" w:color="auto"/>
            </w:tcBorders>
            <w:vAlign w:val="center"/>
          </w:tcPr>
          <w:p w14:paraId="540CCED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17,8</w:t>
            </w:r>
          </w:p>
        </w:tc>
        <w:tc>
          <w:tcPr>
            <w:tcW w:w="567" w:type="dxa"/>
            <w:tcBorders>
              <w:bottom w:val="single" w:sz="12" w:space="0" w:color="auto"/>
            </w:tcBorders>
            <w:vAlign w:val="center"/>
          </w:tcPr>
          <w:p w14:paraId="0A67A2C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80,1</w:t>
            </w:r>
          </w:p>
        </w:tc>
        <w:tc>
          <w:tcPr>
            <w:tcW w:w="587" w:type="dxa"/>
            <w:tcBorders>
              <w:bottom w:val="single" w:sz="12" w:space="0" w:color="auto"/>
            </w:tcBorders>
            <w:vAlign w:val="center"/>
          </w:tcPr>
          <w:p w14:paraId="44DCD7F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57,6</w:t>
            </w:r>
          </w:p>
        </w:tc>
        <w:tc>
          <w:tcPr>
            <w:tcW w:w="972" w:type="dxa"/>
            <w:tcBorders>
              <w:bottom w:val="single" w:sz="12" w:space="0" w:color="auto"/>
            </w:tcBorders>
            <w:vAlign w:val="center"/>
          </w:tcPr>
          <w:p w14:paraId="67558AC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21 787,9</w:t>
            </w:r>
          </w:p>
        </w:tc>
        <w:tc>
          <w:tcPr>
            <w:tcW w:w="1013" w:type="dxa"/>
            <w:tcBorders>
              <w:bottom w:val="single" w:sz="12" w:space="0" w:color="auto"/>
            </w:tcBorders>
            <w:vAlign w:val="center"/>
          </w:tcPr>
          <w:p w14:paraId="57BAA82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color w:val="000000"/>
                <w:sz w:val="20"/>
                <w:szCs w:val="20"/>
                <w:lang w:eastAsia="ru-RU"/>
              </w:rPr>
            </w:pPr>
            <w:r w:rsidRPr="00033CD0">
              <w:rPr>
                <w:rFonts w:ascii="Times New Roman" w:eastAsia="Times New Roman" w:hAnsi="Times New Roman"/>
                <w:b/>
                <w:color w:val="000000"/>
                <w:sz w:val="20"/>
                <w:szCs w:val="20"/>
                <w:lang w:eastAsia="ru-RU"/>
              </w:rPr>
              <w:t>22 254,9</w:t>
            </w:r>
          </w:p>
        </w:tc>
        <w:tc>
          <w:tcPr>
            <w:tcW w:w="709" w:type="dxa"/>
            <w:tcBorders>
              <w:bottom w:val="single" w:sz="12" w:space="0" w:color="auto"/>
              <w:right w:val="single" w:sz="12" w:space="0" w:color="auto"/>
            </w:tcBorders>
            <w:vAlign w:val="center"/>
          </w:tcPr>
          <w:p w14:paraId="2ED287B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color w:val="000000"/>
                <w:sz w:val="20"/>
                <w:szCs w:val="20"/>
                <w:lang w:eastAsia="ru-RU"/>
              </w:rPr>
            </w:pPr>
            <w:r w:rsidRPr="00033CD0">
              <w:rPr>
                <w:rFonts w:ascii="Times New Roman" w:eastAsia="Times New Roman" w:hAnsi="Times New Roman"/>
                <w:b/>
                <w:color w:val="000000"/>
                <w:sz w:val="20"/>
                <w:szCs w:val="20"/>
                <w:lang w:eastAsia="ru-RU"/>
              </w:rPr>
              <w:t>100,0</w:t>
            </w:r>
          </w:p>
        </w:tc>
      </w:tr>
    </w:tbl>
    <w:p w14:paraId="7AE65F7B" w14:textId="4EE9B9D5" w:rsidR="00BB31E0" w:rsidRPr="00BB31E0" w:rsidRDefault="00BB31E0" w:rsidP="00BB31E0">
      <w:pPr>
        <w:spacing w:before="120" w:after="120" w:line="240" w:lineRule="auto"/>
        <w:ind w:firstLine="709"/>
        <w:jc w:val="both"/>
        <w:rPr>
          <w:rFonts w:ascii="Times New Roman" w:eastAsia="Times New Roman" w:hAnsi="Times New Roman"/>
          <w:b/>
          <w:snapToGrid w:val="0"/>
          <w:sz w:val="24"/>
          <w:szCs w:val="24"/>
          <w:lang w:eastAsia="ru-RU"/>
        </w:rPr>
      </w:pPr>
      <w:r>
        <w:rPr>
          <w:rFonts w:ascii="Times New Roman" w:eastAsia="Times New Roman" w:hAnsi="Times New Roman"/>
          <w:b/>
          <w:snapToGrid w:val="0"/>
          <w:sz w:val="24"/>
          <w:szCs w:val="24"/>
          <w:lang w:eastAsia="ru-RU"/>
        </w:rPr>
        <w:t>4</w:t>
      </w:r>
      <w:r w:rsidR="00FA0B64">
        <w:rPr>
          <w:rFonts w:ascii="Times New Roman" w:eastAsia="Times New Roman" w:hAnsi="Times New Roman"/>
          <w:b/>
          <w:snapToGrid w:val="0"/>
          <w:sz w:val="24"/>
          <w:szCs w:val="24"/>
          <w:lang w:eastAsia="ru-RU"/>
        </w:rPr>
        <w:t>.4</w:t>
      </w:r>
      <w:r w:rsidRPr="00BB31E0">
        <w:rPr>
          <w:rFonts w:ascii="Times New Roman" w:eastAsia="Times New Roman" w:hAnsi="Times New Roman"/>
          <w:b/>
          <w:snapToGrid w:val="0"/>
          <w:sz w:val="24"/>
          <w:szCs w:val="24"/>
          <w:lang w:eastAsia="ru-RU"/>
        </w:rPr>
        <w:t xml:space="preserve"> Планируемое использование территории</w:t>
      </w:r>
    </w:p>
    <w:p w14:paraId="6041CFD2" w14:textId="77777777" w:rsidR="00033CD0" w:rsidRPr="00033CD0" w:rsidRDefault="00033CD0" w:rsidP="00033CD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 xml:space="preserve">Проектом генерального плана предлагается существенное изменение использования территории Владимирского сельского поселения. Деревни Ингут и Харантей предусматривается упразднить, территория сохраняемых населенных пунктов сокращается. За их границы выводится территория лесов и земель специального назначения (кладбищ). Площадь застроенных земель по проекту сокращается на 4,9% и составит к расчетному сроку 374,4 га, или 1,7% всей территории сельского поселения. Наиболее значительной категорией останутся ландшафтно-рекреационные территории, их площадь увеличится на 17,3 га (главным образом за счет перевода в природные территории жилой застройки упраздняемых населенных пунктов). В их составе расширятся спортивные сооружения (до 1,0 га). </w:t>
      </w:r>
    </w:p>
    <w:p w14:paraId="57CE9144" w14:textId="77777777" w:rsidR="00033CD0" w:rsidRPr="00033CD0" w:rsidRDefault="00033CD0" w:rsidP="00033CD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033CD0">
        <w:rPr>
          <w:rFonts w:ascii="Times New Roman" w:eastAsia="Times New Roman" w:hAnsi="Times New Roman"/>
          <w:sz w:val="24"/>
          <w:szCs w:val="18"/>
          <w:lang w:eastAsia="ru-RU"/>
        </w:rPr>
        <w:t>К расчетному сроку предусматривается сокращение жилой зоны на 8,7%, к 2041 г. она составит 223,8 га (59,8% площади застройки). Средняя плотность жилой застройки в границах проекта к расчетному сроку увеличивается на 13,3% (с 4</w:t>
      </w:r>
      <w:r w:rsidRPr="00033CD0">
        <w:rPr>
          <w:rFonts w:ascii="Times New Roman" w:eastAsia="Times New Roman" w:hAnsi="Times New Roman"/>
          <w:sz w:val="24"/>
          <w:szCs w:val="24"/>
          <w:lang w:eastAsia="ru-RU"/>
        </w:rPr>
        <w:t xml:space="preserve">7,3 </w:t>
      </w:r>
      <w:r w:rsidRPr="00033CD0">
        <w:rPr>
          <w:rFonts w:ascii="Times New Roman" w:eastAsia="Times New Roman" w:hAnsi="Times New Roman" w:hint="eastAsia"/>
          <w:sz w:val="24"/>
          <w:szCs w:val="18"/>
          <w:lang w:eastAsia="ru-RU"/>
        </w:rPr>
        <w:t>м</w:t>
      </w:r>
      <w:r w:rsidRPr="00033CD0">
        <w:rPr>
          <w:rFonts w:ascii="Times New Roman" w:eastAsia="Times New Roman" w:hAnsi="Times New Roman"/>
          <w:sz w:val="24"/>
          <w:szCs w:val="18"/>
          <w:vertAlign w:val="superscript"/>
          <w:lang w:eastAsia="ru-RU"/>
        </w:rPr>
        <w:t>2</w:t>
      </w:r>
      <w:r w:rsidRPr="00033CD0">
        <w:rPr>
          <w:rFonts w:ascii="Times New Roman" w:eastAsia="Times New Roman" w:hAnsi="Times New Roman"/>
          <w:sz w:val="24"/>
          <w:szCs w:val="18"/>
          <w:lang w:eastAsia="ru-RU"/>
        </w:rPr>
        <w:t xml:space="preserve">/га до 53,6 </w:t>
      </w:r>
      <w:r w:rsidRPr="00033CD0">
        <w:rPr>
          <w:rFonts w:ascii="Times New Roman" w:eastAsia="Times New Roman" w:hAnsi="Times New Roman" w:hint="eastAsia"/>
          <w:sz w:val="24"/>
          <w:szCs w:val="18"/>
          <w:lang w:eastAsia="ru-RU"/>
        </w:rPr>
        <w:t>м</w:t>
      </w:r>
      <w:r w:rsidRPr="00033CD0">
        <w:rPr>
          <w:rFonts w:ascii="Times New Roman" w:eastAsia="Times New Roman" w:hAnsi="Times New Roman"/>
          <w:sz w:val="24"/>
          <w:szCs w:val="18"/>
          <w:vertAlign w:val="superscript"/>
          <w:lang w:eastAsia="ru-RU"/>
        </w:rPr>
        <w:t>2</w:t>
      </w:r>
      <w:r w:rsidRPr="00033CD0">
        <w:rPr>
          <w:rFonts w:ascii="Times New Roman" w:eastAsia="Times New Roman" w:hAnsi="Times New Roman"/>
          <w:sz w:val="24"/>
          <w:szCs w:val="18"/>
          <w:lang w:eastAsia="ru-RU"/>
        </w:rPr>
        <w:t xml:space="preserve">/га); средняя плотность населения в границах жилых кварталов (с учетом объектов </w:t>
      </w:r>
      <w:r w:rsidRPr="00033CD0">
        <w:rPr>
          <w:rFonts w:ascii="Times New Roman" w:eastAsia="Times New Roman" w:hAnsi="Times New Roman"/>
          <w:sz w:val="24"/>
          <w:szCs w:val="24"/>
          <w:lang w:eastAsia="ru-RU"/>
        </w:rPr>
        <w:t>образования) снижается с 3,1 до 2,7 чел./га. Это связано с прогнозом сокращения численности населения и ростом средней жилищной обеспеченности.</w:t>
      </w:r>
    </w:p>
    <w:p w14:paraId="2AA7BFB6" w14:textId="77777777" w:rsidR="00033CD0" w:rsidRPr="00033CD0" w:rsidRDefault="00033CD0" w:rsidP="00033CD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Проектом предусматривается увеличение зоны специализированной общественной застройки на 2,4 га за счет расширения участка ФАП и строительства православного храма.</w:t>
      </w:r>
    </w:p>
    <w:p w14:paraId="41B55E18" w14:textId="7922B8DF" w:rsidR="00033CD0" w:rsidRPr="00033CD0" w:rsidRDefault="00033CD0" w:rsidP="00033CD0">
      <w:pPr>
        <w:overflowPunct w:val="0"/>
        <w:autoSpaceDE w:val="0"/>
        <w:autoSpaceDN w:val="0"/>
        <w:adjustRightInd w:val="0"/>
        <w:spacing w:before="120" w:after="120" w:line="240" w:lineRule="auto"/>
        <w:ind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Таблица 4.4.1</w:t>
      </w:r>
      <w:r w:rsidRPr="00033CD0">
        <w:rPr>
          <w:rFonts w:ascii="Times New Roman" w:eastAsia="Times New Roman" w:hAnsi="Times New Roman"/>
          <w:b/>
          <w:sz w:val="24"/>
          <w:szCs w:val="24"/>
          <w:lang w:eastAsia="ru-RU"/>
        </w:rPr>
        <w:t xml:space="preserve"> - Планируемое использование территории Владимирского сельского поселения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
        <w:gridCol w:w="4643"/>
        <w:gridCol w:w="880"/>
        <w:gridCol w:w="704"/>
        <w:gridCol w:w="704"/>
        <w:gridCol w:w="1206"/>
        <w:gridCol w:w="1257"/>
        <w:gridCol w:w="880"/>
      </w:tblGrid>
      <w:tr w:rsidR="00033CD0" w:rsidRPr="00033CD0" w14:paraId="083A3443" w14:textId="77777777" w:rsidTr="00033CD0">
        <w:trPr>
          <w:jc w:val="center"/>
        </w:trPr>
        <w:tc>
          <w:tcPr>
            <w:tcW w:w="3748" w:type="dxa"/>
            <w:gridSpan w:val="2"/>
            <w:vMerge w:val="restart"/>
            <w:tcBorders>
              <w:top w:val="single" w:sz="12" w:space="0" w:color="auto"/>
              <w:left w:val="single" w:sz="12" w:space="0" w:color="auto"/>
              <w:right w:val="single" w:sz="12" w:space="0" w:color="auto"/>
            </w:tcBorders>
            <w:vAlign w:val="center"/>
          </w:tcPr>
          <w:p w14:paraId="7F75D2DC"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r w:rsidRPr="00033CD0">
              <w:rPr>
                <w:rFonts w:ascii="Times New Roman" w:eastAsia="Times New Roman" w:hAnsi="Times New Roman"/>
                <w:sz w:val="24"/>
                <w:lang w:eastAsia="ru-RU"/>
              </w:rPr>
              <w:t>Территории</w:t>
            </w:r>
          </w:p>
        </w:tc>
        <w:tc>
          <w:tcPr>
            <w:tcW w:w="709" w:type="dxa"/>
            <w:vMerge w:val="restart"/>
            <w:tcBorders>
              <w:top w:val="single" w:sz="12" w:space="0" w:color="auto"/>
              <w:left w:val="single" w:sz="12" w:space="0" w:color="auto"/>
              <w:bottom w:val="single" w:sz="12" w:space="0" w:color="auto"/>
              <w:right w:val="single" w:sz="12" w:space="0" w:color="auto"/>
            </w:tcBorders>
            <w:textDirection w:val="btLr"/>
            <w:vAlign w:val="center"/>
          </w:tcPr>
          <w:p w14:paraId="66273DB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д. Владимировка</w:t>
            </w:r>
          </w:p>
        </w:tc>
        <w:tc>
          <w:tcPr>
            <w:tcW w:w="567" w:type="dxa"/>
            <w:vMerge w:val="restart"/>
            <w:tcBorders>
              <w:top w:val="single" w:sz="12" w:space="0" w:color="auto"/>
              <w:left w:val="single" w:sz="12" w:space="0" w:color="auto"/>
              <w:right w:val="single" w:sz="12" w:space="0" w:color="auto"/>
            </w:tcBorders>
            <w:textDirection w:val="btLr"/>
            <w:vAlign w:val="center"/>
          </w:tcPr>
          <w:p w14:paraId="0A76FEE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д. Вознесенск</w:t>
            </w:r>
          </w:p>
        </w:tc>
        <w:tc>
          <w:tcPr>
            <w:tcW w:w="567" w:type="dxa"/>
            <w:vMerge w:val="restart"/>
            <w:tcBorders>
              <w:top w:val="single" w:sz="12" w:space="0" w:color="auto"/>
              <w:left w:val="single" w:sz="12" w:space="0" w:color="auto"/>
              <w:right w:val="single" w:sz="12" w:space="0" w:color="auto"/>
            </w:tcBorders>
            <w:textDirection w:val="btLr"/>
          </w:tcPr>
          <w:p w14:paraId="121EB07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д. Одон</w:t>
            </w:r>
          </w:p>
        </w:tc>
        <w:tc>
          <w:tcPr>
            <w:tcW w:w="972" w:type="dxa"/>
            <w:vMerge w:val="restart"/>
            <w:tcBorders>
              <w:top w:val="single" w:sz="12" w:space="0" w:color="auto"/>
              <w:left w:val="single" w:sz="12" w:space="0" w:color="auto"/>
              <w:bottom w:val="single" w:sz="12" w:space="0" w:color="auto"/>
              <w:right w:val="single" w:sz="12" w:space="0" w:color="auto"/>
            </w:tcBorders>
            <w:textDirection w:val="btLr"/>
            <w:vAlign w:val="center"/>
          </w:tcPr>
          <w:p w14:paraId="3E640A4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вне границ населенных</w:t>
            </w:r>
          </w:p>
          <w:p w14:paraId="1EEA880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 xml:space="preserve"> пунктов</w:t>
            </w:r>
          </w:p>
        </w:tc>
        <w:tc>
          <w:tcPr>
            <w:tcW w:w="1722" w:type="dxa"/>
            <w:gridSpan w:val="2"/>
            <w:tcBorders>
              <w:top w:val="single" w:sz="12" w:space="0" w:color="auto"/>
              <w:left w:val="single" w:sz="12" w:space="0" w:color="auto"/>
              <w:bottom w:val="single" w:sz="12" w:space="0" w:color="auto"/>
              <w:right w:val="single" w:sz="12" w:space="0" w:color="auto"/>
            </w:tcBorders>
            <w:vAlign w:val="center"/>
          </w:tcPr>
          <w:p w14:paraId="2672412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Итого</w:t>
            </w:r>
          </w:p>
        </w:tc>
      </w:tr>
      <w:tr w:rsidR="00033CD0" w:rsidRPr="00033CD0" w14:paraId="0985AEDC" w14:textId="77777777" w:rsidTr="00033CD0">
        <w:trPr>
          <w:trHeight w:val="1897"/>
          <w:jc w:val="center"/>
        </w:trPr>
        <w:tc>
          <w:tcPr>
            <w:tcW w:w="3748" w:type="dxa"/>
            <w:gridSpan w:val="2"/>
            <w:vMerge/>
            <w:tcBorders>
              <w:left w:val="single" w:sz="12" w:space="0" w:color="auto"/>
              <w:bottom w:val="single" w:sz="12" w:space="0" w:color="auto"/>
              <w:right w:val="single" w:sz="12" w:space="0" w:color="auto"/>
            </w:tcBorders>
            <w:vAlign w:val="center"/>
          </w:tcPr>
          <w:p w14:paraId="3BF39F91"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709" w:type="dxa"/>
            <w:vMerge/>
            <w:tcBorders>
              <w:top w:val="single" w:sz="12" w:space="0" w:color="auto"/>
              <w:left w:val="single" w:sz="12" w:space="0" w:color="auto"/>
              <w:bottom w:val="single" w:sz="12" w:space="0" w:color="auto"/>
              <w:right w:val="single" w:sz="12" w:space="0" w:color="auto"/>
            </w:tcBorders>
            <w:vAlign w:val="center"/>
          </w:tcPr>
          <w:p w14:paraId="0C3D647B"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567" w:type="dxa"/>
            <w:vMerge/>
            <w:tcBorders>
              <w:left w:val="single" w:sz="12" w:space="0" w:color="auto"/>
              <w:bottom w:val="single" w:sz="12" w:space="0" w:color="auto"/>
              <w:right w:val="single" w:sz="12" w:space="0" w:color="auto"/>
            </w:tcBorders>
          </w:tcPr>
          <w:p w14:paraId="2A447E41"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567" w:type="dxa"/>
            <w:vMerge/>
            <w:tcBorders>
              <w:left w:val="single" w:sz="12" w:space="0" w:color="auto"/>
              <w:bottom w:val="single" w:sz="12" w:space="0" w:color="auto"/>
              <w:right w:val="single" w:sz="12" w:space="0" w:color="auto"/>
            </w:tcBorders>
          </w:tcPr>
          <w:p w14:paraId="20AC469A"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972" w:type="dxa"/>
            <w:vMerge/>
            <w:tcBorders>
              <w:top w:val="single" w:sz="12" w:space="0" w:color="auto"/>
              <w:left w:val="single" w:sz="12" w:space="0" w:color="auto"/>
              <w:bottom w:val="single" w:sz="12" w:space="0" w:color="auto"/>
              <w:right w:val="single" w:sz="12" w:space="0" w:color="auto"/>
            </w:tcBorders>
            <w:vAlign w:val="center"/>
          </w:tcPr>
          <w:p w14:paraId="0C1D4443" w14:textId="77777777" w:rsidR="00033CD0" w:rsidRPr="00033CD0" w:rsidRDefault="00033CD0" w:rsidP="00033CD0">
            <w:pPr>
              <w:overflowPunct w:val="0"/>
              <w:autoSpaceDE w:val="0"/>
              <w:autoSpaceDN w:val="0"/>
              <w:adjustRightInd w:val="0"/>
              <w:spacing w:after="0" w:line="240" w:lineRule="auto"/>
              <w:jc w:val="both"/>
              <w:rPr>
                <w:rFonts w:ascii="Times New Roman" w:eastAsia="Times New Roman" w:hAnsi="Times New Roman"/>
                <w:sz w:val="24"/>
                <w:lang w:eastAsia="ru-RU"/>
              </w:rPr>
            </w:pPr>
          </w:p>
        </w:tc>
        <w:tc>
          <w:tcPr>
            <w:tcW w:w="1013" w:type="dxa"/>
            <w:tcBorders>
              <w:top w:val="single" w:sz="12" w:space="0" w:color="auto"/>
              <w:left w:val="single" w:sz="12" w:space="0" w:color="auto"/>
              <w:bottom w:val="single" w:sz="12" w:space="0" w:color="auto"/>
              <w:right w:val="single" w:sz="12" w:space="0" w:color="auto"/>
            </w:tcBorders>
            <w:vAlign w:val="center"/>
          </w:tcPr>
          <w:p w14:paraId="59D0684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га</w:t>
            </w:r>
          </w:p>
        </w:tc>
        <w:tc>
          <w:tcPr>
            <w:tcW w:w="709" w:type="dxa"/>
            <w:tcBorders>
              <w:top w:val="single" w:sz="12" w:space="0" w:color="auto"/>
              <w:left w:val="single" w:sz="12" w:space="0" w:color="auto"/>
              <w:bottom w:val="single" w:sz="12" w:space="0" w:color="auto"/>
              <w:right w:val="single" w:sz="12" w:space="0" w:color="auto"/>
            </w:tcBorders>
            <w:vAlign w:val="center"/>
          </w:tcPr>
          <w:p w14:paraId="2B3E210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4"/>
                <w:lang w:eastAsia="ru-RU"/>
              </w:rPr>
            </w:pPr>
            <w:r w:rsidRPr="00033CD0">
              <w:rPr>
                <w:rFonts w:ascii="Times New Roman" w:eastAsia="Times New Roman" w:hAnsi="Times New Roman"/>
                <w:sz w:val="24"/>
                <w:lang w:eastAsia="ru-RU"/>
              </w:rPr>
              <w:t>%</w:t>
            </w:r>
          </w:p>
        </w:tc>
      </w:tr>
      <w:tr w:rsidR="00033CD0" w:rsidRPr="00033CD0" w14:paraId="06109EAC" w14:textId="77777777" w:rsidTr="00033CD0">
        <w:trPr>
          <w:gridBefore w:val="1"/>
          <w:wBefore w:w="6" w:type="dxa"/>
          <w:trHeight w:val="117"/>
          <w:jc w:val="center"/>
        </w:trPr>
        <w:tc>
          <w:tcPr>
            <w:tcW w:w="3742" w:type="dxa"/>
            <w:tcBorders>
              <w:left w:val="single" w:sz="12" w:space="0" w:color="auto"/>
            </w:tcBorders>
            <w:vAlign w:val="center"/>
          </w:tcPr>
          <w:p w14:paraId="6891F2EE"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Территории жилых зон</w:t>
            </w:r>
          </w:p>
        </w:tc>
        <w:tc>
          <w:tcPr>
            <w:tcW w:w="709" w:type="dxa"/>
            <w:vAlign w:val="center"/>
          </w:tcPr>
          <w:p w14:paraId="4221797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144,8</w:t>
            </w:r>
          </w:p>
        </w:tc>
        <w:tc>
          <w:tcPr>
            <w:tcW w:w="567" w:type="dxa"/>
            <w:vAlign w:val="center"/>
          </w:tcPr>
          <w:p w14:paraId="193D9E6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28,5</w:t>
            </w:r>
          </w:p>
        </w:tc>
        <w:tc>
          <w:tcPr>
            <w:tcW w:w="567" w:type="dxa"/>
            <w:vAlign w:val="center"/>
          </w:tcPr>
          <w:p w14:paraId="6BF1A20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50,5</w:t>
            </w:r>
          </w:p>
        </w:tc>
        <w:tc>
          <w:tcPr>
            <w:tcW w:w="972" w:type="dxa"/>
            <w:vAlign w:val="center"/>
          </w:tcPr>
          <w:p w14:paraId="2FE2395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14BDB09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223,8</w:t>
            </w:r>
          </w:p>
        </w:tc>
        <w:tc>
          <w:tcPr>
            <w:tcW w:w="709" w:type="dxa"/>
            <w:tcBorders>
              <w:right w:val="single" w:sz="12" w:space="0" w:color="auto"/>
            </w:tcBorders>
            <w:vAlign w:val="center"/>
          </w:tcPr>
          <w:p w14:paraId="4C2D6F3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1,0</w:t>
            </w:r>
          </w:p>
        </w:tc>
      </w:tr>
      <w:tr w:rsidR="00033CD0" w:rsidRPr="00033CD0" w14:paraId="049E4E99" w14:textId="77777777" w:rsidTr="00033CD0">
        <w:trPr>
          <w:gridBefore w:val="1"/>
          <w:wBefore w:w="6" w:type="dxa"/>
          <w:jc w:val="center"/>
        </w:trPr>
        <w:tc>
          <w:tcPr>
            <w:tcW w:w="3742" w:type="dxa"/>
            <w:tcBorders>
              <w:left w:val="single" w:sz="12" w:space="0" w:color="auto"/>
            </w:tcBorders>
            <w:vAlign w:val="center"/>
          </w:tcPr>
          <w:p w14:paraId="46A3F278"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малоэтажная застройка</w:t>
            </w:r>
          </w:p>
        </w:tc>
        <w:tc>
          <w:tcPr>
            <w:tcW w:w="709" w:type="dxa"/>
            <w:vAlign w:val="center"/>
          </w:tcPr>
          <w:p w14:paraId="1A99B21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134,2</w:t>
            </w:r>
          </w:p>
        </w:tc>
        <w:tc>
          <w:tcPr>
            <w:tcW w:w="567" w:type="dxa"/>
            <w:vAlign w:val="center"/>
          </w:tcPr>
          <w:p w14:paraId="15522E0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28,5</w:t>
            </w:r>
          </w:p>
        </w:tc>
        <w:tc>
          <w:tcPr>
            <w:tcW w:w="567" w:type="dxa"/>
            <w:vAlign w:val="center"/>
          </w:tcPr>
          <w:p w14:paraId="0CBC2D7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49,5</w:t>
            </w:r>
          </w:p>
        </w:tc>
        <w:tc>
          <w:tcPr>
            <w:tcW w:w="972" w:type="dxa"/>
            <w:vAlign w:val="center"/>
          </w:tcPr>
          <w:p w14:paraId="2A29ECA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256981A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212,2</w:t>
            </w:r>
          </w:p>
        </w:tc>
        <w:tc>
          <w:tcPr>
            <w:tcW w:w="709" w:type="dxa"/>
            <w:tcBorders>
              <w:right w:val="single" w:sz="12" w:space="0" w:color="auto"/>
            </w:tcBorders>
            <w:vAlign w:val="center"/>
          </w:tcPr>
          <w:p w14:paraId="5B9F2D6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0,9</w:t>
            </w:r>
          </w:p>
        </w:tc>
      </w:tr>
      <w:tr w:rsidR="00033CD0" w:rsidRPr="00033CD0" w14:paraId="7C34EAB7" w14:textId="77777777" w:rsidTr="00033CD0">
        <w:trPr>
          <w:gridBefore w:val="1"/>
          <w:wBefore w:w="6" w:type="dxa"/>
          <w:jc w:val="center"/>
        </w:trPr>
        <w:tc>
          <w:tcPr>
            <w:tcW w:w="3742" w:type="dxa"/>
            <w:tcBorders>
              <w:left w:val="single" w:sz="12" w:space="0" w:color="auto"/>
            </w:tcBorders>
          </w:tcPr>
          <w:p w14:paraId="4839E633"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в т.ч. индивидуальные жилые дома с приусадебными участками</w:t>
            </w:r>
          </w:p>
        </w:tc>
        <w:tc>
          <w:tcPr>
            <w:tcW w:w="709" w:type="dxa"/>
            <w:vAlign w:val="center"/>
          </w:tcPr>
          <w:p w14:paraId="7041093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123,7</w:t>
            </w:r>
          </w:p>
        </w:tc>
        <w:tc>
          <w:tcPr>
            <w:tcW w:w="567" w:type="dxa"/>
            <w:vAlign w:val="center"/>
          </w:tcPr>
          <w:p w14:paraId="0A0B894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28,5</w:t>
            </w:r>
          </w:p>
        </w:tc>
        <w:tc>
          <w:tcPr>
            <w:tcW w:w="567" w:type="dxa"/>
            <w:vAlign w:val="center"/>
          </w:tcPr>
          <w:p w14:paraId="779D494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41,7</w:t>
            </w:r>
          </w:p>
        </w:tc>
        <w:tc>
          <w:tcPr>
            <w:tcW w:w="972" w:type="dxa"/>
            <w:vAlign w:val="center"/>
          </w:tcPr>
          <w:p w14:paraId="6810C0E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65C5E41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193,9</w:t>
            </w:r>
          </w:p>
        </w:tc>
        <w:tc>
          <w:tcPr>
            <w:tcW w:w="709" w:type="dxa"/>
            <w:tcBorders>
              <w:right w:val="single" w:sz="12" w:space="0" w:color="auto"/>
            </w:tcBorders>
            <w:vAlign w:val="center"/>
          </w:tcPr>
          <w:p w14:paraId="73CC35B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0,8</w:t>
            </w:r>
          </w:p>
        </w:tc>
      </w:tr>
      <w:tr w:rsidR="00033CD0" w:rsidRPr="00033CD0" w14:paraId="126E768F" w14:textId="77777777" w:rsidTr="00033CD0">
        <w:trPr>
          <w:gridBefore w:val="1"/>
          <w:wBefore w:w="6" w:type="dxa"/>
          <w:jc w:val="center"/>
        </w:trPr>
        <w:tc>
          <w:tcPr>
            <w:tcW w:w="3742" w:type="dxa"/>
            <w:tcBorders>
              <w:left w:val="single" w:sz="12" w:space="0" w:color="auto"/>
            </w:tcBorders>
            <w:vAlign w:val="center"/>
          </w:tcPr>
          <w:p w14:paraId="151D74D4"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прочие малоэтажные жилые дома</w:t>
            </w:r>
          </w:p>
        </w:tc>
        <w:tc>
          <w:tcPr>
            <w:tcW w:w="709" w:type="dxa"/>
            <w:vAlign w:val="center"/>
          </w:tcPr>
          <w:p w14:paraId="2617B6B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10,5</w:t>
            </w:r>
          </w:p>
        </w:tc>
        <w:tc>
          <w:tcPr>
            <w:tcW w:w="567" w:type="dxa"/>
            <w:vAlign w:val="center"/>
          </w:tcPr>
          <w:p w14:paraId="76C9722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292E378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7,8</w:t>
            </w:r>
          </w:p>
        </w:tc>
        <w:tc>
          <w:tcPr>
            <w:tcW w:w="972" w:type="dxa"/>
            <w:vAlign w:val="center"/>
          </w:tcPr>
          <w:p w14:paraId="6D15611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683B169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18,3</w:t>
            </w:r>
          </w:p>
        </w:tc>
        <w:tc>
          <w:tcPr>
            <w:tcW w:w="709" w:type="dxa"/>
            <w:tcBorders>
              <w:right w:val="single" w:sz="12" w:space="0" w:color="auto"/>
            </w:tcBorders>
            <w:vAlign w:val="center"/>
          </w:tcPr>
          <w:p w14:paraId="3DDE40F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0,1</w:t>
            </w:r>
          </w:p>
        </w:tc>
      </w:tr>
      <w:tr w:rsidR="00033CD0" w:rsidRPr="00033CD0" w14:paraId="03D9FB29" w14:textId="77777777" w:rsidTr="00033CD0">
        <w:trPr>
          <w:gridBefore w:val="1"/>
          <w:wBefore w:w="6" w:type="dxa"/>
          <w:jc w:val="center"/>
        </w:trPr>
        <w:tc>
          <w:tcPr>
            <w:tcW w:w="3742" w:type="dxa"/>
            <w:tcBorders>
              <w:left w:val="single" w:sz="12" w:space="0" w:color="auto"/>
            </w:tcBorders>
            <w:vAlign w:val="center"/>
          </w:tcPr>
          <w:p w14:paraId="32C6FBFB"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учреждения образования</w:t>
            </w:r>
          </w:p>
        </w:tc>
        <w:tc>
          <w:tcPr>
            <w:tcW w:w="709" w:type="dxa"/>
            <w:vAlign w:val="center"/>
          </w:tcPr>
          <w:p w14:paraId="16BD903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10,6</w:t>
            </w:r>
          </w:p>
        </w:tc>
        <w:tc>
          <w:tcPr>
            <w:tcW w:w="567" w:type="dxa"/>
            <w:vAlign w:val="center"/>
          </w:tcPr>
          <w:p w14:paraId="01528B7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56BDF76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w:t>
            </w:r>
          </w:p>
        </w:tc>
        <w:tc>
          <w:tcPr>
            <w:tcW w:w="972" w:type="dxa"/>
            <w:vAlign w:val="center"/>
          </w:tcPr>
          <w:p w14:paraId="50C8FEB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49E07EA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11,6</w:t>
            </w:r>
          </w:p>
        </w:tc>
        <w:tc>
          <w:tcPr>
            <w:tcW w:w="709" w:type="dxa"/>
            <w:tcBorders>
              <w:right w:val="single" w:sz="12" w:space="0" w:color="auto"/>
            </w:tcBorders>
            <w:vAlign w:val="center"/>
          </w:tcPr>
          <w:p w14:paraId="4468CF0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0,1</w:t>
            </w:r>
          </w:p>
        </w:tc>
      </w:tr>
      <w:tr w:rsidR="00033CD0" w:rsidRPr="00033CD0" w14:paraId="5F1D675A" w14:textId="77777777" w:rsidTr="00033CD0">
        <w:trPr>
          <w:gridBefore w:val="1"/>
          <w:wBefore w:w="6" w:type="dxa"/>
          <w:jc w:val="center"/>
        </w:trPr>
        <w:tc>
          <w:tcPr>
            <w:tcW w:w="3742" w:type="dxa"/>
            <w:tcBorders>
              <w:left w:val="single" w:sz="12" w:space="0" w:color="auto"/>
            </w:tcBorders>
            <w:vAlign w:val="center"/>
          </w:tcPr>
          <w:p w14:paraId="5C85044C"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Многофункциональная общественно-деловая зона</w:t>
            </w:r>
          </w:p>
        </w:tc>
        <w:tc>
          <w:tcPr>
            <w:tcW w:w="709" w:type="dxa"/>
            <w:vAlign w:val="center"/>
          </w:tcPr>
          <w:p w14:paraId="7602BE7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0,4</w:t>
            </w:r>
          </w:p>
        </w:tc>
        <w:tc>
          <w:tcPr>
            <w:tcW w:w="567" w:type="dxa"/>
            <w:vAlign w:val="center"/>
          </w:tcPr>
          <w:p w14:paraId="625283F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129CC02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22840E2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3F1ED4C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0,4</w:t>
            </w:r>
          </w:p>
        </w:tc>
        <w:tc>
          <w:tcPr>
            <w:tcW w:w="709" w:type="dxa"/>
            <w:tcBorders>
              <w:right w:val="single" w:sz="12" w:space="0" w:color="auto"/>
            </w:tcBorders>
            <w:vAlign w:val="center"/>
          </w:tcPr>
          <w:p w14:paraId="1CD62A3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0,0</w:t>
            </w:r>
          </w:p>
        </w:tc>
      </w:tr>
      <w:tr w:rsidR="00033CD0" w:rsidRPr="00033CD0" w14:paraId="0DA3A7B9" w14:textId="77777777" w:rsidTr="00033CD0">
        <w:trPr>
          <w:gridBefore w:val="1"/>
          <w:wBefore w:w="6" w:type="dxa"/>
          <w:jc w:val="center"/>
        </w:trPr>
        <w:tc>
          <w:tcPr>
            <w:tcW w:w="3742" w:type="dxa"/>
            <w:tcBorders>
              <w:left w:val="single" w:sz="12" w:space="0" w:color="auto"/>
            </w:tcBorders>
            <w:vAlign w:val="center"/>
          </w:tcPr>
          <w:p w14:paraId="0612C177"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Зона специализированной общественной застройки</w:t>
            </w:r>
          </w:p>
        </w:tc>
        <w:tc>
          <w:tcPr>
            <w:tcW w:w="709" w:type="dxa"/>
            <w:vAlign w:val="center"/>
          </w:tcPr>
          <w:p w14:paraId="1894969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2,9</w:t>
            </w:r>
          </w:p>
        </w:tc>
        <w:tc>
          <w:tcPr>
            <w:tcW w:w="567" w:type="dxa"/>
            <w:vAlign w:val="center"/>
          </w:tcPr>
          <w:p w14:paraId="17613C8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085CBB1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0,3</w:t>
            </w:r>
          </w:p>
        </w:tc>
        <w:tc>
          <w:tcPr>
            <w:tcW w:w="972" w:type="dxa"/>
            <w:vAlign w:val="center"/>
          </w:tcPr>
          <w:p w14:paraId="6881972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4E9179E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3,2</w:t>
            </w:r>
          </w:p>
        </w:tc>
        <w:tc>
          <w:tcPr>
            <w:tcW w:w="709" w:type="dxa"/>
            <w:tcBorders>
              <w:right w:val="single" w:sz="12" w:space="0" w:color="auto"/>
            </w:tcBorders>
            <w:vAlign w:val="center"/>
          </w:tcPr>
          <w:p w14:paraId="3DFF7E7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0,0</w:t>
            </w:r>
          </w:p>
        </w:tc>
      </w:tr>
      <w:tr w:rsidR="00033CD0" w:rsidRPr="00033CD0" w14:paraId="232F6414" w14:textId="77777777" w:rsidTr="00033CD0">
        <w:trPr>
          <w:gridBefore w:val="1"/>
          <w:wBefore w:w="6" w:type="dxa"/>
          <w:jc w:val="center"/>
        </w:trPr>
        <w:tc>
          <w:tcPr>
            <w:tcW w:w="3742" w:type="dxa"/>
            <w:tcBorders>
              <w:left w:val="single" w:sz="12" w:space="0" w:color="auto"/>
            </w:tcBorders>
            <w:vAlign w:val="center"/>
          </w:tcPr>
          <w:p w14:paraId="5A662DC9"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Производственная зона</w:t>
            </w:r>
          </w:p>
        </w:tc>
        <w:tc>
          <w:tcPr>
            <w:tcW w:w="709" w:type="dxa"/>
            <w:vAlign w:val="center"/>
          </w:tcPr>
          <w:p w14:paraId="1CF7601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15,5</w:t>
            </w:r>
          </w:p>
        </w:tc>
        <w:tc>
          <w:tcPr>
            <w:tcW w:w="567" w:type="dxa"/>
            <w:vAlign w:val="center"/>
          </w:tcPr>
          <w:p w14:paraId="592E5E0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10,0</w:t>
            </w:r>
          </w:p>
        </w:tc>
        <w:tc>
          <w:tcPr>
            <w:tcW w:w="567" w:type="dxa"/>
            <w:vAlign w:val="center"/>
          </w:tcPr>
          <w:p w14:paraId="62D9D5D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59ED3B6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40,9</w:t>
            </w:r>
          </w:p>
        </w:tc>
        <w:tc>
          <w:tcPr>
            <w:tcW w:w="1013" w:type="dxa"/>
            <w:vAlign w:val="center"/>
          </w:tcPr>
          <w:p w14:paraId="7D0D7F6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66,4</w:t>
            </w:r>
          </w:p>
        </w:tc>
        <w:tc>
          <w:tcPr>
            <w:tcW w:w="709" w:type="dxa"/>
            <w:tcBorders>
              <w:right w:val="single" w:sz="12" w:space="0" w:color="auto"/>
            </w:tcBorders>
            <w:vAlign w:val="center"/>
          </w:tcPr>
          <w:p w14:paraId="09DDF5E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0,3</w:t>
            </w:r>
          </w:p>
        </w:tc>
      </w:tr>
      <w:tr w:rsidR="00033CD0" w:rsidRPr="00033CD0" w14:paraId="7A25B619" w14:textId="77777777" w:rsidTr="00033CD0">
        <w:trPr>
          <w:gridBefore w:val="1"/>
          <w:wBefore w:w="6" w:type="dxa"/>
          <w:jc w:val="center"/>
        </w:trPr>
        <w:tc>
          <w:tcPr>
            <w:tcW w:w="3742" w:type="dxa"/>
            <w:tcBorders>
              <w:left w:val="single" w:sz="12" w:space="0" w:color="auto"/>
            </w:tcBorders>
            <w:vAlign w:val="center"/>
          </w:tcPr>
          <w:p w14:paraId="6C1F1FD7"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в т. ч. агропромышленная зона</w:t>
            </w:r>
          </w:p>
        </w:tc>
        <w:tc>
          <w:tcPr>
            <w:tcW w:w="709" w:type="dxa"/>
            <w:vAlign w:val="center"/>
          </w:tcPr>
          <w:p w14:paraId="01156D6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15,5</w:t>
            </w:r>
          </w:p>
        </w:tc>
        <w:tc>
          <w:tcPr>
            <w:tcW w:w="567" w:type="dxa"/>
            <w:vAlign w:val="center"/>
          </w:tcPr>
          <w:p w14:paraId="2E11AF8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10,0</w:t>
            </w:r>
          </w:p>
        </w:tc>
        <w:tc>
          <w:tcPr>
            <w:tcW w:w="567" w:type="dxa"/>
            <w:vAlign w:val="center"/>
          </w:tcPr>
          <w:p w14:paraId="7786A11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02DF8BD3"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40,9</w:t>
            </w:r>
          </w:p>
        </w:tc>
        <w:tc>
          <w:tcPr>
            <w:tcW w:w="1013" w:type="dxa"/>
            <w:vAlign w:val="center"/>
          </w:tcPr>
          <w:p w14:paraId="5503D50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66,4</w:t>
            </w:r>
          </w:p>
        </w:tc>
        <w:tc>
          <w:tcPr>
            <w:tcW w:w="709" w:type="dxa"/>
            <w:tcBorders>
              <w:right w:val="single" w:sz="12" w:space="0" w:color="auto"/>
            </w:tcBorders>
            <w:vAlign w:val="center"/>
          </w:tcPr>
          <w:p w14:paraId="0F1029F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0,3</w:t>
            </w:r>
          </w:p>
        </w:tc>
      </w:tr>
      <w:tr w:rsidR="00033CD0" w:rsidRPr="00033CD0" w14:paraId="537D5B63" w14:textId="77777777" w:rsidTr="00033CD0">
        <w:trPr>
          <w:gridBefore w:val="1"/>
          <w:wBefore w:w="6" w:type="dxa"/>
          <w:jc w:val="center"/>
        </w:trPr>
        <w:tc>
          <w:tcPr>
            <w:tcW w:w="3742" w:type="dxa"/>
            <w:tcBorders>
              <w:left w:val="single" w:sz="12" w:space="0" w:color="auto"/>
            </w:tcBorders>
          </w:tcPr>
          <w:p w14:paraId="13C7DC17"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Зона инженерной и транспортной инфраструктуры </w:t>
            </w:r>
          </w:p>
        </w:tc>
        <w:tc>
          <w:tcPr>
            <w:tcW w:w="709" w:type="dxa"/>
            <w:vAlign w:val="center"/>
          </w:tcPr>
          <w:p w14:paraId="75530D5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0,6</w:t>
            </w:r>
          </w:p>
        </w:tc>
        <w:tc>
          <w:tcPr>
            <w:tcW w:w="567" w:type="dxa"/>
            <w:vAlign w:val="center"/>
          </w:tcPr>
          <w:p w14:paraId="0E3371D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567" w:type="dxa"/>
            <w:vAlign w:val="center"/>
          </w:tcPr>
          <w:p w14:paraId="66A1FCD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6F6CF05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80,0</w:t>
            </w:r>
          </w:p>
        </w:tc>
        <w:tc>
          <w:tcPr>
            <w:tcW w:w="1013" w:type="dxa"/>
            <w:vAlign w:val="center"/>
          </w:tcPr>
          <w:p w14:paraId="414CEA3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80,6</w:t>
            </w:r>
          </w:p>
        </w:tc>
        <w:tc>
          <w:tcPr>
            <w:tcW w:w="709" w:type="dxa"/>
            <w:tcBorders>
              <w:right w:val="single" w:sz="12" w:space="0" w:color="auto"/>
            </w:tcBorders>
            <w:vAlign w:val="center"/>
          </w:tcPr>
          <w:p w14:paraId="3EC2D54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0,4</w:t>
            </w:r>
          </w:p>
        </w:tc>
      </w:tr>
      <w:tr w:rsidR="00033CD0" w:rsidRPr="00033CD0" w14:paraId="32367795" w14:textId="77777777" w:rsidTr="00033CD0">
        <w:trPr>
          <w:gridBefore w:val="1"/>
          <w:wBefore w:w="6" w:type="dxa"/>
          <w:jc w:val="center"/>
        </w:trPr>
        <w:tc>
          <w:tcPr>
            <w:tcW w:w="3742" w:type="dxa"/>
            <w:tcBorders>
              <w:left w:val="single" w:sz="12" w:space="0" w:color="auto"/>
            </w:tcBorders>
            <w:vAlign w:val="center"/>
          </w:tcPr>
          <w:p w14:paraId="0B27C733"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Рекреационная зона</w:t>
            </w:r>
          </w:p>
        </w:tc>
        <w:tc>
          <w:tcPr>
            <w:tcW w:w="709" w:type="dxa"/>
            <w:vAlign w:val="center"/>
          </w:tcPr>
          <w:p w14:paraId="1011A80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65,0</w:t>
            </w:r>
          </w:p>
        </w:tc>
        <w:tc>
          <w:tcPr>
            <w:tcW w:w="567" w:type="dxa"/>
            <w:vAlign w:val="center"/>
          </w:tcPr>
          <w:p w14:paraId="1067C66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41,5</w:t>
            </w:r>
          </w:p>
        </w:tc>
        <w:tc>
          <w:tcPr>
            <w:tcW w:w="567" w:type="dxa"/>
            <w:vAlign w:val="center"/>
          </w:tcPr>
          <w:p w14:paraId="7831FC5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3,6</w:t>
            </w:r>
          </w:p>
        </w:tc>
        <w:tc>
          <w:tcPr>
            <w:tcW w:w="972" w:type="dxa"/>
            <w:vAlign w:val="center"/>
          </w:tcPr>
          <w:p w14:paraId="30AA3035"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16 990,7</w:t>
            </w:r>
          </w:p>
        </w:tc>
        <w:tc>
          <w:tcPr>
            <w:tcW w:w="1013" w:type="dxa"/>
            <w:vAlign w:val="center"/>
          </w:tcPr>
          <w:p w14:paraId="0C08275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17 091,9</w:t>
            </w:r>
          </w:p>
        </w:tc>
        <w:tc>
          <w:tcPr>
            <w:tcW w:w="709" w:type="dxa"/>
            <w:tcBorders>
              <w:right w:val="single" w:sz="12" w:space="0" w:color="auto"/>
            </w:tcBorders>
            <w:vAlign w:val="center"/>
          </w:tcPr>
          <w:p w14:paraId="2FD8FB8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76,8</w:t>
            </w:r>
          </w:p>
        </w:tc>
      </w:tr>
      <w:tr w:rsidR="00033CD0" w:rsidRPr="00033CD0" w14:paraId="241432DC" w14:textId="77777777" w:rsidTr="00033CD0">
        <w:trPr>
          <w:gridBefore w:val="1"/>
          <w:wBefore w:w="6" w:type="dxa"/>
          <w:jc w:val="center"/>
        </w:trPr>
        <w:tc>
          <w:tcPr>
            <w:tcW w:w="3742" w:type="dxa"/>
            <w:tcBorders>
              <w:left w:val="single" w:sz="12" w:space="0" w:color="auto"/>
            </w:tcBorders>
            <w:vAlign w:val="center"/>
          </w:tcPr>
          <w:p w14:paraId="6E966D89"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в т. ч. парки, скверы, бульвары</w:t>
            </w:r>
          </w:p>
        </w:tc>
        <w:tc>
          <w:tcPr>
            <w:tcW w:w="709" w:type="dxa"/>
            <w:vAlign w:val="center"/>
          </w:tcPr>
          <w:p w14:paraId="1BF51BE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2,2</w:t>
            </w:r>
          </w:p>
        </w:tc>
        <w:tc>
          <w:tcPr>
            <w:tcW w:w="567" w:type="dxa"/>
            <w:vAlign w:val="center"/>
          </w:tcPr>
          <w:p w14:paraId="253B4B0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6EB904A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4AF5849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47EB842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2,2</w:t>
            </w:r>
          </w:p>
        </w:tc>
        <w:tc>
          <w:tcPr>
            <w:tcW w:w="709" w:type="dxa"/>
            <w:tcBorders>
              <w:right w:val="single" w:sz="12" w:space="0" w:color="auto"/>
            </w:tcBorders>
            <w:vAlign w:val="center"/>
          </w:tcPr>
          <w:p w14:paraId="313A492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0,0</w:t>
            </w:r>
          </w:p>
        </w:tc>
      </w:tr>
      <w:tr w:rsidR="00033CD0" w:rsidRPr="00033CD0" w14:paraId="77916A9E" w14:textId="77777777" w:rsidTr="00033CD0">
        <w:trPr>
          <w:gridBefore w:val="1"/>
          <w:wBefore w:w="6" w:type="dxa"/>
          <w:jc w:val="center"/>
        </w:trPr>
        <w:tc>
          <w:tcPr>
            <w:tcW w:w="3742" w:type="dxa"/>
            <w:tcBorders>
              <w:left w:val="single" w:sz="12" w:space="0" w:color="auto"/>
            </w:tcBorders>
            <w:vAlign w:val="center"/>
          </w:tcPr>
          <w:p w14:paraId="35EFDA6B"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спортивные сооружения</w:t>
            </w:r>
          </w:p>
        </w:tc>
        <w:tc>
          <w:tcPr>
            <w:tcW w:w="709" w:type="dxa"/>
            <w:vAlign w:val="center"/>
          </w:tcPr>
          <w:p w14:paraId="4D9B1310"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0,4</w:t>
            </w:r>
          </w:p>
        </w:tc>
        <w:tc>
          <w:tcPr>
            <w:tcW w:w="567" w:type="dxa"/>
            <w:vAlign w:val="center"/>
          </w:tcPr>
          <w:p w14:paraId="51371EA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4A9F142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0,6</w:t>
            </w:r>
          </w:p>
        </w:tc>
        <w:tc>
          <w:tcPr>
            <w:tcW w:w="972" w:type="dxa"/>
            <w:vAlign w:val="center"/>
          </w:tcPr>
          <w:p w14:paraId="53D5EEB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1013" w:type="dxa"/>
            <w:vAlign w:val="center"/>
          </w:tcPr>
          <w:p w14:paraId="5132EF2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1,0</w:t>
            </w:r>
          </w:p>
        </w:tc>
        <w:tc>
          <w:tcPr>
            <w:tcW w:w="709" w:type="dxa"/>
            <w:tcBorders>
              <w:right w:val="single" w:sz="12" w:space="0" w:color="auto"/>
            </w:tcBorders>
            <w:vAlign w:val="center"/>
          </w:tcPr>
          <w:p w14:paraId="2A0E098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0,0</w:t>
            </w:r>
          </w:p>
        </w:tc>
      </w:tr>
      <w:tr w:rsidR="00033CD0" w:rsidRPr="00033CD0" w14:paraId="684BCBD5" w14:textId="77777777" w:rsidTr="00033CD0">
        <w:trPr>
          <w:gridBefore w:val="1"/>
          <w:wBefore w:w="6" w:type="dxa"/>
          <w:jc w:val="center"/>
        </w:trPr>
        <w:tc>
          <w:tcPr>
            <w:tcW w:w="3742" w:type="dxa"/>
            <w:tcBorders>
              <w:left w:val="single" w:sz="12" w:space="0" w:color="auto"/>
            </w:tcBorders>
            <w:vAlign w:val="center"/>
          </w:tcPr>
          <w:p w14:paraId="20B42E08"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леса</w:t>
            </w:r>
          </w:p>
        </w:tc>
        <w:tc>
          <w:tcPr>
            <w:tcW w:w="709" w:type="dxa"/>
            <w:vAlign w:val="center"/>
          </w:tcPr>
          <w:p w14:paraId="3B569B7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0497AED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4A1AB922"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7E3D171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13 940,2</w:t>
            </w:r>
          </w:p>
        </w:tc>
        <w:tc>
          <w:tcPr>
            <w:tcW w:w="1013" w:type="dxa"/>
            <w:vAlign w:val="center"/>
          </w:tcPr>
          <w:p w14:paraId="08AB5048"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13 940,2</w:t>
            </w:r>
          </w:p>
        </w:tc>
        <w:tc>
          <w:tcPr>
            <w:tcW w:w="709" w:type="dxa"/>
            <w:tcBorders>
              <w:right w:val="single" w:sz="12" w:space="0" w:color="auto"/>
            </w:tcBorders>
            <w:vAlign w:val="center"/>
          </w:tcPr>
          <w:p w14:paraId="2F3390E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62,6</w:t>
            </w:r>
          </w:p>
        </w:tc>
      </w:tr>
      <w:tr w:rsidR="00033CD0" w:rsidRPr="00033CD0" w14:paraId="684388EF" w14:textId="77777777" w:rsidTr="00033CD0">
        <w:trPr>
          <w:gridBefore w:val="1"/>
          <w:wBefore w:w="6" w:type="dxa"/>
          <w:jc w:val="center"/>
        </w:trPr>
        <w:tc>
          <w:tcPr>
            <w:tcW w:w="3742" w:type="dxa"/>
            <w:tcBorders>
              <w:left w:val="single" w:sz="12" w:space="0" w:color="auto"/>
            </w:tcBorders>
            <w:vAlign w:val="center"/>
          </w:tcPr>
          <w:p w14:paraId="3ED78E42"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природные ландшафты</w:t>
            </w:r>
          </w:p>
        </w:tc>
        <w:tc>
          <w:tcPr>
            <w:tcW w:w="709" w:type="dxa"/>
            <w:vAlign w:val="center"/>
          </w:tcPr>
          <w:p w14:paraId="6E7958A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53,5</w:t>
            </w:r>
          </w:p>
        </w:tc>
        <w:tc>
          <w:tcPr>
            <w:tcW w:w="567" w:type="dxa"/>
            <w:vAlign w:val="center"/>
          </w:tcPr>
          <w:p w14:paraId="404C223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41,5</w:t>
            </w:r>
          </w:p>
        </w:tc>
        <w:tc>
          <w:tcPr>
            <w:tcW w:w="567" w:type="dxa"/>
            <w:vAlign w:val="center"/>
          </w:tcPr>
          <w:p w14:paraId="43C88BF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3,0</w:t>
            </w:r>
          </w:p>
        </w:tc>
        <w:tc>
          <w:tcPr>
            <w:tcW w:w="972" w:type="dxa"/>
            <w:vAlign w:val="center"/>
          </w:tcPr>
          <w:p w14:paraId="7FAD63B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2 135,3</w:t>
            </w:r>
          </w:p>
        </w:tc>
        <w:tc>
          <w:tcPr>
            <w:tcW w:w="1013" w:type="dxa"/>
            <w:vAlign w:val="center"/>
          </w:tcPr>
          <w:p w14:paraId="39D7EC3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2 233,3</w:t>
            </w:r>
          </w:p>
        </w:tc>
        <w:tc>
          <w:tcPr>
            <w:tcW w:w="709" w:type="dxa"/>
            <w:tcBorders>
              <w:right w:val="single" w:sz="12" w:space="0" w:color="auto"/>
            </w:tcBorders>
            <w:vAlign w:val="center"/>
          </w:tcPr>
          <w:p w14:paraId="2B8D56B1"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10,1</w:t>
            </w:r>
          </w:p>
        </w:tc>
      </w:tr>
      <w:tr w:rsidR="00033CD0" w:rsidRPr="00033CD0" w14:paraId="68B3D68F" w14:textId="77777777" w:rsidTr="00033CD0">
        <w:trPr>
          <w:gridBefore w:val="1"/>
          <w:wBefore w:w="6" w:type="dxa"/>
          <w:jc w:val="center"/>
        </w:trPr>
        <w:tc>
          <w:tcPr>
            <w:tcW w:w="3742" w:type="dxa"/>
            <w:tcBorders>
              <w:left w:val="single" w:sz="12" w:space="0" w:color="auto"/>
            </w:tcBorders>
            <w:vAlign w:val="center"/>
          </w:tcPr>
          <w:p w14:paraId="01E9215A"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          водные пространства</w:t>
            </w:r>
          </w:p>
        </w:tc>
        <w:tc>
          <w:tcPr>
            <w:tcW w:w="709" w:type="dxa"/>
            <w:vAlign w:val="center"/>
          </w:tcPr>
          <w:p w14:paraId="67B13C1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155AC8E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56DAE7A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972" w:type="dxa"/>
            <w:vAlign w:val="center"/>
          </w:tcPr>
          <w:p w14:paraId="26F64E1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915,2</w:t>
            </w:r>
          </w:p>
        </w:tc>
        <w:tc>
          <w:tcPr>
            <w:tcW w:w="1013" w:type="dxa"/>
            <w:vAlign w:val="center"/>
          </w:tcPr>
          <w:p w14:paraId="521F4A7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915,2</w:t>
            </w:r>
          </w:p>
        </w:tc>
        <w:tc>
          <w:tcPr>
            <w:tcW w:w="709" w:type="dxa"/>
            <w:tcBorders>
              <w:right w:val="single" w:sz="12" w:space="0" w:color="auto"/>
            </w:tcBorders>
            <w:vAlign w:val="center"/>
          </w:tcPr>
          <w:p w14:paraId="1579475F"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4,1</w:t>
            </w:r>
          </w:p>
        </w:tc>
      </w:tr>
      <w:tr w:rsidR="00033CD0" w:rsidRPr="00033CD0" w14:paraId="17582B24" w14:textId="77777777" w:rsidTr="00033CD0">
        <w:trPr>
          <w:gridBefore w:val="1"/>
          <w:wBefore w:w="6" w:type="dxa"/>
          <w:jc w:val="center"/>
        </w:trPr>
        <w:tc>
          <w:tcPr>
            <w:tcW w:w="3742" w:type="dxa"/>
            <w:tcBorders>
              <w:left w:val="single" w:sz="12" w:space="0" w:color="auto"/>
            </w:tcBorders>
            <w:vAlign w:val="center"/>
          </w:tcPr>
          <w:p w14:paraId="563B1DFD"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Зона сельскохозяйственного использования</w:t>
            </w:r>
          </w:p>
        </w:tc>
        <w:tc>
          <w:tcPr>
            <w:tcW w:w="709" w:type="dxa"/>
            <w:vAlign w:val="center"/>
          </w:tcPr>
          <w:p w14:paraId="34FA5E49"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03FFD52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08A15A0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31080AC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4 780,0</w:t>
            </w:r>
          </w:p>
        </w:tc>
        <w:tc>
          <w:tcPr>
            <w:tcW w:w="1013" w:type="dxa"/>
            <w:vAlign w:val="center"/>
          </w:tcPr>
          <w:p w14:paraId="1C9313C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4 780,0</w:t>
            </w:r>
          </w:p>
        </w:tc>
        <w:tc>
          <w:tcPr>
            <w:tcW w:w="709" w:type="dxa"/>
            <w:tcBorders>
              <w:right w:val="single" w:sz="12" w:space="0" w:color="auto"/>
            </w:tcBorders>
            <w:vAlign w:val="center"/>
          </w:tcPr>
          <w:p w14:paraId="516B2AD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21,5</w:t>
            </w:r>
          </w:p>
        </w:tc>
      </w:tr>
      <w:tr w:rsidR="00033CD0" w:rsidRPr="00033CD0" w14:paraId="1A1ECAFC" w14:textId="77777777" w:rsidTr="00033CD0">
        <w:trPr>
          <w:gridBefore w:val="1"/>
          <w:wBefore w:w="6" w:type="dxa"/>
          <w:jc w:val="center"/>
        </w:trPr>
        <w:tc>
          <w:tcPr>
            <w:tcW w:w="3742" w:type="dxa"/>
            <w:tcBorders>
              <w:left w:val="single" w:sz="12" w:space="0" w:color="auto"/>
            </w:tcBorders>
            <w:vAlign w:val="center"/>
          </w:tcPr>
          <w:p w14:paraId="2C7BC92A"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 xml:space="preserve">Зона специального назначения </w:t>
            </w:r>
          </w:p>
        </w:tc>
        <w:tc>
          <w:tcPr>
            <w:tcW w:w="709" w:type="dxa"/>
            <w:vAlign w:val="center"/>
          </w:tcPr>
          <w:p w14:paraId="23E115D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0D10B5AD"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567" w:type="dxa"/>
            <w:vAlign w:val="center"/>
          </w:tcPr>
          <w:p w14:paraId="55166106"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w:t>
            </w:r>
          </w:p>
        </w:tc>
        <w:tc>
          <w:tcPr>
            <w:tcW w:w="972" w:type="dxa"/>
            <w:vAlign w:val="center"/>
          </w:tcPr>
          <w:p w14:paraId="5694FF5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033CD0">
              <w:rPr>
                <w:rFonts w:ascii="Times New Roman" w:eastAsia="Times New Roman" w:hAnsi="Times New Roman"/>
                <w:sz w:val="20"/>
                <w:szCs w:val="20"/>
                <w:lang w:eastAsia="ru-RU"/>
              </w:rPr>
              <w:t>8,6</w:t>
            </w:r>
          </w:p>
        </w:tc>
        <w:tc>
          <w:tcPr>
            <w:tcW w:w="1013" w:type="dxa"/>
            <w:vAlign w:val="center"/>
          </w:tcPr>
          <w:p w14:paraId="2D14967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8,6</w:t>
            </w:r>
          </w:p>
        </w:tc>
        <w:tc>
          <w:tcPr>
            <w:tcW w:w="709" w:type="dxa"/>
            <w:tcBorders>
              <w:right w:val="single" w:sz="12" w:space="0" w:color="auto"/>
            </w:tcBorders>
            <w:vAlign w:val="center"/>
          </w:tcPr>
          <w:p w14:paraId="09DDB96A"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color w:val="000000"/>
                <w:sz w:val="20"/>
                <w:szCs w:val="20"/>
                <w:lang w:eastAsia="ru-RU"/>
              </w:rPr>
            </w:pPr>
            <w:r w:rsidRPr="00033CD0">
              <w:rPr>
                <w:rFonts w:ascii="Times New Roman" w:eastAsia="Times New Roman" w:hAnsi="Times New Roman"/>
                <w:color w:val="000000"/>
                <w:sz w:val="20"/>
                <w:szCs w:val="20"/>
                <w:lang w:eastAsia="ru-RU"/>
              </w:rPr>
              <w:t>0,0</w:t>
            </w:r>
          </w:p>
        </w:tc>
      </w:tr>
      <w:tr w:rsidR="00033CD0" w:rsidRPr="00033CD0" w14:paraId="6C490CE9" w14:textId="77777777" w:rsidTr="00033CD0">
        <w:trPr>
          <w:gridBefore w:val="1"/>
          <w:wBefore w:w="6" w:type="dxa"/>
          <w:jc w:val="center"/>
        </w:trPr>
        <w:tc>
          <w:tcPr>
            <w:tcW w:w="3742" w:type="dxa"/>
            <w:tcBorders>
              <w:left w:val="single" w:sz="12" w:space="0" w:color="auto"/>
              <w:bottom w:val="single" w:sz="12" w:space="0" w:color="auto"/>
            </w:tcBorders>
            <w:vAlign w:val="center"/>
          </w:tcPr>
          <w:p w14:paraId="2A5DF738" w14:textId="77777777" w:rsidR="00033CD0" w:rsidRPr="00033CD0" w:rsidRDefault="00033CD0" w:rsidP="00033CD0">
            <w:pPr>
              <w:overflowPunct w:val="0"/>
              <w:autoSpaceDE w:val="0"/>
              <w:autoSpaceDN w:val="0"/>
              <w:adjustRightInd w:val="0"/>
              <w:spacing w:after="0" w:line="240" w:lineRule="auto"/>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Общая площадь земель в границах поселения</w:t>
            </w:r>
          </w:p>
        </w:tc>
        <w:tc>
          <w:tcPr>
            <w:tcW w:w="709" w:type="dxa"/>
            <w:tcBorders>
              <w:bottom w:val="single" w:sz="12" w:space="0" w:color="auto"/>
            </w:tcBorders>
            <w:vAlign w:val="center"/>
          </w:tcPr>
          <w:p w14:paraId="71E1F8BB"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220,3</w:t>
            </w:r>
          </w:p>
        </w:tc>
        <w:tc>
          <w:tcPr>
            <w:tcW w:w="567" w:type="dxa"/>
            <w:tcBorders>
              <w:bottom w:val="single" w:sz="12" w:space="0" w:color="auto"/>
            </w:tcBorders>
            <w:vAlign w:val="center"/>
          </w:tcPr>
          <w:p w14:paraId="05101287"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80,0</w:t>
            </w:r>
          </w:p>
        </w:tc>
        <w:tc>
          <w:tcPr>
            <w:tcW w:w="567" w:type="dxa"/>
            <w:tcBorders>
              <w:bottom w:val="single" w:sz="12" w:space="0" w:color="auto"/>
            </w:tcBorders>
            <w:vAlign w:val="center"/>
          </w:tcPr>
          <w:p w14:paraId="54A36A6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54,4</w:t>
            </w:r>
          </w:p>
        </w:tc>
        <w:tc>
          <w:tcPr>
            <w:tcW w:w="972" w:type="dxa"/>
            <w:tcBorders>
              <w:bottom w:val="single" w:sz="12" w:space="0" w:color="auto"/>
            </w:tcBorders>
            <w:vAlign w:val="center"/>
          </w:tcPr>
          <w:p w14:paraId="1C36F04E"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sz w:val="20"/>
                <w:szCs w:val="20"/>
                <w:lang w:eastAsia="ru-RU"/>
              </w:rPr>
            </w:pPr>
            <w:r w:rsidRPr="00033CD0">
              <w:rPr>
                <w:rFonts w:ascii="Times New Roman" w:eastAsia="Times New Roman" w:hAnsi="Times New Roman"/>
                <w:b/>
                <w:sz w:val="20"/>
                <w:szCs w:val="20"/>
                <w:lang w:eastAsia="ru-RU"/>
              </w:rPr>
              <w:t>21 787,9</w:t>
            </w:r>
          </w:p>
        </w:tc>
        <w:tc>
          <w:tcPr>
            <w:tcW w:w="1013" w:type="dxa"/>
            <w:tcBorders>
              <w:bottom w:val="single" w:sz="12" w:space="0" w:color="auto"/>
            </w:tcBorders>
            <w:vAlign w:val="center"/>
          </w:tcPr>
          <w:p w14:paraId="02AD9ADC"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color w:val="000000"/>
                <w:sz w:val="20"/>
                <w:szCs w:val="20"/>
                <w:lang w:eastAsia="ru-RU"/>
              </w:rPr>
            </w:pPr>
            <w:r w:rsidRPr="00033CD0">
              <w:rPr>
                <w:rFonts w:ascii="Times New Roman" w:eastAsia="Times New Roman" w:hAnsi="Times New Roman"/>
                <w:b/>
                <w:color w:val="000000"/>
                <w:sz w:val="20"/>
                <w:szCs w:val="20"/>
                <w:lang w:eastAsia="ru-RU"/>
              </w:rPr>
              <w:t>22 254,9</w:t>
            </w:r>
          </w:p>
        </w:tc>
        <w:tc>
          <w:tcPr>
            <w:tcW w:w="709" w:type="dxa"/>
            <w:tcBorders>
              <w:bottom w:val="single" w:sz="12" w:space="0" w:color="auto"/>
              <w:right w:val="single" w:sz="12" w:space="0" w:color="auto"/>
            </w:tcBorders>
            <w:vAlign w:val="center"/>
          </w:tcPr>
          <w:p w14:paraId="591A9814" w14:textId="77777777" w:rsidR="00033CD0" w:rsidRPr="00033CD0" w:rsidRDefault="00033CD0" w:rsidP="00033CD0">
            <w:pPr>
              <w:overflowPunct w:val="0"/>
              <w:autoSpaceDE w:val="0"/>
              <w:autoSpaceDN w:val="0"/>
              <w:adjustRightInd w:val="0"/>
              <w:spacing w:after="0" w:line="240" w:lineRule="auto"/>
              <w:jc w:val="center"/>
              <w:rPr>
                <w:rFonts w:ascii="Times New Roman" w:eastAsia="Times New Roman" w:hAnsi="Times New Roman"/>
                <w:b/>
                <w:color w:val="000000"/>
                <w:sz w:val="20"/>
                <w:szCs w:val="20"/>
                <w:lang w:eastAsia="ru-RU"/>
              </w:rPr>
            </w:pPr>
            <w:r w:rsidRPr="00033CD0">
              <w:rPr>
                <w:rFonts w:ascii="Times New Roman" w:eastAsia="Times New Roman" w:hAnsi="Times New Roman"/>
                <w:b/>
                <w:color w:val="000000"/>
                <w:sz w:val="20"/>
                <w:szCs w:val="20"/>
                <w:lang w:eastAsia="ru-RU"/>
              </w:rPr>
              <w:t>100,0</w:t>
            </w:r>
          </w:p>
        </w:tc>
      </w:tr>
    </w:tbl>
    <w:p w14:paraId="7B043891" w14:textId="77777777" w:rsidR="00033CD0" w:rsidRPr="00033CD0" w:rsidRDefault="00033CD0" w:rsidP="00033CD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Необходимая площадь озелененных территорий общего пользования согласно Местным нормативам градостроительного проектирования Владимирского муниципального образования для населения 0,6 тыс. чел. составляет 0,48 га при нормативной обеспеченности 8 м</w:t>
      </w:r>
      <w:r w:rsidRPr="00033CD0">
        <w:rPr>
          <w:rFonts w:ascii="Times New Roman" w:eastAsia="Times New Roman" w:hAnsi="Times New Roman"/>
          <w:sz w:val="24"/>
          <w:szCs w:val="24"/>
          <w:vertAlign w:val="superscript"/>
          <w:lang w:eastAsia="ru-RU"/>
        </w:rPr>
        <w:t>2</w:t>
      </w:r>
      <w:r w:rsidRPr="00033CD0">
        <w:rPr>
          <w:rFonts w:ascii="Times New Roman" w:eastAsia="Times New Roman" w:hAnsi="Times New Roman"/>
          <w:sz w:val="24"/>
          <w:szCs w:val="24"/>
          <w:lang w:eastAsia="ru-RU"/>
        </w:rPr>
        <w:t xml:space="preserve">/чел. Проектом намечено сохранение существующих озелененных территорий </w:t>
      </w:r>
      <w:r w:rsidRPr="00033CD0">
        <w:rPr>
          <w:rFonts w:ascii="Times New Roman" w:eastAsia="Times New Roman" w:hAnsi="Times New Roman"/>
          <w:bCs/>
          <w:iCs/>
          <w:sz w:val="24"/>
          <w:szCs w:val="24"/>
          <w:lang w:eastAsia="ru-RU"/>
        </w:rPr>
        <w:t>общего пользования</w:t>
      </w:r>
      <w:r w:rsidRPr="00033CD0">
        <w:rPr>
          <w:rFonts w:ascii="Times New Roman" w:eastAsia="Times New Roman" w:hAnsi="Times New Roman"/>
          <w:sz w:val="24"/>
          <w:szCs w:val="24"/>
          <w:lang w:eastAsia="ru-RU"/>
        </w:rPr>
        <w:t xml:space="preserve"> в д. Владимировка на площади 2,2 га. </w:t>
      </w:r>
      <w:r w:rsidRPr="00033CD0">
        <w:rPr>
          <w:rFonts w:ascii="Times New Roman" w:eastAsia="Times New Roman" w:hAnsi="Times New Roman"/>
          <w:bCs/>
          <w:iCs/>
          <w:sz w:val="24"/>
          <w:szCs w:val="24"/>
          <w:lang w:eastAsia="ru-RU"/>
        </w:rPr>
        <w:t xml:space="preserve">По проекту площадь </w:t>
      </w:r>
      <w:r w:rsidRPr="00033CD0">
        <w:rPr>
          <w:rFonts w:ascii="Times New Roman" w:eastAsia="Times New Roman" w:hAnsi="Times New Roman"/>
          <w:sz w:val="24"/>
          <w:szCs w:val="24"/>
          <w:lang w:eastAsia="ru-RU"/>
        </w:rPr>
        <w:t xml:space="preserve">озелененных территорий </w:t>
      </w:r>
      <w:r w:rsidRPr="00033CD0">
        <w:rPr>
          <w:rFonts w:ascii="Times New Roman" w:eastAsia="Times New Roman" w:hAnsi="Times New Roman"/>
          <w:bCs/>
          <w:iCs/>
          <w:sz w:val="24"/>
          <w:szCs w:val="24"/>
          <w:lang w:eastAsia="ru-RU"/>
        </w:rPr>
        <w:t xml:space="preserve">общего пользования </w:t>
      </w:r>
      <w:r w:rsidRPr="00033CD0">
        <w:rPr>
          <w:rFonts w:ascii="Times New Roman" w:eastAsia="Times New Roman" w:hAnsi="Times New Roman"/>
          <w:sz w:val="24"/>
          <w:szCs w:val="24"/>
          <w:lang w:eastAsia="ru-RU"/>
        </w:rPr>
        <w:t>Владимирского</w:t>
      </w:r>
      <w:r w:rsidRPr="00033CD0">
        <w:rPr>
          <w:rFonts w:ascii="Times New Roman" w:eastAsia="Times New Roman" w:hAnsi="Times New Roman"/>
          <w:bCs/>
          <w:iCs/>
          <w:sz w:val="24"/>
          <w:szCs w:val="24"/>
          <w:lang w:eastAsia="ru-RU"/>
        </w:rPr>
        <w:t xml:space="preserve"> </w:t>
      </w:r>
      <w:r w:rsidRPr="00033CD0">
        <w:rPr>
          <w:rFonts w:ascii="Times New Roman" w:eastAsia="Times New Roman" w:hAnsi="Times New Roman"/>
          <w:sz w:val="24"/>
          <w:szCs w:val="24"/>
          <w:lang w:eastAsia="ru-RU"/>
        </w:rPr>
        <w:t>сельского поселения составит 36,7 м</w:t>
      </w:r>
      <w:r w:rsidRPr="00033CD0">
        <w:rPr>
          <w:rFonts w:ascii="Times New Roman" w:eastAsia="Times New Roman" w:hAnsi="Times New Roman"/>
          <w:sz w:val="24"/>
          <w:szCs w:val="24"/>
          <w:vertAlign w:val="superscript"/>
          <w:lang w:eastAsia="ru-RU"/>
        </w:rPr>
        <w:t>2</w:t>
      </w:r>
      <w:r w:rsidRPr="00033CD0">
        <w:rPr>
          <w:rFonts w:ascii="Times New Roman" w:eastAsia="Times New Roman" w:hAnsi="Times New Roman"/>
          <w:sz w:val="24"/>
          <w:szCs w:val="24"/>
          <w:lang w:eastAsia="ru-RU"/>
        </w:rPr>
        <w:t>/чел., что существенно выше нормативного уровня.</w:t>
      </w:r>
    </w:p>
    <w:p w14:paraId="6BFAFA13" w14:textId="77777777" w:rsidR="00033CD0" w:rsidRPr="00033CD0" w:rsidRDefault="00033CD0" w:rsidP="00033CD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Нормативная территория плоскостных физкультурно-спортивных сооружений общего пользования принимается в соответствии с Местными нормативами градостроительного проектирования Владимирского муниципального образования (1 950 м</w:t>
      </w:r>
      <w:r w:rsidRPr="00033CD0">
        <w:rPr>
          <w:rFonts w:ascii="Times New Roman" w:eastAsia="Times New Roman" w:hAnsi="Times New Roman"/>
          <w:sz w:val="24"/>
          <w:szCs w:val="24"/>
          <w:vertAlign w:val="superscript"/>
          <w:lang w:eastAsia="ru-RU"/>
        </w:rPr>
        <w:t>2</w:t>
      </w:r>
      <w:r w:rsidRPr="00033CD0">
        <w:rPr>
          <w:rFonts w:ascii="Times New Roman" w:eastAsia="Times New Roman" w:hAnsi="Times New Roman"/>
          <w:sz w:val="24"/>
          <w:szCs w:val="24"/>
          <w:lang w:eastAsia="ru-RU"/>
        </w:rPr>
        <w:t xml:space="preserve"> на 1 тыс. жителей) и на расчетный срок для населения 0,6 тыс. чел. составляет около 0,12 га. По проекту площадь физкультурно-спортивных сооружений составит 1,0 га, что значительно больше объема нормативной потребности.</w:t>
      </w:r>
    </w:p>
    <w:p w14:paraId="16589E38" w14:textId="20C7EBFB" w:rsidR="00033CD0" w:rsidRPr="00033CD0" w:rsidRDefault="00033CD0" w:rsidP="00033CD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 xml:space="preserve">Проектное использование территории приведено в таблице </w:t>
      </w:r>
      <w:r>
        <w:rPr>
          <w:rFonts w:ascii="Times New Roman" w:eastAsia="Times New Roman" w:hAnsi="Times New Roman"/>
          <w:sz w:val="24"/>
          <w:szCs w:val="24"/>
          <w:lang w:eastAsia="ru-RU"/>
        </w:rPr>
        <w:t>4</w:t>
      </w:r>
      <w:r w:rsidRPr="00033CD0">
        <w:rPr>
          <w:rFonts w:ascii="Times New Roman" w:eastAsia="Times New Roman" w:hAnsi="Times New Roman"/>
          <w:sz w:val="24"/>
          <w:szCs w:val="24"/>
          <w:lang w:eastAsia="ru-RU"/>
        </w:rPr>
        <w:t>.</w:t>
      </w:r>
      <w:r>
        <w:rPr>
          <w:rFonts w:ascii="Times New Roman" w:eastAsia="Times New Roman" w:hAnsi="Times New Roman"/>
          <w:sz w:val="24"/>
          <w:szCs w:val="24"/>
          <w:lang w:eastAsia="ru-RU"/>
        </w:rPr>
        <w:t>4.1</w:t>
      </w:r>
    </w:p>
    <w:p w14:paraId="4691BEFB" w14:textId="77777777" w:rsidR="009046A2" w:rsidRPr="009046A2" w:rsidRDefault="009046A2" w:rsidP="009046A2">
      <w:pPr>
        <w:keepNext/>
        <w:keepLines/>
        <w:spacing w:before="240" w:after="120" w:line="240" w:lineRule="auto"/>
        <w:ind w:firstLine="709"/>
        <w:jc w:val="both"/>
        <w:outlineLvl w:val="0"/>
        <w:rPr>
          <w:rFonts w:ascii="Times New Roman" w:eastAsia="Times New Roman" w:hAnsi="Times New Roman"/>
          <w:b/>
          <w:bCs/>
          <w:sz w:val="24"/>
          <w:szCs w:val="28"/>
        </w:rPr>
      </w:pPr>
      <w:r w:rsidRPr="009046A2">
        <w:rPr>
          <w:rFonts w:ascii="Times New Roman" w:eastAsia="Times New Roman" w:hAnsi="Times New Roman"/>
          <w:b/>
          <w:bCs/>
          <w:sz w:val="24"/>
          <w:szCs w:val="28"/>
        </w:rPr>
        <w:t>4.5 Архитектурно-планировочная организация территории</w:t>
      </w:r>
    </w:p>
    <w:p w14:paraId="60587408" w14:textId="77777777" w:rsidR="009046A2" w:rsidRPr="009046A2" w:rsidRDefault="009046A2" w:rsidP="009046A2">
      <w:pPr>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9046A2">
        <w:rPr>
          <w:rFonts w:ascii="Times New Roman" w:eastAsia="Times New Roman" w:hAnsi="Times New Roman"/>
          <w:b/>
          <w:i/>
          <w:sz w:val="24"/>
          <w:szCs w:val="24"/>
          <w:lang w:eastAsia="ru-RU"/>
        </w:rPr>
        <w:t>4.5.1 Архитектурно-планировочные решения</w:t>
      </w:r>
    </w:p>
    <w:p w14:paraId="3C68305F" w14:textId="77777777" w:rsidR="000B0448" w:rsidRPr="0049751D" w:rsidRDefault="000B0448" w:rsidP="000B0448">
      <w:pPr>
        <w:pStyle w:val="12"/>
        <w:ind w:firstLine="709"/>
        <w:jc w:val="both"/>
        <w:rPr>
          <w:sz w:val="24"/>
          <w:szCs w:val="24"/>
        </w:rPr>
      </w:pPr>
      <w:r w:rsidRPr="0049751D">
        <w:rPr>
          <w:sz w:val="24"/>
          <w:szCs w:val="24"/>
        </w:rPr>
        <w:t xml:space="preserve">Основные решения проекта связаны с упорядочением существующей застройки, обеспечением территориями для размещения социальной, инженерной и транспортной инфраструктурой. </w:t>
      </w:r>
    </w:p>
    <w:p w14:paraId="041481B6" w14:textId="0F1737BF" w:rsidR="001D389D" w:rsidRDefault="00C920F3" w:rsidP="0086431A">
      <w:pPr>
        <w:pStyle w:val="12"/>
        <w:ind w:firstLine="709"/>
        <w:jc w:val="both"/>
        <w:rPr>
          <w:sz w:val="24"/>
          <w:szCs w:val="24"/>
        </w:rPr>
      </w:pPr>
      <w:r w:rsidRPr="00C920F3">
        <w:rPr>
          <w:sz w:val="24"/>
          <w:szCs w:val="24"/>
        </w:rPr>
        <w:t xml:space="preserve">Проектом определено планируемое функциональное назначение территории </w:t>
      </w:r>
      <w:r w:rsidR="00033CD0">
        <w:rPr>
          <w:rFonts w:cs="Calibri"/>
          <w:sz w:val="24"/>
          <w:szCs w:val="24"/>
          <w:lang w:eastAsia="ar-SA"/>
        </w:rPr>
        <w:t xml:space="preserve">Владимирского </w:t>
      </w:r>
      <w:r w:rsidR="006978C8">
        <w:rPr>
          <w:spacing w:val="-6"/>
          <w:sz w:val="24"/>
          <w:szCs w:val="24"/>
        </w:rPr>
        <w:t>муниципального образования</w:t>
      </w:r>
      <w:r w:rsidR="004F340B">
        <w:rPr>
          <w:spacing w:val="-6"/>
          <w:sz w:val="24"/>
          <w:szCs w:val="24"/>
        </w:rPr>
        <w:t xml:space="preserve"> </w:t>
      </w:r>
      <w:r w:rsidRPr="00C920F3">
        <w:rPr>
          <w:sz w:val="24"/>
          <w:szCs w:val="24"/>
        </w:rPr>
        <w:t xml:space="preserve">исходя из совокупности социальных, экономических, экологических и иных факторов в целях устойчивого развития территорий, развития инженерной, транспортной и социальной инфраструктуры, обеспечения учета интересов граждан и их объединений. </w:t>
      </w:r>
    </w:p>
    <w:p w14:paraId="1AB55B9A" w14:textId="77777777" w:rsidR="008D0F5F" w:rsidRPr="004B5232" w:rsidRDefault="008D0F5F" w:rsidP="008D0F5F">
      <w:pPr>
        <w:pStyle w:val="12"/>
        <w:spacing w:before="120" w:after="120"/>
        <w:ind w:firstLine="709"/>
        <w:jc w:val="both"/>
        <w:rPr>
          <w:i/>
          <w:sz w:val="24"/>
          <w:szCs w:val="24"/>
        </w:rPr>
      </w:pPr>
      <w:r w:rsidRPr="004B5232">
        <w:rPr>
          <w:i/>
          <w:sz w:val="24"/>
          <w:szCs w:val="24"/>
        </w:rPr>
        <w:t>д. Ингут</w:t>
      </w:r>
      <w:r>
        <w:rPr>
          <w:i/>
          <w:sz w:val="24"/>
          <w:szCs w:val="24"/>
        </w:rPr>
        <w:t xml:space="preserve">, </w:t>
      </w:r>
      <w:r w:rsidRPr="004B5232">
        <w:rPr>
          <w:i/>
          <w:sz w:val="24"/>
          <w:szCs w:val="24"/>
        </w:rPr>
        <w:t>д. Харантей</w:t>
      </w:r>
    </w:p>
    <w:p w14:paraId="3A87EB2D" w14:textId="77777777" w:rsidR="008D0F5F" w:rsidRDefault="008D0F5F" w:rsidP="008D0F5F">
      <w:pPr>
        <w:pStyle w:val="12"/>
        <w:spacing w:before="120" w:after="120"/>
        <w:ind w:firstLine="709"/>
        <w:jc w:val="both"/>
        <w:rPr>
          <w:bCs/>
          <w:i/>
          <w:sz w:val="24"/>
          <w:szCs w:val="24"/>
        </w:rPr>
      </w:pPr>
      <w:r w:rsidRPr="00FC458A">
        <w:rPr>
          <w:bCs/>
          <w:sz w:val="24"/>
          <w:szCs w:val="24"/>
        </w:rPr>
        <w:t xml:space="preserve">Два населенных пункта предлагаются к упразднению – д. Ингут в связи с отсутствием населения, а д. Харантей – в связи с </w:t>
      </w:r>
      <w:r>
        <w:rPr>
          <w:bCs/>
          <w:sz w:val="24"/>
          <w:szCs w:val="24"/>
        </w:rPr>
        <w:t>расселением жителей, пострадавших</w:t>
      </w:r>
      <w:r w:rsidRPr="00FC458A">
        <w:rPr>
          <w:bCs/>
          <w:sz w:val="24"/>
          <w:szCs w:val="24"/>
        </w:rPr>
        <w:t xml:space="preserve"> </w:t>
      </w:r>
      <w:r>
        <w:rPr>
          <w:bCs/>
          <w:sz w:val="24"/>
          <w:szCs w:val="24"/>
        </w:rPr>
        <w:t xml:space="preserve">от </w:t>
      </w:r>
      <w:r w:rsidRPr="00FC458A">
        <w:rPr>
          <w:bCs/>
          <w:sz w:val="24"/>
          <w:szCs w:val="24"/>
        </w:rPr>
        <w:t>затопления</w:t>
      </w:r>
      <w:r>
        <w:rPr>
          <w:bCs/>
          <w:sz w:val="24"/>
          <w:szCs w:val="24"/>
        </w:rPr>
        <w:t xml:space="preserve"> паводковыми водами р</w:t>
      </w:r>
      <w:r w:rsidRPr="00FC458A">
        <w:rPr>
          <w:bCs/>
          <w:sz w:val="24"/>
          <w:szCs w:val="24"/>
        </w:rPr>
        <w:t>.</w:t>
      </w:r>
      <w:r w:rsidRPr="0064453A">
        <w:rPr>
          <w:bCs/>
          <w:sz w:val="24"/>
          <w:szCs w:val="24"/>
        </w:rPr>
        <w:t xml:space="preserve"> </w:t>
      </w:r>
      <w:r>
        <w:rPr>
          <w:bCs/>
          <w:sz w:val="24"/>
          <w:szCs w:val="24"/>
        </w:rPr>
        <w:t>Икей</w:t>
      </w:r>
      <w:r w:rsidRPr="00FB652D">
        <w:rPr>
          <w:bCs/>
          <w:i/>
          <w:sz w:val="24"/>
          <w:szCs w:val="24"/>
        </w:rPr>
        <w:t xml:space="preserve"> </w:t>
      </w:r>
    </w:p>
    <w:p w14:paraId="59DDDC4E" w14:textId="77777777" w:rsidR="00033CD0" w:rsidRPr="00033CD0" w:rsidRDefault="00033CD0" w:rsidP="00033CD0">
      <w:pPr>
        <w:spacing w:before="120" w:after="120" w:line="240" w:lineRule="auto"/>
        <w:ind w:firstLine="709"/>
        <w:jc w:val="both"/>
        <w:rPr>
          <w:rFonts w:ascii="Times New Roman" w:eastAsia="Times New Roman" w:hAnsi="Times New Roman"/>
          <w:i/>
          <w:sz w:val="24"/>
          <w:szCs w:val="24"/>
          <w:lang w:eastAsia="ru-RU"/>
        </w:rPr>
      </w:pPr>
      <w:r w:rsidRPr="00033CD0">
        <w:rPr>
          <w:rFonts w:ascii="Times New Roman" w:eastAsia="Times New Roman" w:hAnsi="Times New Roman"/>
          <w:i/>
          <w:sz w:val="24"/>
          <w:szCs w:val="24"/>
          <w:lang w:eastAsia="ru-RU"/>
        </w:rPr>
        <w:t xml:space="preserve">д. Владимировка </w:t>
      </w:r>
    </w:p>
    <w:p w14:paraId="21C0C463" w14:textId="4438486B" w:rsidR="0086431A" w:rsidRPr="00AA5FE1" w:rsidRDefault="006D4F5D" w:rsidP="0086431A">
      <w:pPr>
        <w:spacing w:after="0" w:line="240" w:lineRule="auto"/>
        <w:ind w:firstLine="709"/>
        <w:jc w:val="both"/>
        <w:rPr>
          <w:rFonts w:ascii="Times New Roman" w:eastAsia="Times New Roman" w:hAnsi="Times New Roman"/>
          <w:snapToGrid w:val="0"/>
          <w:sz w:val="24"/>
          <w:szCs w:val="24"/>
          <w:lang w:eastAsia="ru-RU"/>
        </w:rPr>
      </w:pPr>
      <w:r w:rsidRPr="006D4F5D">
        <w:rPr>
          <w:rFonts w:ascii="Times New Roman" w:eastAsia="Times New Roman" w:hAnsi="Times New Roman"/>
          <w:snapToGrid w:val="0"/>
          <w:sz w:val="24"/>
          <w:szCs w:val="24"/>
          <w:lang w:eastAsia="ru-RU"/>
        </w:rPr>
        <w:t>Проектная граница населенн</w:t>
      </w:r>
      <w:r w:rsidR="004F340B">
        <w:rPr>
          <w:rFonts w:ascii="Times New Roman" w:eastAsia="Times New Roman" w:hAnsi="Times New Roman"/>
          <w:snapToGrid w:val="0"/>
          <w:sz w:val="24"/>
          <w:szCs w:val="24"/>
          <w:lang w:eastAsia="ru-RU"/>
        </w:rPr>
        <w:t>ого</w:t>
      </w:r>
      <w:r w:rsidRPr="006D4F5D">
        <w:rPr>
          <w:rFonts w:ascii="Times New Roman" w:eastAsia="Times New Roman" w:hAnsi="Times New Roman"/>
          <w:snapToGrid w:val="0"/>
          <w:sz w:val="24"/>
          <w:szCs w:val="24"/>
          <w:lang w:eastAsia="ru-RU"/>
        </w:rPr>
        <w:t xml:space="preserve"> пункта </w:t>
      </w:r>
      <w:r w:rsidR="0096696D">
        <w:rPr>
          <w:rFonts w:ascii="Times New Roman" w:eastAsia="Times New Roman" w:hAnsi="Times New Roman"/>
          <w:snapToGrid w:val="0"/>
          <w:sz w:val="24"/>
          <w:szCs w:val="24"/>
          <w:lang w:eastAsia="ru-RU"/>
        </w:rPr>
        <w:t>д. Владимировка</w:t>
      </w:r>
      <w:r w:rsidRPr="006D4F5D">
        <w:rPr>
          <w:rFonts w:ascii="Times New Roman" w:eastAsia="Times New Roman" w:hAnsi="Times New Roman"/>
          <w:snapToGrid w:val="0"/>
          <w:sz w:val="24"/>
          <w:szCs w:val="24"/>
          <w:lang w:eastAsia="ru-RU"/>
        </w:rPr>
        <w:t xml:space="preserve"> претерпела значительные изменения</w:t>
      </w:r>
      <w:r>
        <w:rPr>
          <w:rFonts w:ascii="Times New Roman" w:eastAsia="Times New Roman" w:hAnsi="Times New Roman"/>
          <w:snapToGrid w:val="0"/>
          <w:sz w:val="24"/>
          <w:szCs w:val="24"/>
          <w:lang w:eastAsia="ru-RU"/>
        </w:rPr>
        <w:t xml:space="preserve"> </w:t>
      </w:r>
      <w:r w:rsidR="004F340B">
        <w:rPr>
          <w:rFonts w:ascii="Times New Roman" w:eastAsia="Times New Roman" w:hAnsi="Times New Roman"/>
          <w:snapToGrid w:val="0"/>
          <w:sz w:val="24"/>
          <w:szCs w:val="24"/>
          <w:lang w:eastAsia="ru-RU"/>
        </w:rPr>
        <w:t>относительно границы, утверждённой в 201</w:t>
      </w:r>
      <w:r w:rsidR="006978C8">
        <w:rPr>
          <w:rFonts w:ascii="Times New Roman" w:eastAsia="Times New Roman" w:hAnsi="Times New Roman"/>
          <w:snapToGrid w:val="0"/>
          <w:sz w:val="24"/>
          <w:szCs w:val="24"/>
          <w:lang w:eastAsia="ru-RU"/>
        </w:rPr>
        <w:t>3 году, из границ</w:t>
      </w:r>
      <w:r w:rsidR="004F340B">
        <w:rPr>
          <w:rFonts w:ascii="Times New Roman" w:eastAsia="Times New Roman" w:hAnsi="Times New Roman"/>
          <w:snapToGrid w:val="0"/>
          <w:sz w:val="24"/>
          <w:szCs w:val="24"/>
          <w:lang w:eastAsia="ru-RU"/>
        </w:rPr>
        <w:t xml:space="preserve"> были исключены </w:t>
      </w:r>
      <w:r w:rsidR="003D10B6">
        <w:rPr>
          <w:rFonts w:ascii="Times New Roman" w:eastAsia="Times New Roman" w:hAnsi="Times New Roman"/>
          <w:snapToGrid w:val="0"/>
          <w:sz w:val="24"/>
          <w:szCs w:val="24"/>
          <w:lang w:eastAsia="ru-RU"/>
        </w:rPr>
        <w:t xml:space="preserve">неразграниченные </w:t>
      </w:r>
      <w:r w:rsidR="004F340B">
        <w:rPr>
          <w:rFonts w:ascii="Times New Roman" w:eastAsia="Times New Roman" w:hAnsi="Times New Roman"/>
          <w:snapToGrid w:val="0"/>
          <w:sz w:val="24"/>
          <w:szCs w:val="24"/>
          <w:lang w:eastAsia="ru-RU"/>
        </w:rPr>
        <w:t>земли лесного фонда</w:t>
      </w:r>
      <w:r w:rsidR="003D10B6">
        <w:rPr>
          <w:rFonts w:ascii="Times New Roman" w:eastAsia="Times New Roman" w:hAnsi="Times New Roman"/>
          <w:snapToGrid w:val="0"/>
          <w:sz w:val="24"/>
          <w:szCs w:val="24"/>
          <w:lang w:eastAsia="ru-RU"/>
        </w:rPr>
        <w:t xml:space="preserve">, </w:t>
      </w:r>
      <w:r w:rsidR="006978C8">
        <w:rPr>
          <w:rFonts w:ascii="Times New Roman" w:eastAsia="Times New Roman" w:hAnsi="Times New Roman"/>
          <w:snapToGrid w:val="0"/>
          <w:sz w:val="24"/>
          <w:szCs w:val="24"/>
          <w:lang w:eastAsia="ru-RU"/>
        </w:rPr>
        <w:t>более</w:t>
      </w:r>
      <w:r w:rsidR="003813BA">
        <w:rPr>
          <w:rFonts w:ascii="Times New Roman" w:eastAsia="Times New Roman" w:hAnsi="Times New Roman"/>
          <w:snapToGrid w:val="0"/>
          <w:sz w:val="24"/>
          <w:szCs w:val="24"/>
          <w:lang w:eastAsia="ru-RU"/>
        </w:rPr>
        <w:t xml:space="preserve"> подробная информация о границе </w:t>
      </w:r>
      <w:r w:rsidR="0096696D">
        <w:rPr>
          <w:rFonts w:ascii="Times New Roman" w:eastAsia="Times New Roman" w:hAnsi="Times New Roman"/>
          <w:snapToGrid w:val="0"/>
          <w:sz w:val="24"/>
          <w:szCs w:val="24"/>
          <w:lang w:eastAsia="ru-RU"/>
        </w:rPr>
        <w:t>д. Владимировка содержится в разделе 4.5.3</w:t>
      </w:r>
      <w:r w:rsidR="00AA5FE1">
        <w:rPr>
          <w:rFonts w:ascii="Times New Roman" w:eastAsia="Times New Roman" w:hAnsi="Times New Roman"/>
          <w:snapToGrid w:val="0"/>
          <w:sz w:val="24"/>
          <w:szCs w:val="24"/>
          <w:lang w:eastAsia="ru-RU"/>
        </w:rPr>
        <w:t xml:space="preserve">. </w:t>
      </w:r>
    </w:p>
    <w:p w14:paraId="0437AFF6" w14:textId="77777777" w:rsidR="00033CD0" w:rsidRPr="00033CD0" w:rsidRDefault="00033CD0" w:rsidP="00033CD0">
      <w:pPr>
        <w:spacing w:before="120" w:after="120" w:line="240" w:lineRule="auto"/>
        <w:ind w:firstLine="709"/>
        <w:jc w:val="both"/>
        <w:rPr>
          <w:rFonts w:ascii="Times New Roman" w:eastAsia="Times New Roman" w:hAnsi="Times New Roman"/>
          <w:i/>
          <w:sz w:val="24"/>
          <w:szCs w:val="24"/>
          <w:lang w:eastAsia="ru-RU"/>
        </w:rPr>
      </w:pPr>
      <w:r w:rsidRPr="00033CD0">
        <w:rPr>
          <w:rFonts w:ascii="Times New Roman" w:eastAsia="Times New Roman" w:hAnsi="Times New Roman"/>
          <w:i/>
          <w:sz w:val="24"/>
          <w:szCs w:val="24"/>
          <w:lang w:eastAsia="ru-RU"/>
        </w:rPr>
        <w:t xml:space="preserve">д. Вознесенск </w:t>
      </w:r>
    </w:p>
    <w:p w14:paraId="10CE1D87" w14:textId="3429D71A" w:rsidR="00BE34C1" w:rsidRDefault="00BE34C1" w:rsidP="00BE34C1">
      <w:pPr>
        <w:spacing w:after="0" w:line="240" w:lineRule="auto"/>
        <w:ind w:firstLine="709"/>
        <w:jc w:val="both"/>
        <w:rPr>
          <w:rFonts w:ascii="Times New Roman" w:eastAsia="Times New Roman" w:hAnsi="Times New Roman"/>
          <w:snapToGrid w:val="0"/>
          <w:sz w:val="24"/>
          <w:szCs w:val="24"/>
          <w:lang w:eastAsia="ru-RU"/>
        </w:rPr>
      </w:pPr>
      <w:r w:rsidRPr="006D4F5D">
        <w:rPr>
          <w:rFonts w:ascii="Times New Roman" w:eastAsia="Times New Roman" w:hAnsi="Times New Roman"/>
          <w:snapToGrid w:val="0"/>
          <w:sz w:val="24"/>
          <w:szCs w:val="24"/>
          <w:lang w:eastAsia="ru-RU"/>
        </w:rPr>
        <w:t>Проектная граница населенн</w:t>
      </w:r>
      <w:r>
        <w:rPr>
          <w:rFonts w:ascii="Times New Roman" w:eastAsia="Times New Roman" w:hAnsi="Times New Roman"/>
          <w:snapToGrid w:val="0"/>
          <w:sz w:val="24"/>
          <w:szCs w:val="24"/>
          <w:lang w:eastAsia="ru-RU"/>
        </w:rPr>
        <w:t>ого</w:t>
      </w:r>
      <w:r w:rsidRPr="006D4F5D">
        <w:rPr>
          <w:rFonts w:ascii="Times New Roman" w:eastAsia="Times New Roman" w:hAnsi="Times New Roman"/>
          <w:snapToGrid w:val="0"/>
          <w:sz w:val="24"/>
          <w:szCs w:val="24"/>
          <w:lang w:eastAsia="ru-RU"/>
        </w:rPr>
        <w:t xml:space="preserve"> пункта </w:t>
      </w:r>
      <w:r w:rsidR="00496F70" w:rsidRPr="00496F70">
        <w:rPr>
          <w:rFonts w:ascii="Times New Roman" w:eastAsia="Times New Roman" w:hAnsi="Times New Roman"/>
          <w:snapToGrid w:val="0"/>
          <w:sz w:val="24"/>
          <w:szCs w:val="24"/>
          <w:lang w:eastAsia="ru-RU"/>
        </w:rPr>
        <w:t xml:space="preserve">д. Вознесенск </w:t>
      </w:r>
      <w:r w:rsidRPr="006D4F5D">
        <w:rPr>
          <w:rFonts w:ascii="Times New Roman" w:eastAsia="Times New Roman" w:hAnsi="Times New Roman"/>
          <w:snapToGrid w:val="0"/>
          <w:sz w:val="24"/>
          <w:szCs w:val="24"/>
          <w:lang w:eastAsia="ru-RU"/>
        </w:rPr>
        <w:t>претерпела значительные изменения</w:t>
      </w:r>
      <w:r>
        <w:rPr>
          <w:rFonts w:ascii="Times New Roman" w:eastAsia="Times New Roman" w:hAnsi="Times New Roman"/>
          <w:snapToGrid w:val="0"/>
          <w:sz w:val="24"/>
          <w:szCs w:val="24"/>
          <w:lang w:eastAsia="ru-RU"/>
        </w:rPr>
        <w:t xml:space="preserve"> относительно границы, утверждённой в 2013 году, из границ были исключены неразграниченные земли лесного фонда, более подробная информация о границе </w:t>
      </w:r>
      <w:r w:rsidR="00AA5FE1">
        <w:rPr>
          <w:rFonts w:ascii="Times New Roman" w:eastAsia="Times New Roman" w:hAnsi="Times New Roman"/>
          <w:snapToGrid w:val="0"/>
          <w:sz w:val="24"/>
          <w:szCs w:val="24"/>
          <w:lang w:eastAsia="ru-RU"/>
        </w:rPr>
        <w:t>д. Вознесенск</w:t>
      </w:r>
      <w:r>
        <w:rPr>
          <w:rFonts w:ascii="Times New Roman" w:eastAsia="Times New Roman" w:hAnsi="Times New Roman"/>
          <w:snapToGrid w:val="0"/>
          <w:sz w:val="24"/>
          <w:szCs w:val="24"/>
          <w:lang w:eastAsia="ru-RU"/>
        </w:rPr>
        <w:t xml:space="preserve"> содержится в разделе 4.5.3.</w:t>
      </w:r>
    </w:p>
    <w:p w14:paraId="15E556C8" w14:textId="7E3EAA89" w:rsidR="004B5232" w:rsidRPr="004B5232" w:rsidRDefault="004B5232" w:rsidP="00AA5FE1">
      <w:pPr>
        <w:spacing w:before="120" w:after="120" w:line="240" w:lineRule="auto"/>
        <w:ind w:firstLine="709"/>
        <w:jc w:val="both"/>
        <w:rPr>
          <w:rFonts w:ascii="Times New Roman" w:eastAsia="Times New Roman" w:hAnsi="Times New Roman"/>
          <w:i/>
          <w:sz w:val="24"/>
          <w:szCs w:val="24"/>
          <w:lang w:eastAsia="ru-RU"/>
        </w:rPr>
      </w:pPr>
      <w:r w:rsidRPr="004B5232">
        <w:rPr>
          <w:rFonts w:ascii="Times New Roman" w:eastAsia="Times New Roman" w:hAnsi="Times New Roman"/>
          <w:i/>
          <w:sz w:val="24"/>
          <w:szCs w:val="24"/>
          <w:lang w:eastAsia="ru-RU"/>
        </w:rPr>
        <w:t>д. Одон</w:t>
      </w:r>
    </w:p>
    <w:p w14:paraId="49BAE881" w14:textId="75F0BF76" w:rsidR="00AA5FE1" w:rsidRDefault="00AA5FE1" w:rsidP="00AA5FE1">
      <w:pPr>
        <w:spacing w:after="0" w:line="240" w:lineRule="auto"/>
        <w:ind w:firstLine="709"/>
        <w:jc w:val="both"/>
        <w:rPr>
          <w:rFonts w:ascii="Times New Roman" w:eastAsia="Times New Roman" w:hAnsi="Times New Roman"/>
          <w:snapToGrid w:val="0"/>
          <w:sz w:val="24"/>
          <w:szCs w:val="24"/>
          <w:lang w:eastAsia="ru-RU"/>
        </w:rPr>
      </w:pPr>
      <w:r w:rsidRPr="00700315">
        <w:rPr>
          <w:rFonts w:ascii="Times New Roman" w:eastAsia="Times New Roman" w:hAnsi="Times New Roman"/>
          <w:snapToGrid w:val="0"/>
          <w:sz w:val="24"/>
          <w:szCs w:val="24"/>
          <w:lang w:eastAsia="ru-RU"/>
        </w:rPr>
        <w:t>Проектная граница</w:t>
      </w:r>
      <w:r>
        <w:rPr>
          <w:sz w:val="24"/>
          <w:szCs w:val="24"/>
        </w:rPr>
        <w:t xml:space="preserve"> </w:t>
      </w:r>
      <w:r w:rsidRPr="006D4F5D">
        <w:rPr>
          <w:rFonts w:ascii="Times New Roman" w:eastAsia="Times New Roman" w:hAnsi="Times New Roman"/>
          <w:snapToGrid w:val="0"/>
          <w:sz w:val="24"/>
          <w:szCs w:val="24"/>
          <w:lang w:eastAsia="ru-RU"/>
        </w:rPr>
        <w:t>населенн</w:t>
      </w:r>
      <w:r>
        <w:rPr>
          <w:rFonts w:ascii="Times New Roman" w:eastAsia="Times New Roman" w:hAnsi="Times New Roman"/>
          <w:snapToGrid w:val="0"/>
          <w:sz w:val="24"/>
          <w:szCs w:val="24"/>
          <w:lang w:eastAsia="ru-RU"/>
        </w:rPr>
        <w:t>ого</w:t>
      </w:r>
      <w:r w:rsidRPr="006D4F5D">
        <w:rPr>
          <w:rFonts w:ascii="Times New Roman" w:eastAsia="Times New Roman" w:hAnsi="Times New Roman"/>
          <w:snapToGrid w:val="0"/>
          <w:sz w:val="24"/>
          <w:szCs w:val="24"/>
          <w:lang w:eastAsia="ru-RU"/>
        </w:rPr>
        <w:t xml:space="preserve"> пункта </w:t>
      </w:r>
      <w:r>
        <w:rPr>
          <w:rFonts w:ascii="Times New Roman" w:eastAsia="Times New Roman" w:hAnsi="Times New Roman"/>
          <w:snapToGrid w:val="0"/>
          <w:sz w:val="24"/>
          <w:szCs w:val="24"/>
          <w:lang w:eastAsia="ru-RU"/>
        </w:rPr>
        <w:t>д</w:t>
      </w:r>
      <w:r w:rsidRPr="006D4F5D">
        <w:rPr>
          <w:rFonts w:ascii="Times New Roman" w:eastAsia="Times New Roman" w:hAnsi="Times New Roman"/>
          <w:snapToGrid w:val="0"/>
          <w:sz w:val="24"/>
          <w:szCs w:val="24"/>
          <w:lang w:eastAsia="ru-RU"/>
        </w:rPr>
        <w:t xml:space="preserve">. </w:t>
      </w:r>
      <w:r>
        <w:rPr>
          <w:rFonts w:ascii="Times New Roman" w:eastAsia="Times New Roman" w:hAnsi="Times New Roman"/>
          <w:snapToGrid w:val="0"/>
          <w:sz w:val="24"/>
          <w:szCs w:val="24"/>
          <w:lang w:eastAsia="ru-RU"/>
        </w:rPr>
        <w:t>Одон</w:t>
      </w:r>
      <w:r w:rsidRPr="006D4F5D">
        <w:rPr>
          <w:rFonts w:ascii="Times New Roman" w:eastAsia="Times New Roman" w:hAnsi="Times New Roman"/>
          <w:snapToGrid w:val="0"/>
          <w:sz w:val="24"/>
          <w:szCs w:val="24"/>
          <w:lang w:eastAsia="ru-RU"/>
        </w:rPr>
        <w:t xml:space="preserve"> </w:t>
      </w:r>
      <w:r>
        <w:rPr>
          <w:rFonts w:ascii="Times New Roman" w:eastAsia="Times New Roman" w:hAnsi="Times New Roman"/>
          <w:snapToGrid w:val="0"/>
          <w:sz w:val="24"/>
          <w:szCs w:val="24"/>
          <w:lang w:eastAsia="ru-RU"/>
        </w:rPr>
        <w:t xml:space="preserve">претерпела значительные изменения осталась неизменной относительно границы, утверждённой в 2013 году, из границ были исключены неразграниченные земли лесного фонда, более подробная информация о границе д. </w:t>
      </w:r>
      <w:r w:rsidR="007F21EC">
        <w:rPr>
          <w:rFonts w:ascii="Times New Roman" w:eastAsia="Times New Roman" w:hAnsi="Times New Roman"/>
          <w:snapToGrid w:val="0"/>
          <w:sz w:val="24"/>
          <w:szCs w:val="24"/>
          <w:lang w:eastAsia="ru-RU"/>
        </w:rPr>
        <w:t>Одон</w:t>
      </w:r>
      <w:r>
        <w:rPr>
          <w:rFonts w:ascii="Times New Roman" w:eastAsia="Times New Roman" w:hAnsi="Times New Roman"/>
          <w:snapToGrid w:val="0"/>
          <w:sz w:val="24"/>
          <w:szCs w:val="24"/>
          <w:lang w:eastAsia="ru-RU"/>
        </w:rPr>
        <w:t xml:space="preserve"> содержится в разделе 4.5.3.</w:t>
      </w:r>
    </w:p>
    <w:p w14:paraId="7B3AD650" w14:textId="1C236400" w:rsidR="004F6650" w:rsidRDefault="004F6650" w:rsidP="003813BA">
      <w:pPr>
        <w:pStyle w:val="12"/>
        <w:spacing w:before="120" w:after="120"/>
        <w:ind w:firstLine="709"/>
        <w:jc w:val="both"/>
        <w:rPr>
          <w:bCs/>
          <w:i/>
          <w:sz w:val="24"/>
          <w:szCs w:val="24"/>
        </w:rPr>
      </w:pPr>
      <w:r w:rsidRPr="00FB652D">
        <w:rPr>
          <w:bCs/>
          <w:i/>
          <w:sz w:val="24"/>
          <w:szCs w:val="24"/>
        </w:rPr>
        <w:t>Система озелененных территорий</w:t>
      </w:r>
    </w:p>
    <w:p w14:paraId="70A7A59E" w14:textId="77777777" w:rsidR="00AA5FE1" w:rsidRPr="00033CD0" w:rsidRDefault="00AA5FE1" w:rsidP="00AA5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Необходимая площадь озелененных территорий общего пользования согласно Местным нормативам градостроительного проектирования Владимирского муниципального образования для населения 0,6 тыс. чел. составляет 0,48 га при нормативной обеспеченности 8 м</w:t>
      </w:r>
      <w:r w:rsidRPr="00033CD0">
        <w:rPr>
          <w:rFonts w:ascii="Times New Roman" w:eastAsia="Times New Roman" w:hAnsi="Times New Roman"/>
          <w:sz w:val="24"/>
          <w:szCs w:val="24"/>
          <w:vertAlign w:val="superscript"/>
          <w:lang w:eastAsia="ru-RU"/>
        </w:rPr>
        <w:t>2</w:t>
      </w:r>
      <w:r w:rsidRPr="00033CD0">
        <w:rPr>
          <w:rFonts w:ascii="Times New Roman" w:eastAsia="Times New Roman" w:hAnsi="Times New Roman"/>
          <w:sz w:val="24"/>
          <w:szCs w:val="24"/>
          <w:lang w:eastAsia="ru-RU"/>
        </w:rPr>
        <w:t xml:space="preserve">/чел. Проектом намечено сохранение существующих озелененных территорий </w:t>
      </w:r>
      <w:r w:rsidRPr="00033CD0">
        <w:rPr>
          <w:rFonts w:ascii="Times New Roman" w:eastAsia="Times New Roman" w:hAnsi="Times New Roman"/>
          <w:bCs/>
          <w:iCs/>
          <w:sz w:val="24"/>
          <w:szCs w:val="24"/>
          <w:lang w:eastAsia="ru-RU"/>
        </w:rPr>
        <w:t>общего пользования</w:t>
      </w:r>
      <w:r w:rsidRPr="00033CD0">
        <w:rPr>
          <w:rFonts w:ascii="Times New Roman" w:eastAsia="Times New Roman" w:hAnsi="Times New Roman"/>
          <w:sz w:val="24"/>
          <w:szCs w:val="24"/>
          <w:lang w:eastAsia="ru-RU"/>
        </w:rPr>
        <w:t xml:space="preserve"> в д. Владимировка на площади 2,2 га. </w:t>
      </w:r>
      <w:r w:rsidRPr="00033CD0">
        <w:rPr>
          <w:rFonts w:ascii="Times New Roman" w:eastAsia="Times New Roman" w:hAnsi="Times New Roman"/>
          <w:bCs/>
          <w:iCs/>
          <w:sz w:val="24"/>
          <w:szCs w:val="24"/>
          <w:lang w:eastAsia="ru-RU"/>
        </w:rPr>
        <w:t xml:space="preserve">По проекту площадь </w:t>
      </w:r>
      <w:r w:rsidRPr="00033CD0">
        <w:rPr>
          <w:rFonts w:ascii="Times New Roman" w:eastAsia="Times New Roman" w:hAnsi="Times New Roman"/>
          <w:sz w:val="24"/>
          <w:szCs w:val="24"/>
          <w:lang w:eastAsia="ru-RU"/>
        </w:rPr>
        <w:t xml:space="preserve">озелененных территорий </w:t>
      </w:r>
      <w:r w:rsidRPr="00033CD0">
        <w:rPr>
          <w:rFonts w:ascii="Times New Roman" w:eastAsia="Times New Roman" w:hAnsi="Times New Roman"/>
          <w:bCs/>
          <w:iCs/>
          <w:sz w:val="24"/>
          <w:szCs w:val="24"/>
          <w:lang w:eastAsia="ru-RU"/>
        </w:rPr>
        <w:t xml:space="preserve">общего пользования </w:t>
      </w:r>
      <w:r w:rsidRPr="00033CD0">
        <w:rPr>
          <w:rFonts w:ascii="Times New Roman" w:eastAsia="Times New Roman" w:hAnsi="Times New Roman"/>
          <w:sz w:val="24"/>
          <w:szCs w:val="24"/>
          <w:lang w:eastAsia="ru-RU"/>
        </w:rPr>
        <w:t>Владимирского</w:t>
      </w:r>
      <w:r w:rsidRPr="00033CD0">
        <w:rPr>
          <w:rFonts w:ascii="Times New Roman" w:eastAsia="Times New Roman" w:hAnsi="Times New Roman"/>
          <w:bCs/>
          <w:iCs/>
          <w:sz w:val="24"/>
          <w:szCs w:val="24"/>
          <w:lang w:eastAsia="ru-RU"/>
        </w:rPr>
        <w:t xml:space="preserve"> </w:t>
      </w:r>
      <w:r w:rsidRPr="00033CD0">
        <w:rPr>
          <w:rFonts w:ascii="Times New Roman" w:eastAsia="Times New Roman" w:hAnsi="Times New Roman"/>
          <w:sz w:val="24"/>
          <w:szCs w:val="24"/>
          <w:lang w:eastAsia="ru-RU"/>
        </w:rPr>
        <w:t>сельского поселения составит 36,7 м</w:t>
      </w:r>
      <w:r w:rsidRPr="00033CD0">
        <w:rPr>
          <w:rFonts w:ascii="Times New Roman" w:eastAsia="Times New Roman" w:hAnsi="Times New Roman"/>
          <w:sz w:val="24"/>
          <w:szCs w:val="24"/>
          <w:vertAlign w:val="superscript"/>
          <w:lang w:eastAsia="ru-RU"/>
        </w:rPr>
        <w:t>2</w:t>
      </w:r>
      <w:r w:rsidRPr="00033CD0">
        <w:rPr>
          <w:rFonts w:ascii="Times New Roman" w:eastAsia="Times New Roman" w:hAnsi="Times New Roman"/>
          <w:sz w:val="24"/>
          <w:szCs w:val="24"/>
          <w:lang w:eastAsia="ru-RU"/>
        </w:rPr>
        <w:t>/чел., что существенно выше нормативного уровня.</w:t>
      </w:r>
    </w:p>
    <w:p w14:paraId="5145913D" w14:textId="77777777" w:rsidR="0086431A" w:rsidRDefault="0086431A">
      <w:pPr>
        <w:spacing w:after="0" w:line="240" w:lineRule="auto"/>
        <w:rPr>
          <w:rFonts w:ascii="Times New Roman" w:eastAsia="Times New Roman" w:hAnsi="Times New Roman"/>
          <w:snapToGrid w:val="0"/>
          <w:sz w:val="24"/>
          <w:szCs w:val="24"/>
          <w:lang w:eastAsia="ru-RU"/>
        </w:rPr>
      </w:pPr>
      <w:r>
        <w:rPr>
          <w:rFonts w:ascii="Times New Roman" w:eastAsia="Times New Roman" w:hAnsi="Times New Roman"/>
          <w:snapToGrid w:val="0"/>
          <w:sz w:val="24"/>
          <w:szCs w:val="24"/>
          <w:lang w:eastAsia="ru-RU"/>
        </w:rPr>
        <w:br w:type="page"/>
      </w:r>
    </w:p>
    <w:p w14:paraId="74E1B7F5" w14:textId="77777777" w:rsidR="0086431A" w:rsidRPr="0086431A" w:rsidRDefault="0086431A" w:rsidP="00E50F12">
      <w:pPr>
        <w:overflowPunct w:val="0"/>
        <w:autoSpaceDE w:val="0"/>
        <w:autoSpaceDN w:val="0"/>
        <w:adjustRightInd w:val="0"/>
        <w:spacing w:before="120" w:after="120" w:line="240" w:lineRule="auto"/>
        <w:ind w:firstLine="709"/>
        <w:jc w:val="both"/>
        <w:rPr>
          <w:rFonts w:ascii="Times New Roman" w:eastAsia="Times New Roman" w:hAnsi="Times New Roman"/>
          <w:b/>
          <w:bCs/>
          <w:i/>
          <w:sz w:val="24"/>
          <w:szCs w:val="28"/>
        </w:rPr>
      </w:pPr>
      <w:r w:rsidRPr="00A53CC0">
        <w:rPr>
          <w:rFonts w:ascii="Times New Roman" w:eastAsia="Times New Roman" w:hAnsi="Times New Roman"/>
          <w:b/>
          <w:bCs/>
          <w:i/>
          <w:sz w:val="24"/>
          <w:szCs w:val="28"/>
        </w:rPr>
        <w:t>4.5.2 Функциональное зонирование территории</w:t>
      </w:r>
    </w:p>
    <w:p w14:paraId="125B3A4D" w14:textId="77777777" w:rsidR="0086431A" w:rsidRDefault="0086431A" w:rsidP="00E50F12">
      <w:pPr>
        <w:overflowPunct w:val="0"/>
        <w:autoSpaceDE w:val="0"/>
        <w:autoSpaceDN w:val="0"/>
        <w:adjustRightInd w:val="0"/>
        <w:spacing w:before="120" w:after="120" w:line="240" w:lineRule="auto"/>
        <w:ind w:firstLine="709"/>
        <w:jc w:val="both"/>
        <w:rPr>
          <w:rFonts w:ascii="Times New Roman" w:eastAsia="Times New Roman" w:hAnsi="Times New Roman"/>
          <w:b/>
          <w:bCs/>
          <w:sz w:val="24"/>
          <w:szCs w:val="28"/>
        </w:rPr>
      </w:pPr>
      <w:r w:rsidRPr="0086431A">
        <w:rPr>
          <w:rFonts w:ascii="Times New Roman" w:eastAsia="Times New Roman" w:hAnsi="Times New Roman"/>
          <w:b/>
          <w:bCs/>
          <w:sz w:val="24"/>
          <w:szCs w:val="28"/>
        </w:rPr>
        <w:t>Таблица 4.5.2.1 – Параметры функциональных зон*</w:t>
      </w:r>
    </w:p>
    <w:tbl>
      <w:tblPr>
        <w:tblW w:w="9908"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3753"/>
        <w:gridCol w:w="1882"/>
        <w:gridCol w:w="1580"/>
        <w:gridCol w:w="1275"/>
        <w:gridCol w:w="1418"/>
      </w:tblGrid>
      <w:tr w:rsidR="00C0786B" w:rsidRPr="00C0786B" w14:paraId="3FFF5FBD" w14:textId="77777777" w:rsidTr="00EA480B">
        <w:trPr>
          <w:tblHeader/>
          <w:jc w:val="center"/>
        </w:trPr>
        <w:tc>
          <w:tcPr>
            <w:tcW w:w="3753" w:type="dxa"/>
            <w:vMerge w:val="restart"/>
            <w:tcBorders>
              <w:top w:val="single" w:sz="12" w:space="0" w:color="000000"/>
              <w:left w:val="single" w:sz="12" w:space="0" w:color="000000"/>
              <w:bottom w:val="single" w:sz="12" w:space="0" w:color="000000"/>
              <w:right w:val="single" w:sz="12" w:space="0" w:color="000000"/>
            </w:tcBorders>
            <w:vAlign w:val="center"/>
            <w:hideMark/>
          </w:tcPr>
          <w:p w14:paraId="2C4CAB57" w14:textId="77777777" w:rsidR="00C0786B" w:rsidRPr="00C0786B" w:rsidRDefault="00C0786B" w:rsidP="00C0786B">
            <w:pPr>
              <w:suppressAutoHyphens/>
              <w:overflowPunct w:val="0"/>
              <w:autoSpaceDE w:val="0"/>
              <w:autoSpaceDN w:val="0"/>
              <w:adjustRightInd w:val="0"/>
              <w:spacing w:before="120" w:after="120" w:line="240" w:lineRule="auto"/>
              <w:jc w:val="center"/>
              <w:rPr>
                <w:rFonts w:ascii="Times New Roman" w:eastAsia="Times New Roman" w:hAnsi="Times New Roman"/>
                <w:lang w:eastAsia="ru-RU"/>
              </w:rPr>
            </w:pPr>
            <w:r w:rsidRPr="00C0786B">
              <w:rPr>
                <w:rFonts w:ascii="Times New Roman" w:eastAsia="Times New Roman" w:hAnsi="Times New Roman"/>
                <w:lang w:eastAsia="ru-RU"/>
              </w:rPr>
              <w:t>Наименование функциональной зоны</w:t>
            </w:r>
          </w:p>
        </w:tc>
        <w:tc>
          <w:tcPr>
            <w:tcW w:w="6155" w:type="dxa"/>
            <w:gridSpan w:val="4"/>
            <w:tcBorders>
              <w:top w:val="single" w:sz="12" w:space="0" w:color="000000"/>
              <w:left w:val="single" w:sz="12" w:space="0" w:color="000000"/>
              <w:bottom w:val="single" w:sz="12" w:space="0" w:color="000000"/>
              <w:right w:val="single" w:sz="12" w:space="0" w:color="000000"/>
            </w:tcBorders>
            <w:vAlign w:val="center"/>
            <w:hideMark/>
          </w:tcPr>
          <w:p w14:paraId="1455F0B1" w14:textId="77777777" w:rsidR="00C0786B" w:rsidRPr="00C0786B" w:rsidRDefault="00C0786B" w:rsidP="00C0786B">
            <w:pPr>
              <w:suppressAutoHyphens/>
              <w:overflowPunct w:val="0"/>
              <w:autoSpaceDE w:val="0"/>
              <w:autoSpaceDN w:val="0"/>
              <w:adjustRightInd w:val="0"/>
              <w:spacing w:before="120" w:after="120" w:line="240" w:lineRule="auto"/>
              <w:jc w:val="center"/>
              <w:rPr>
                <w:rFonts w:ascii="Times New Roman" w:eastAsia="Times New Roman" w:hAnsi="Times New Roman"/>
                <w:lang w:eastAsia="ru-RU"/>
              </w:rPr>
            </w:pPr>
            <w:r w:rsidRPr="00C0786B">
              <w:rPr>
                <w:rFonts w:ascii="Times New Roman" w:eastAsia="Times New Roman" w:hAnsi="Times New Roman"/>
                <w:lang w:eastAsia="ru-RU"/>
              </w:rPr>
              <w:t>Площадь, га</w:t>
            </w:r>
          </w:p>
        </w:tc>
      </w:tr>
      <w:tr w:rsidR="00C0786B" w:rsidRPr="00C0786B" w14:paraId="0D3C77FC" w14:textId="77777777" w:rsidTr="00EA480B">
        <w:trPr>
          <w:tblHeader/>
          <w:jc w:val="center"/>
        </w:trPr>
        <w:tc>
          <w:tcPr>
            <w:tcW w:w="3753" w:type="dxa"/>
            <w:vMerge/>
            <w:tcBorders>
              <w:top w:val="single" w:sz="12" w:space="0" w:color="000000"/>
              <w:left w:val="single" w:sz="12" w:space="0" w:color="000000"/>
              <w:bottom w:val="single" w:sz="12" w:space="0" w:color="000000"/>
              <w:right w:val="single" w:sz="12" w:space="0" w:color="000000"/>
            </w:tcBorders>
            <w:vAlign w:val="center"/>
          </w:tcPr>
          <w:p w14:paraId="43089A4B" w14:textId="77777777" w:rsidR="00C0786B" w:rsidRPr="00C0786B" w:rsidRDefault="00C0786B" w:rsidP="00C0786B">
            <w:pPr>
              <w:suppressAutoHyphens/>
              <w:overflowPunct w:val="0"/>
              <w:autoSpaceDE w:val="0"/>
              <w:autoSpaceDN w:val="0"/>
              <w:adjustRightInd w:val="0"/>
              <w:spacing w:before="120" w:after="120" w:line="240" w:lineRule="auto"/>
              <w:jc w:val="center"/>
              <w:rPr>
                <w:rFonts w:ascii="Times New Roman" w:eastAsia="Times New Roman" w:hAnsi="Times New Roman"/>
                <w:lang w:eastAsia="ru-RU"/>
              </w:rPr>
            </w:pPr>
          </w:p>
        </w:tc>
        <w:tc>
          <w:tcPr>
            <w:tcW w:w="1882" w:type="dxa"/>
            <w:tcBorders>
              <w:top w:val="single" w:sz="12" w:space="0" w:color="000000"/>
              <w:left w:val="single" w:sz="12" w:space="0" w:color="000000"/>
              <w:bottom w:val="single" w:sz="12" w:space="0" w:color="000000"/>
              <w:right w:val="single" w:sz="12" w:space="0" w:color="000000"/>
            </w:tcBorders>
            <w:vAlign w:val="center"/>
          </w:tcPr>
          <w:p w14:paraId="3C1417C6" w14:textId="77777777" w:rsidR="00C0786B" w:rsidRPr="00C0786B" w:rsidRDefault="00C0786B" w:rsidP="00C0786B">
            <w:pPr>
              <w:suppressAutoHyphens/>
              <w:overflowPunct w:val="0"/>
              <w:autoSpaceDE w:val="0"/>
              <w:autoSpaceDN w:val="0"/>
              <w:adjustRightInd w:val="0"/>
              <w:spacing w:before="120" w:after="120" w:line="240" w:lineRule="auto"/>
              <w:jc w:val="center"/>
              <w:rPr>
                <w:rFonts w:ascii="Times New Roman" w:eastAsia="Times New Roman" w:hAnsi="Times New Roman"/>
                <w:lang w:eastAsia="ru-RU"/>
              </w:rPr>
            </w:pPr>
            <w:r w:rsidRPr="00C0786B">
              <w:rPr>
                <w:rFonts w:ascii="Times New Roman" w:eastAsia="Times New Roman" w:hAnsi="Times New Roman"/>
                <w:lang w:eastAsia="ru-RU"/>
              </w:rPr>
              <w:t>д. Владимировка</w:t>
            </w:r>
          </w:p>
        </w:tc>
        <w:tc>
          <w:tcPr>
            <w:tcW w:w="1580" w:type="dxa"/>
            <w:tcBorders>
              <w:top w:val="single" w:sz="12" w:space="0" w:color="000000"/>
              <w:left w:val="single" w:sz="12" w:space="0" w:color="000000"/>
              <w:bottom w:val="single" w:sz="12" w:space="0" w:color="000000"/>
              <w:right w:val="single" w:sz="12" w:space="0" w:color="000000"/>
            </w:tcBorders>
            <w:vAlign w:val="center"/>
          </w:tcPr>
          <w:p w14:paraId="69E0C950" w14:textId="77777777" w:rsidR="00C0786B" w:rsidRPr="00C0786B" w:rsidRDefault="00C0786B" w:rsidP="00C0786B">
            <w:pPr>
              <w:suppressAutoHyphens/>
              <w:overflowPunct w:val="0"/>
              <w:autoSpaceDE w:val="0"/>
              <w:autoSpaceDN w:val="0"/>
              <w:adjustRightInd w:val="0"/>
              <w:spacing w:before="120" w:after="120" w:line="240" w:lineRule="auto"/>
              <w:jc w:val="center"/>
              <w:rPr>
                <w:rFonts w:ascii="Times New Roman" w:eastAsia="Times New Roman" w:hAnsi="Times New Roman"/>
                <w:lang w:eastAsia="ru-RU"/>
              </w:rPr>
            </w:pPr>
            <w:r w:rsidRPr="00C0786B">
              <w:rPr>
                <w:rFonts w:ascii="Times New Roman" w:eastAsia="Times New Roman" w:hAnsi="Times New Roman"/>
                <w:lang w:eastAsia="ru-RU"/>
              </w:rPr>
              <w:t>д. Вознесенск</w:t>
            </w:r>
          </w:p>
        </w:tc>
        <w:tc>
          <w:tcPr>
            <w:tcW w:w="1275" w:type="dxa"/>
            <w:tcBorders>
              <w:top w:val="single" w:sz="12" w:space="0" w:color="000000"/>
              <w:left w:val="single" w:sz="12" w:space="0" w:color="000000"/>
              <w:bottom w:val="single" w:sz="12" w:space="0" w:color="000000"/>
              <w:right w:val="single" w:sz="12" w:space="0" w:color="000000"/>
            </w:tcBorders>
            <w:vAlign w:val="center"/>
          </w:tcPr>
          <w:p w14:paraId="6F97FFB7" w14:textId="77777777" w:rsidR="00C0786B" w:rsidRPr="00C0786B" w:rsidRDefault="00C0786B" w:rsidP="00C0786B">
            <w:pPr>
              <w:suppressAutoHyphens/>
              <w:overflowPunct w:val="0"/>
              <w:autoSpaceDE w:val="0"/>
              <w:autoSpaceDN w:val="0"/>
              <w:adjustRightInd w:val="0"/>
              <w:spacing w:before="120" w:after="120" w:line="240" w:lineRule="auto"/>
              <w:jc w:val="center"/>
              <w:rPr>
                <w:rFonts w:ascii="Times New Roman" w:eastAsia="Times New Roman" w:hAnsi="Times New Roman"/>
                <w:lang w:eastAsia="ru-RU"/>
              </w:rPr>
            </w:pPr>
            <w:r w:rsidRPr="00C0786B">
              <w:rPr>
                <w:rFonts w:ascii="Times New Roman" w:eastAsia="Times New Roman" w:hAnsi="Times New Roman"/>
                <w:lang w:eastAsia="ru-RU"/>
              </w:rPr>
              <w:t>д. Одон</w:t>
            </w:r>
          </w:p>
        </w:tc>
        <w:tc>
          <w:tcPr>
            <w:tcW w:w="1418" w:type="dxa"/>
            <w:tcBorders>
              <w:top w:val="single" w:sz="12" w:space="0" w:color="000000"/>
              <w:left w:val="single" w:sz="12" w:space="0" w:color="000000"/>
              <w:bottom w:val="single" w:sz="12" w:space="0" w:color="000000"/>
              <w:right w:val="single" w:sz="12" w:space="0" w:color="000000"/>
            </w:tcBorders>
            <w:vAlign w:val="center"/>
          </w:tcPr>
          <w:p w14:paraId="353A00C6" w14:textId="77777777" w:rsidR="00C0786B" w:rsidRPr="00C0786B" w:rsidRDefault="00C0786B" w:rsidP="00C0786B">
            <w:pPr>
              <w:suppressAutoHyphens/>
              <w:overflowPunct w:val="0"/>
              <w:autoSpaceDE w:val="0"/>
              <w:autoSpaceDN w:val="0"/>
              <w:adjustRightInd w:val="0"/>
              <w:spacing w:before="120" w:after="120" w:line="240" w:lineRule="auto"/>
              <w:jc w:val="center"/>
              <w:rPr>
                <w:rFonts w:ascii="Times New Roman" w:eastAsia="Times New Roman" w:hAnsi="Times New Roman"/>
                <w:lang w:eastAsia="ru-RU"/>
              </w:rPr>
            </w:pPr>
            <w:r w:rsidRPr="00C0786B">
              <w:rPr>
                <w:rFonts w:ascii="Times New Roman" w:eastAsia="Times New Roman" w:hAnsi="Times New Roman"/>
                <w:lang w:eastAsia="ru-RU"/>
              </w:rPr>
              <w:t>вне границ населенных пунктов</w:t>
            </w:r>
          </w:p>
        </w:tc>
      </w:tr>
      <w:tr w:rsidR="00C0786B" w:rsidRPr="00C0786B" w14:paraId="27DDEBF0" w14:textId="77777777" w:rsidTr="00EA480B">
        <w:trPr>
          <w:trHeight w:val="273"/>
          <w:tblHeader/>
          <w:jc w:val="center"/>
        </w:trPr>
        <w:tc>
          <w:tcPr>
            <w:tcW w:w="3753" w:type="dxa"/>
            <w:tcBorders>
              <w:top w:val="single" w:sz="12" w:space="0" w:color="000000"/>
              <w:left w:val="single" w:sz="12" w:space="0" w:color="000000"/>
              <w:bottom w:val="single" w:sz="12" w:space="0" w:color="000000"/>
              <w:right w:val="single" w:sz="12" w:space="0" w:color="000000"/>
            </w:tcBorders>
            <w:vAlign w:val="center"/>
            <w:hideMark/>
          </w:tcPr>
          <w:p w14:paraId="63D3C008"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1</w:t>
            </w:r>
          </w:p>
        </w:tc>
        <w:tc>
          <w:tcPr>
            <w:tcW w:w="1882" w:type="dxa"/>
            <w:tcBorders>
              <w:top w:val="single" w:sz="12" w:space="0" w:color="000000"/>
              <w:left w:val="single" w:sz="12" w:space="0" w:color="000000"/>
              <w:bottom w:val="single" w:sz="12" w:space="0" w:color="000000"/>
              <w:right w:val="single" w:sz="12" w:space="0" w:color="000000"/>
            </w:tcBorders>
            <w:vAlign w:val="center"/>
            <w:hideMark/>
          </w:tcPr>
          <w:p w14:paraId="4D7AE9AB"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2</w:t>
            </w:r>
          </w:p>
        </w:tc>
        <w:tc>
          <w:tcPr>
            <w:tcW w:w="1580" w:type="dxa"/>
            <w:tcBorders>
              <w:top w:val="single" w:sz="12" w:space="0" w:color="000000"/>
              <w:left w:val="single" w:sz="12" w:space="0" w:color="000000"/>
              <w:bottom w:val="single" w:sz="12" w:space="0" w:color="000000"/>
              <w:right w:val="single" w:sz="12" w:space="0" w:color="000000"/>
            </w:tcBorders>
            <w:vAlign w:val="center"/>
          </w:tcPr>
          <w:p w14:paraId="7F631B23"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3</w:t>
            </w:r>
          </w:p>
        </w:tc>
        <w:tc>
          <w:tcPr>
            <w:tcW w:w="1275" w:type="dxa"/>
            <w:tcBorders>
              <w:top w:val="single" w:sz="12" w:space="0" w:color="000000"/>
              <w:left w:val="single" w:sz="12" w:space="0" w:color="000000"/>
              <w:bottom w:val="single" w:sz="12" w:space="0" w:color="000000"/>
              <w:right w:val="single" w:sz="12" w:space="0" w:color="000000"/>
            </w:tcBorders>
            <w:vAlign w:val="center"/>
          </w:tcPr>
          <w:p w14:paraId="1814FBA3"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4</w:t>
            </w:r>
          </w:p>
        </w:tc>
        <w:tc>
          <w:tcPr>
            <w:tcW w:w="1418" w:type="dxa"/>
            <w:tcBorders>
              <w:top w:val="single" w:sz="12" w:space="0" w:color="000000"/>
              <w:left w:val="single" w:sz="12" w:space="0" w:color="000000"/>
              <w:bottom w:val="single" w:sz="12" w:space="0" w:color="000000"/>
              <w:right w:val="single" w:sz="12" w:space="0" w:color="000000"/>
            </w:tcBorders>
            <w:vAlign w:val="center"/>
          </w:tcPr>
          <w:p w14:paraId="780661AC"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5</w:t>
            </w:r>
          </w:p>
        </w:tc>
      </w:tr>
      <w:tr w:rsidR="00C0786B" w:rsidRPr="00C0786B" w14:paraId="460AF948"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07B111C2"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r w:rsidRPr="00C0786B">
              <w:rPr>
                <w:rFonts w:ascii="Times New Roman" w:eastAsia="Times New Roman" w:hAnsi="Times New Roman"/>
                <w:b/>
                <w:sz w:val="18"/>
                <w:szCs w:val="18"/>
                <w:lang w:eastAsia="ru-RU"/>
              </w:rPr>
              <w:t>ЖИЛЫЕ ЗОНЫ</w:t>
            </w:r>
          </w:p>
        </w:tc>
        <w:tc>
          <w:tcPr>
            <w:tcW w:w="1882" w:type="dxa"/>
            <w:tcBorders>
              <w:top w:val="single" w:sz="12" w:space="0" w:color="000000"/>
              <w:left w:val="single" w:sz="6" w:space="0" w:color="000000"/>
              <w:bottom w:val="single" w:sz="4" w:space="0" w:color="000000"/>
              <w:right w:val="single" w:sz="4" w:space="0" w:color="000000"/>
            </w:tcBorders>
          </w:tcPr>
          <w:p w14:paraId="2F030277"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highlight w:val="yellow"/>
                <w:lang w:eastAsia="ru-RU"/>
              </w:rPr>
            </w:pPr>
          </w:p>
        </w:tc>
        <w:tc>
          <w:tcPr>
            <w:tcW w:w="1580" w:type="dxa"/>
            <w:tcBorders>
              <w:top w:val="single" w:sz="12" w:space="0" w:color="000000"/>
              <w:left w:val="single" w:sz="4" w:space="0" w:color="000000"/>
              <w:bottom w:val="single" w:sz="4" w:space="0" w:color="000000"/>
              <w:right w:val="single" w:sz="4" w:space="0" w:color="000000"/>
            </w:tcBorders>
          </w:tcPr>
          <w:p w14:paraId="2182518B"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highlight w:val="yellow"/>
                <w:lang w:eastAsia="ru-RU"/>
              </w:rPr>
            </w:pPr>
          </w:p>
        </w:tc>
        <w:tc>
          <w:tcPr>
            <w:tcW w:w="1275" w:type="dxa"/>
            <w:tcBorders>
              <w:top w:val="single" w:sz="12" w:space="0" w:color="000000"/>
              <w:left w:val="single" w:sz="4" w:space="0" w:color="000000"/>
              <w:bottom w:val="single" w:sz="4" w:space="0" w:color="000000"/>
              <w:right w:val="single" w:sz="4" w:space="0" w:color="000000"/>
            </w:tcBorders>
          </w:tcPr>
          <w:p w14:paraId="1F7F11D2"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highlight w:val="yellow"/>
                <w:lang w:eastAsia="ru-RU"/>
              </w:rPr>
            </w:pPr>
          </w:p>
        </w:tc>
        <w:tc>
          <w:tcPr>
            <w:tcW w:w="1418" w:type="dxa"/>
            <w:tcBorders>
              <w:top w:val="single" w:sz="12" w:space="0" w:color="000000"/>
              <w:left w:val="single" w:sz="4" w:space="0" w:color="000000"/>
              <w:bottom w:val="single" w:sz="4" w:space="0" w:color="000000"/>
              <w:right w:val="single" w:sz="12" w:space="0" w:color="000000"/>
            </w:tcBorders>
          </w:tcPr>
          <w:p w14:paraId="68DB7456"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highlight w:val="yellow"/>
                <w:lang w:eastAsia="ru-RU"/>
              </w:rPr>
            </w:pPr>
          </w:p>
        </w:tc>
      </w:tr>
      <w:tr w:rsidR="00C0786B" w:rsidRPr="00C0786B" w14:paraId="50DB852F"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2E0A2A88"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r w:rsidRPr="00C0786B">
              <w:rPr>
                <w:rFonts w:ascii="Times New Roman" w:eastAsia="Times New Roman" w:hAnsi="Times New Roman"/>
                <w:sz w:val="18"/>
                <w:szCs w:val="18"/>
                <w:lang w:eastAsia="ru-RU"/>
              </w:rPr>
              <w:t>ЗОНА ЗАСТРОЙКИ ИНДИВИДУАЛЬНЫМИ ЖИЛЫМИ ДОМАМИ</w:t>
            </w:r>
          </w:p>
        </w:tc>
        <w:tc>
          <w:tcPr>
            <w:tcW w:w="1882" w:type="dxa"/>
            <w:tcBorders>
              <w:top w:val="single" w:sz="4" w:space="0" w:color="000000"/>
              <w:left w:val="single" w:sz="6" w:space="0" w:color="000000"/>
              <w:bottom w:val="single" w:sz="4" w:space="0" w:color="000000"/>
              <w:right w:val="single" w:sz="4" w:space="0" w:color="000000"/>
            </w:tcBorders>
            <w:vAlign w:val="center"/>
            <w:hideMark/>
          </w:tcPr>
          <w:p w14:paraId="570E620C"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123,7</w:t>
            </w:r>
          </w:p>
        </w:tc>
        <w:tc>
          <w:tcPr>
            <w:tcW w:w="1580" w:type="dxa"/>
            <w:tcBorders>
              <w:top w:val="single" w:sz="4" w:space="0" w:color="000000"/>
              <w:left w:val="single" w:sz="4" w:space="0" w:color="000000"/>
              <w:bottom w:val="single" w:sz="4" w:space="0" w:color="000000"/>
              <w:right w:val="single" w:sz="4" w:space="0" w:color="000000"/>
            </w:tcBorders>
            <w:vAlign w:val="center"/>
          </w:tcPr>
          <w:p w14:paraId="5DD43A81"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28,5</w:t>
            </w:r>
          </w:p>
        </w:tc>
        <w:tc>
          <w:tcPr>
            <w:tcW w:w="1275" w:type="dxa"/>
            <w:tcBorders>
              <w:top w:val="single" w:sz="4" w:space="0" w:color="000000"/>
              <w:left w:val="single" w:sz="4" w:space="0" w:color="000000"/>
              <w:bottom w:val="single" w:sz="4" w:space="0" w:color="000000"/>
              <w:right w:val="single" w:sz="4" w:space="0" w:color="000000"/>
            </w:tcBorders>
            <w:vAlign w:val="center"/>
          </w:tcPr>
          <w:p w14:paraId="31D54007"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41,7</w:t>
            </w:r>
          </w:p>
        </w:tc>
        <w:tc>
          <w:tcPr>
            <w:tcW w:w="1418" w:type="dxa"/>
            <w:tcBorders>
              <w:top w:val="single" w:sz="4" w:space="0" w:color="000000"/>
              <w:left w:val="single" w:sz="4" w:space="0" w:color="000000"/>
              <w:bottom w:val="single" w:sz="4" w:space="0" w:color="000000"/>
              <w:right w:val="single" w:sz="12" w:space="0" w:color="000000"/>
            </w:tcBorders>
            <w:vAlign w:val="center"/>
          </w:tcPr>
          <w:p w14:paraId="5D062C3A"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r>
      <w:tr w:rsidR="00C0786B" w:rsidRPr="00C0786B" w14:paraId="23104173"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10914D4B"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r w:rsidRPr="00C0786B">
              <w:rPr>
                <w:rFonts w:ascii="Times New Roman" w:eastAsia="Times New Roman" w:hAnsi="Times New Roman"/>
                <w:sz w:val="18"/>
                <w:szCs w:val="18"/>
                <w:lang w:eastAsia="ru-RU"/>
              </w:rPr>
              <w:t>ЗОНА ЗАСТРОЙКИ МАЛОЭТАЖНЫМИ ЖИЛЫМИ ДОМАМИ (ДО 4 ЭТАЖЕЙ, ВКЛЮЧАЯ МАНСАРДНЫЙ)</w:t>
            </w:r>
          </w:p>
        </w:tc>
        <w:tc>
          <w:tcPr>
            <w:tcW w:w="1882" w:type="dxa"/>
            <w:tcBorders>
              <w:top w:val="single" w:sz="4" w:space="0" w:color="000000"/>
              <w:left w:val="single" w:sz="6" w:space="0" w:color="000000"/>
              <w:bottom w:val="single" w:sz="4" w:space="0" w:color="000000"/>
              <w:right w:val="single" w:sz="4" w:space="0" w:color="000000"/>
            </w:tcBorders>
            <w:vAlign w:val="center"/>
          </w:tcPr>
          <w:p w14:paraId="314EFB55"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10,5</w:t>
            </w:r>
          </w:p>
        </w:tc>
        <w:tc>
          <w:tcPr>
            <w:tcW w:w="1580" w:type="dxa"/>
            <w:tcBorders>
              <w:top w:val="single" w:sz="4" w:space="0" w:color="000000"/>
              <w:left w:val="single" w:sz="4" w:space="0" w:color="000000"/>
              <w:bottom w:val="single" w:sz="4" w:space="0" w:color="000000"/>
              <w:right w:val="single" w:sz="4" w:space="0" w:color="000000"/>
            </w:tcBorders>
            <w:vAlign w:val="center"/>
          </w:tcPr>
          <w:p w14:paraId="3E0CB17D"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275" w:type="dxa"/>
            <w:tcBorders>
              <w:top w:val="single" w:sz="4" w:space="0" w:color="000000"/>
              <w:left w:val="single" w:sz="4" w:space="0" w:color="000000"/>
              <w:bottom w:val="single" w:sz="4" w:space="0" w:color="000000"/>
              <w:right w:val="single" w:sz="4" w:space="0" w:color="000000"/>
            </w:tcBorders>
            <w:vAlign w:val="center"/>
          </w:tcPr>
          <w:p w14:paraId="0801D870"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7,8</w:t>
            </w:r>
          </w:p>
        </w:tc>
        <w:tc>
          <w:tcPr>
            <w:tcW w:w="1418" w:type="dxa"/>
            <w:tcBorders>
              <w:top w:val="single" w:sz="4" w:space="0" w:color="000000"/>
              <w:left w:val="single" w:sz="4" w:space="0" w:color="000000"/>
              <w:bottom w:val="single" w:sz="4" w:space="0" w:color="000000"/>
              <w:right w:val="single" w:sz="12" w:space="0" w:color="000000"/>
            </w:tcBorders>
            <w:vAlign w:val="center"/>
          </w:tcPr>
          <w:p w14:paraId="49D8F3DD"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r>
      <w:tr w:rsidR="00C0786B" w:rsidRPr="00C0786B" w14:paraId="6D1CE10C"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41AB9C4A"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r w:rsidRPr="00C0786B">
              <w:rPr>
                <w:rFonts w:ascii="Times New Roman" w:eastAsia="Times New Roman" w:hAnsi="Times New Roman"/>
                <w:b/>
                <w:sz w:val="18"/>
                <w:szCs w:val="18"/>
                <w:lang w:eastAsia="ru-RU"/>
              </w:rPr>
              <w:t>ОБЩЕСТВЕННО-ДЕЛОВЫЕ ЗОНЫ</w:t>
            </w:r>
          </w:p>
        </w:tc>
        <w:tc>
          <w:tcPr>
            <w:tcW w:w="1882" w:type="dxa"/>
            <w:tcBorders>
              <w:top w:val="single" w:sz="4" w:space="0" w:color="000000"/>
              <w:left w:val="single" w:sz="6" w:space="0" w:color="000000"/>
              <w:bottom w:val="single" w:sz="4" w:space="0" w:color="000000"/>
              <w:right w:val="single" w:sz="4" w:space="0" w:color="000000"/>
            </w:tcBorders>
          </w:tcPr>
          <w:p w14:paraId="6F978F9B"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580" w:type="dxa"/>
            <w:tcBorders>
              <w:top w:val="single" w:sz="4" w:space="0" w:color="000000"/>
              <w:left w:val="single" w:sz="4" w:space="0" w:color="000000"/>
              <w:bottom w:val="single" w:sz="4" w:space="0" w:color="000000"/>
              <w:right w:val="single" w:sz="4" w:space="0" w:color="000000"/>
            </w:tcBorders>
          </w:tcPr>
          <w:p w14:paraId="246D2D83"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275" w:type="dxa"/>
            <w:tcBorders>
              <w:top w:val="single" w:sz="4" w:space="0" w:color="000000"/>
              <w:left w:val="single" w:sz="4" w:space="0" w:color="000000"/>
              <w:bottom w:val="single" w:sz="4" w:space="0" w:color="000000"/>
              <w:right w:val="single" w:sz="4" w:space="0" w:color="000000"/>
            </w:tcBorders>
          </w:tcPr>
          <w:p w14:paraId="0B77CC57"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418" w:type="dxa"/>
            <w:tcBorders>
              <w:top w:val="single" w:sz="4" w:space="0" w:color="000000"/>
              <w:left w:val="single" w:sz="4" w:space="0" w:color="000000"/>
              <w:bottom w:val="single" w:sz="4" w:space="0" w:color="000000"/>
              <w:right w:val="single" w:sz="12" w:space="0" w:color="000000"/>
            </w:tcBorders>
          </w:tcPr>
          <w:p w14:paraId="0DE6DF9A"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r>
      <w:tr w:rsidR="00C0786B" w:rsidRPr="00C0786B" w14:paraId="013E0F39"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07F27BDB"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r w:rsidRPr="00C0786B">
              <w:rPr>
                <w:rFonts w:ascii="Times New Roman" w:eastAsia="Times New Roman" w:hAnsi="Times New Roman"/>
                <w:sz w:val="18"/>
                <w:szCs w:val="18"/>
                <w:lang w:eastAsia="ru-RU"/>
              </w:rPr>
              <w:t>МНОГОФУНКЦИОНАЛЬНАЯ ОБЩЕСТВЕННО-ДЕЛОВАЯ ЗОНА</w:t>
            </w:r>
          </w:p>
        </w:tc>
        <w:tc>
          <w:tcPr>
            <w:tcW w:w="1882" w:type="dxa"/>
            <w:tcBorders>
              <w:top w:val="single" w:sz="4" w:space="0" w:color="000000"/>
              <w:left w:val="single" w:sz="6" w:space="0" w:color="000000"/>
              <w:bottom w:val="single" w:sz="4" w:space="0" w:color="000000"/>
              <w:right w:val="single" w:sz="4" w:space="0" w:color="000000"/>
            </w:tcBorders>
            <w:vAlign w:val="center"/>
          </w:tcPr>
          <w:p w14:paraId="7C8622A6"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0,3</w:t>
            </w:r>
          </w:p>
        </w:tc>
        <w:tc>
          <w:tcPr>
            <w:tcW w:w="1580" w:type="dxa"/>
            <w:tcBorders>
              <w:top w:val="single" w:sz="4" w:space="0" w:color="000000"/>
              <w:left w:val="single" w:sz="4" w:space="0" w:color="000000"/>
              <w:bottom w:val="single" w:sz="4" w:space="0" w:color="000000"/>
              <w:right w:val="single" w:sz="4" w:space="0" w:color="000000"/>
            </w:tcBorders>
            <w:vAlign w:val="center"/>
          </w:tcPr>
          <w:p w14:paraId="40EC2CF2"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275" w:type="dxa"/>
            <w:tcBorders>
              <w:top w:val="single" w:sz="4" w:space="0" w:color="000000"/>
              <w:left w:val="single" w:sz="4" w:space="0" w:color="000000"/>
              <w:bottom w:val="single" w:sz="4" w:space="0" w:color="000000"/>
              <w:right w:val="single" w:sz="4" w:space="0" w:color="000000"/>
            </w:tcBorders>
            <w:vAlign w:val="center"/>
          </w:tcPr>
          <w:p w14:paraId="3F851675"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418" w:type="dxa"/>
            <w:tcBorders>
              <w:top w:val="single" w:sz="4" w:space="0" w:color="000000"/>
              <w:left w:val="single" w:sz="4" w:space="0" w:color="000000"/>
              <w:bottom w:val="single" w:sz="4" w:space="0" w:color="000000"/>
              <w:right w:val="single" w:sz="12" w:space="0" w:color="000000"/>
            </w:tcBorders>
            <w:vAlign w:val="center"/>
          </w:tcPr>
          <w:p w14:paraId="6FBB5879"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r>
      <w:tr w:rsidR="00C0786B" w:rsidRPr="00C0786B" w14:paraId="129E81A2"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44DABB86"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r w:rsidRPr="00C0786B">
              <w:rPr>
                <w:rFonts w:ascii="Times New Roman" w:eastAsia="Times New Roman" w:hAnsi="Times New Roman"/>
                <w:sz w:val="18"/>
                <w:szCs w:val="18"/>
                <w:lang w:eastAsia="ru-RU"/>
              </w:rPr>
              <w:t>ЗОНА СПЕЦИАЛИЗИРОВАННОЙ ОБЩЕСТВЕННОЙ ЗАСТРОЙКИ</w:t>
            </w:r>
          </w:p>
        </w:tc>
        <w:tc>
          <w:tcPr>
            <w:tcW w:w="1882" w:type="dxa"/>
            <w:tcBorders>
              <w:top w:val="single" w:sz="4" w:space="0" w:color="000000"/>
              <w:left w:val="single" w:sz="6" w:space="0" w:color="000000"/>
              <w:bottom w:val="single" w:sz="4" w:space="0" w:color="000000"/>
              <w:right w:val="single" w:sz="4" w:space="0" w:color="000000"/>
            </w:tcBorders>
            <w:vAlign w:val="center"/>
          </w:tcPr>
          <w:p w14:paraId="1658D7E7"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13,9</w:t>
            </w:r>
          </w:p>
        </w:tc>
        <w:tc>
          <w:tcPr>
            <w:tcW w:w="1580" w:type="dxa"/>
            <w:tcBorders>
              <w:top w:val="single" w:sz="4" w:space="0" w:color="000000"/>
              <w:left w:val="single" w:sz="4" w:space="0" w:color="000000"/>
              <w:bottom w:val="single" w:sz="4" w:space="0" w:color="000000"/>
              <w:right w:val="single" w:sz="4" w:space="0" w:color="000000"/>
            </w:tcBorders>
            <w:vAlign w:val="center"/>
          </w:tcPr>
          <w:p w14:paraId="695F7E26"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275" w:type="dxa"/>
            <w:tcBorders>
              <w:top w:val="single" w:sz="4" w:space="0" w:color="000000"/>
              <w:left w:val="single" w:sz="4" w:space="0" w:color="000000"/>
              <w:bottom w:val="single" w:sz="4" w:space="0" w:color="000000"/>
              <w:right w:val="single" w:sz="4" w:space="0" w:color="000000"/>
            </w:tcBorders>
            <w:vAlign w:val="center"/>
          </w:tcPr>
          <w:p w14:paraId="0F7771B7"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1,9</w:t>
            </w:r>
          </w:p>
        </w:tc>
        <w:tc>
          <w:tcPr>
            <w:tcW w:w="1418" w:type="dxa"/>
            <w:tcBorders>
              <w:top w:val="single" w:sz="4" w:space="0" w:color="000000"/>
              <w:left w:val="single" w:sz="4" w:space="0" w:color="000000"/>
              <w:bottom w:val="single" w:sz="4" w:space="0" w:color="000000"/>
              <w:right w:val="single" w:sz="12" w:space="0" w:color="000000"/>
            </w:tcBorders>
            <w:vAlign w:val="center"/>
          </w:tcPr>
          <w:p w14:paraId="74524142"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r>
      <w:tr w:rsidR="00C0786B" w:rsidRPr="00C0786B" w14:paraId="360BC992"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65DFD2AE"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r w:rsidRPr="00C0786B">
              <w:rPr>
                <w:rFonts w:ascii="Times New Roman" w:eastAsia="Times New Roman" w:hAnsi="Times New Roman"/>
                <w:b/>
                <w:sz w:val="18"/>
                <w:szCs w:val="18"/>
                <w:lang w:eastAsia="ru-RU"/>
              </w:rPr>
              <w:t>ПРОИЗВОДСТВЕННЫЕ ЗОНЫ, ЗОНЫ ИНЖЕНЕРНОЙ И ТРАНСПОРТНОЙ ИНФРАСТРУКТУР</w:t>
            </w:r>
          </w:p>
        </w:tc>
        <w:tc>
          <w:tcPr>
            <w:tcW w:w="1882" w:type="dxa"/>
            <w:tcBorders>
              <w:top w:val="single" w:sz="4" w:space="0" w:color="000000"/>
              <w:left w:val="single" w:sz="6" w:space="0" w:color="000000"/>
              <w:bottom w:val="single" w:sz="4" w:space="0" w:color="000000"/>
              <w:right w:val="single" w:sz="4" w:space="0" w:color="000000"/>
            </w:tcBorders>
          </w:tcPr>
          <w:p w14:paraId="56A24B34"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580" w:type="dxa"/>
            <w:tcBorders>
              <w:top w:val="single" w:sz="4" w:space="0" w:color="000000"/>
              <w:left w:val="single" w:sz="4" w:space="0" w:color="000000"/>
              <w:bottom w:val="single" w:sz="4" w:space="0" w:color="000000"/>
              <w:right w:val="single" w:sz="4" w:space="0" w:color="000000"/>
            </w:tcBorders>
          </w:tcPr>
          <w:p w14:paraId="2B2BFC9C"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275" w:type="dxa"/>
            <w:tcBorders>
              <w:top w:val="single" w:sz="4" w:space="0" w:color="000000"/>
              <w:left w:val="single" w:sz="4" w:space="0" w:color="000000"/>
              <w:bottom w:val="single" w:sz="4" w:space="0" w:color="000000"/>
              <w:right w:val="single" w:sz="4" w:space="0" w:color="000000"/>
            </w:tcBorders>
          </w:tcPr>
          <w:p w14:paraId="5186A3AB"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418" w:type="dxa"/>
            <w:tcBorders>
              <w:top w:val="single" w:sz="4" w:space="0" w:color="000000"/>
              <w:left w:val="single" w:sz="4" w:space="0" w:color="000000"/>
              <w:bottom w:val="single" w:sz="4" w:space="0" w:color="000000"/>
              <w:right w:val="single" w:sz="12" w:space="0" w:color="000000"/>
            </w:tcBorders>
          </w:tcPr>
          <w:p w14:paraId="3541BD66"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r>
      <w:tr w:rsidR="00C0786B" w:rsidRPr="00C0786B" w14:paraId="11B81CF9"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7D40C5DE"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ЗОНА ИНЖЕНЕРНОЙ ИНФРАСТРУКТУРЫ</w:t>
            </w:r>
          </w:p>
        </w:tc>
        <w:tc>
          <w:tcPr>
            <w:tcW w:w="1882" w:type="dxa"/>
            <w:tcBorders>
              <w:top w:val="single" w:sz="4" w:space="0" w:color="000000"/>
              <w:left w:val="single" w:sz="6" w:space="0" w:color="000000"/>
              <w:bottom w:val="single" w:sz="4" w:space="0" w:color="000000"/>
              <w:right w:val="single" w:sz="4" w:space="0" w:color="000000"/>
            </w:tcBorders>
            <w:vAlign w:val="center"/>
          </w:tcPr>
          <w:p w14:paraId="38F3E211"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0,6</w:t>
            </w:r>
          </w:p>
        </w:tc>
        <w:tc>
          <w:tcPr>
            <w:tcW w:w="1580" w:type="dxa"/>
            <w:tcBorders>
              <w:top w:val="single" w:sz="4" w:space="0" w:color="000000"/>
              <w:left w:val="single" w:sz="4" w:space="0" w:color="000000"/>
              <w:bottom w:val="single" w:sz="4" w:space="0" w:color="000000"/>
              <w:right w:val="single" w:sz="4" w:space="0" w:color="000000"/>
            </w:tcBorders>
            <w:vAlign w:val="center"/>
          </w:tcPr>
          <w:p w14:paraId="7F3468EF"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275" w:type="dxa"/>
            <w:tcBorders>
              <w:top w:val="single" w:sz="4" w:space="0" w:color="000000"/>
              <w:left w:val="single" w:sz="4" w:space="0" w:color="000000"/>
              <w:bottom w:val="single" w:sz="4" w:space="0" w:color="000000"/>
              <w:right w:val="single" w:sz="4" w:space="0" w:color="000000"/>
            </w:tcBorders>
            <w:vAlign w:val="center"/>
          </w:tcPr>
          <w:p w14:paraId="18AA92F6"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418" w:type="dxa"/>
            <w:tcBorders>
              <w:top w:val="single" w:sz="4" w:space="0" w:color="000000"/>
              <w:left w:val="single" w:sz="4" w:space="0" w:color="000000"/>
              <w:bottom w:val="single" w:sz="4" w:space="0" w:color="000000"/>
              <w:right w:val="single" w:sz="12" w:space="0" w:color="000000"/>
            </w:tcBorders>
            <w:vAlign w:val="center"/>
          </w:tcPr>
          <w:p w14:paraId="62D49DD7"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r>
      <w:tr w:rsidR="00C0786B" w:rsidRPr="00C0786B" w14:paraId="4F9C8E0C"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5F3C2418"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ЗОНА ТРАНСПОРТНОЙ ИНФРАСТРУКТУРЫ</w:t>
            </w:r>
          </w:p>
        </w:tc>
        <w:tc>
          <w:tcPr>
            <w:tcW w:w="1882" w:type="dxa"/>
            <w:tcBorders>
              <w:top w:val="single" w:sz="4" w:space="0" w:color="000000"/>
              <w:left w:val="single" w:sz="6" w:space="0" w:color="000000"/>
              <w:bottom w:val="single" w:sz="4" w:space="0" w:color="000000"/>
              <w:right w:val="single" w:sz="4" w:space="0" w:color="000000"/>
            </w:tcBorders>
          </w:tcPr>
          <w:p w14:paraId="214189EF"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580" w:type="dxa"/>
            <w:tcBorders>
              <w:top w:val="single" w:sz="4" w:space="0" w:color="000000"/>
              <w:left w:val="single" w:sz="4" w:space="0" w:color="000000"/>
              <w:bottom w:val="single" w:sz="4" w:space="0" w:color="000000"/>
              <w:right w:val="single" w:sz="4" w:space="0" w:color="000000"/>
            </w:tcBorders>
          </w:tcPr>
          <w:p w14:paraId="6A5547CD"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275" w:type="dxa"/>
            <w:tcBorders>
              <w:top w:val="single" w:sz="4" w:space="0" w:color="000000"/>
              <w:left w:val="single" w:sz="4" w:space="0" w:color="000000"/>
              <w:bottom w:val="single" w:sz="4" w:space="0" w:color="000000"/>
              <w:right w:val="single" w:sz="4" w:space="0" w:color="000000"/>
            </w:tcBorders>
          </w:tcPr>
          <w:p w14:paraId="64B0633B"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418" w:type="dxa"/>
            <w:tcBorders>
              <w:top w:val="single" w:sz="4" w:space="0" w:color="000000"/>
              <w:left w:val="single" w:sz="4" w:space="0" w:color="000000"/>
              <w:bottom w:val="single" w:sz="4" w:space="0" w:color="000000"/>
              <w:right w:val="single" w:sz="12" w:space="0" w:color="000000"/>
            </w:tcBorders>
          </w:tcPr>
          <w:p w14:paraId="5DDBAD84"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80,0</w:t>
            </w:r>
          </w:p>
        </w:tc>
      </w:tr>
      <w:tr w:rsidR="00C0786B" w:rsidRPr="00C0786B" w14:paraId="352BDDC5"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44024E2E"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r w:rsidRPr="00C0786B">
              <w:rPr>
                <w:rFonts w:ascii="Times New Roman" w:eastAsia="Times New Roman" w:hAnsi="Times New Roman"/>
                <w:b/>
                <w:sz w:val="18"/>
                <w:szCs w:val="18"/>
                <w:lang w:eastAsia="ru-RU"/>
              </w:rPr>
              <w:t>ЗОНЫ СЕЛЬСКОХОЗЯЙСТВЕННОГО ИСПОЛЬЗОВАНИЯ</w:t>
            </w:r>
          </w:p>
        </w:tc>
        <w:tc>
          <w:tcPr>
            <w:tcW w:w="1882" w:type="dxa"/>
            <w:tcBorders>
              <w:top w:val="single" w:sz="4" w:space="0" w:color="000000"/>
              <w:left w:val="single" w:sz="6" w:space="0" w:color="000000"/>
              <w:bottom w:val="single" w:sz="4" w:space="0" w:color="000000"/>
              <w:right w:val="single" w:sz="4" w:space="0" w:color="000000"/>
            </w:tcBorders>
          </w:tcPr>
          <w:p w14:paraId="277E232A"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580" w:type="dxa"/>
            <w:tcBorders>
              <w:top w:val="single" w:sz="4" w:space="0" w:color="000000"/>
              <w:left w:val="single" w:sz="4" w:space="0" w:color="000000"/>
              <w:bottom w:val="single" w:sz="4" w:space="0" w:color="000000"/>
              <w:right w:val="single" w:sz="4" w:space="0" w:color="000000"/>
            </w:tcBorders>
          </w:tcPr>
          <w:p w14:paraId="2D17BDAD"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275" w:type="dxa"/>
            <w:tcBorders>
              <w:top w:val="single" w:sz="4" w:space="0" w:color="000000"/>
              <w:left w:val="single" w:sz="4" w:space="0" w:color="000000"/>
              <w:bottom w:val="single" w:sz="4" w:space="0" w:color="000000"/>
              <w:right w:val="single" w:sz="4" w:space="0" w:color="000000"/>
            </w:tcBorders>
          </w:tcPr>
          <w:p w14:paraId="02D47144"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418" w:type="dxa"/>
            <w:tcBorders>
              <w:top w:val="single" w:sz="4" w:space="0" w:color="000000"/>
              <w:left w:val="single" w:sz="4" w:space="0" w:color="000000"/>
              <w:bottom w:val="single" w:sz="4" w:space="0" w:color="000000"/>
              <w:right w:val="single" w:sz="12" w:space="0" w:color="000000"/>
            </w:tcBorders>
          </w:tcPr>
          <w:p w14:paraId="2B09E1E5"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r>
      <w:tr w:rsidR="00C0786B" w:rsidRPr="00C0786B" w14:paraId="6D9EE858"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6EE7954C"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ЗОНА СЕЛЬСКОХОЗЯЙСТВЕННЫХ УГОДИЙ</w:t>
            </w:r>
          </w:p>
        </w:tc>
        <w:tc>
          <w:tcPr>
            <w:tcW w:w="1882" w:type="dxa"/>
            <w:tcBorders>
              <w:top w:val="single" w:sz="4" w:space="0" w:color="000000"/>
              <w:left w:val="single" w:sz="6" w:space="0" w:color="000000"/>
              <w:bottom w:val="single" w:sz="4" w:space="0" w:color="000000"/>
              <w:right w:val="single" w:sz="4" w:space="0" w:color="000000"/>
            </w:tcBorders>
            <w:vAlign w:val="center"/>
          </w:tcPr>
          <w:p w14:paraId="4557706E"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580" w:type="dxa"/>
            <w:tcBorders>
              <w:top w:val="single" w:sz="4" w:space="0" w:color="000000"/>
              <w:left w:val="single" w:sz="4" w:space="0" w:color="000000"/>
              <w:bottom w:val="single" w:sz="4" w:space="0" w:color="000000"/>
              <w:right w:val="single" w:sz="4" w:space="0" w:color="000000"/>
            </w:tcBorders>
            <w:vAlign w:val="center"/>
          </w:tcPr>
          <w:p w14:paraId="4681147C"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275" w:type="dxa"/>
            <w:tcBorders>
              <w:top w:val="single" w:sz="4" w:space="0" w:color="000000"/>
              <w:left w:val="single" w:sz="4" w:space="0" w:color="000000"/>
              <w:bottom w:val="single" w:sz="4" w:space="0" w:color="000000"/>
              <w:right w:val="single" w:sz="4" w:space="0" w:color="000000"/>
            </w:tcBorders>
            <w:vAlign w:val="center"/>
          </w:tcPr>
          <w:p w14:paraId="60FBC1CC"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418" w:type="dxa"/>
            <w:tcBorders>
              <w:top w:val="single" w:sz="4" w:space="0" w:color="000000"/>
              <w:left w:val="single" w:sz="4" w:space="0" w:color="000000"/>
              <w:bottom w:val="single" w:sz="4" w:space="0" w:color="000000"/>
              <w:right w:val="single" w:sz="12" w:space="0" w:color="000000"/>
            </w:tcBorders>
            <w:vAlign w:val="center"/>
          </w:tcPr>
          <w:p w14:paraId="35468667"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4780,0</w:t>
            </w:r>
          </w:p>
        </w:tc>
      </w:tr>
      <w:tr w:rsidR="00C0786B" w:rsidRPr="00C0786B" w14:paraId="700B2631"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04446A63"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ПРОИЗВОДСТВЕННАЯ ЗОНА СЕЛЬСКОХОЗЯЙСТВЕННЫХ ПРЕДПРИЯТИЙ</w:t>
            </w:r>
          </w:p>
        </w:tc>
        <w:tc>
          <w:tcPr>
            <w:tcW w:w="1882" w:type="dxa"/>
            <w:tcBorders>
              <w:top w:val="single" w:sz="4" w:space="0" w:color="000000"/>
              <w:left w:val="single" w:sz="6" w:space="0" w:color="000000"/>
              <w:bottom w:val="single" w:sz="4" w:space="0" w:color="000000"/>
              <w:right w:val="single" w:sz="4" w:space="0" w:color="000000"/>
            </w:tcBorders>
            <w:vAlign w:val="center"/>
          </w:tcPr>
          <w:p w14:paraId="4FB21987"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15,5</w:t>
            </w:r>
          </w:p>
        </w:tc>
        <w:tc>
          <w:tcPr>
            <w:tcW w:w="1580" w:type="dxa"/>
            <w:tcBorders>
              <w:top w:val="single" w:sz="4" w:space="0" w:color="000000"/>
              <w:left w:val="single" w:sz="4" w:space="0" w:color="000000"/>
              <w:bottom w:val="single" w:sz="4" w:space="0" w:color="000000"/>
              <w:right w:val="single" w:sz="4" w:space="0" w:color="000000"/>
            </w:tcBorders>
            <w:vAlign w:val="center"/>
          </w:tcPr>
          <w:p w14:paraId="7E8A2768"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10,0</w:t>
            </w:r>
          </w:p>
        </w:tc>
        <w:tc>
          <w:tcPr>
            <w:tcW w:w="1275" w:type="dxa"/>
            <w:tcBorders>
              <w:top w:val="single" w:sz="4" w:space="0" w:color="000000"/>
              <w:left w:val="single" w:sz="4" w:space="0" w:color="000000"/>
              <w:bottom w:val="single" w:sz="4" w:space="0" w:color="000000"/>
              <w:right w:val="single" w:sz="4" w:space="0" w:color="000000"/>
            </w:tcBorders>
            <w:vAlign w:val="center"/>
          </w:tcPr>
          <w:p w14:paraId="1516B90B"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418" w:type="dxa"/>
            <w:tcBorders>
              <w:top w:val="single" w:sz="4" w:space="0" w:color="000000"/>
              <w:left w:val="single" w:sz="4" w:space="0" w:color="000000"/>
              <w:bottom w:val="single" w:sz="4" w:space="0" w:color="000000"/>
              <w:right w:val="single" w:sz="12" w:space="0" w:color="000000"/>
            </w:tcBorders>
            <w:vAlign w:val="center"/>
          </w:tcPr>
          <w:p w14:paraId="23C5A301"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40,8</w:t>
            </w:r>
          </w:p>
        </w:tc>
      </w:tr>
      <w:tr w:rsidR="00C0786B" w:rsidRPr="00C0786B" w14:paraId="41C2E922"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76C514EB"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r w:rsidRPr="00C0786B">
              <w:rPr>
                <w:rFonts w:ascii="Times New Roman" w:eastAsia="Times New Roman" w:hAnsi="Times New Roman"/>
                <w:b/>
                <w:sz w:val="18"/>
                <w:szCs w:val="18"/>
                <w:lang w:eastAsia="ru-RU"/>
              </w:rPr>
              <w:t>ЗОНЫ РЕКРЕАЦИОННОГО НАЗНАЧЕНИЯ</w:t>
            </w:r>
          </w:p>
        </w:tc>
        <w:tc>
          <w:tcPr>
            <w:tcW w:w="1882" w:type="dxa"/>
            <w:tcBorders>
              <w:top w:val="single" w:sz="4" w:space="0" w:color="000000"/>
              <w:left w:val="single" w:sz="6" w:space="0" w:color="000000"/>
              <w:bottom w:val="single" w:sz="4" w:space="0" w:color="000000"/>
              <w:right w:val="single" w:sz="4" w:space="0" w:color="000000"/>
            </w:tcBorders>
          </w:tcPr>
          <w:p w14:paraId="01C0639A"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580" w:type="dxa"/>
            <w:tcBorders>
              <w:top w:val="single" w:sz="4" w:space="0" w:color="000000"/>
              <w:left w:val="single" w:sz="4" w:space="0" w:color="000000"/>
              <w:bottom w:val="single" w:sz="4" w:space="0" w:color="000000"/>
              <w:right w:val="single" w:sz="4" w:space="0" w:color="000000"/>
            </w:tcBorders>
          </w:tcPr>
          <w:p w14:paraId="4CB9B188"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275" w:type="dxa"/>
            <w:tcBorders>
              <w:top w:val="single" w:sz="4" w:space="0" w:color="000000"/>
              <w:left w:val="single" w:sz="4" w:space="0" w:color="000000"/>
              <w:bottom w:val="single" w:sz="4" w:space="0" w:color="000000"/>
              <w:right w:val="single" w:sz="4" w:space="0" w:color="000000"/>
            </w:tcBorders>
          </w:tcPr>
          <w:p w14:paraId="0ADC9D28"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418" w:type="dxa"/>
            <w:tcBorders>
              <w:top w:val="single" w:sz="4" w:space="0" w:color="000000"/>
              <w:left w:val="single" w:sz="4" w:space="0" w:color="000000"/>
              <w:bottom w:val="single" w:sz="4" w:space="0" w:color="000000"/>
              <w:right w:val="single" w:sz="12" w:space="0" w:color="000000"/>
            </w:tcBorders>
          </w:tcPr>
          <w:p w14:paraId="4C85BD7B"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r>
      <w:tr w:rsidR="00C0786B" w:rsidRPr="00C0786B" w14:paraId="57362720"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6D7681D5"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ЗОНА ОЗЕЛЕНЕННЫХ ТЕРРИТОРИЙ ОБЩЕГО ПОЛЬЗОВАНИЯ (ЛЕСОПАРКИ, ПАРКИ, САДЫ, СКВЕРЫ, БУЛЬВАРЫ, ГОРОДСКИЕ ЛЕСА)</w:t>
            </w:r>
          </w:p>
        </w:tc>
        <w:tc>
          <w:tcPr>
            <w:tcW w:w="1882" w:type="dxa"/>
            <w:tcBorders>
              <w:top w:val="single" w:sz="4" w:space="0" w:color="000000"/>
              <w:left w:val="single" w:sz="6" w:space="0" w:color="000000"/>
              <w:bottom w:val="single" w:sz="4" w:space="0" w:color="000000"/>
              <w:right w:val="single" w:sz="4" w:space="0" w:color="000000"/>
            </w:tcBorders>
            <w:vAlign w:val="center"/>
          </w:tcPr>
          <w:p w14:paraId="765FC954"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2,2</w:t>
            </w:r>
          </w:p>
        </w:tc>
        <w:tc>
          <w:tcPr>
            <w:tcW w:w="1580" w:type="dxa"/>
            <w:tcBorders>
              <w:top w:val="single" w:sz="4" w:space="0" w:color="000000"/>
              <w:left w:val="single" w:sz="4" w:space="0" w:color="000000"/>
              <w:bottom w:val="single" w:sz="4" w:space="0" w:color="000000"/>
              <w:right w:val="single" w:sz="4" w:space="0" w:color="000000"/>
            </w:tcBorders>
            <w:vAlign w:val="center"/>
          </w:tcPr>
          <w:p w14:paraId="53BB8C95"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275" w:type="dxa"/>
            <w:tcBorders>
              <w:top w:val="single" w:sz="4" w:space="0" w:color="000000"/>
              <w:left w:val="single" w:sz="4" w:space="0" w:color="000000"/>
              <w:bottom w:val="single" w:sz="4" w:space="0" w:color="000000"/>
              <w:right w:val="single" w:sz="4" w:space="0" w:color="000000"/>
            </w:tcBorders>
            <w:vAlign w:val="center"/>
          </w:tcPr>
          <w:p w14:paraId="5D0D0DB7"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418" w:type="dxa"/>
            <w:tcBorders>
              <w:top w:val="single" w:sz="4" w:space="0" w:color="000000"/>
              <w:left w:val="single" w:sz="4" w:space="0" w:color="000000"/>
              <w:bottom w:val="single" w:sz="4" w:space="0" w:color="000000"/>
              <w:right w:val="single" w:sz="12" w:space="0" w:color="000000"/>
            </w:tcBorders>
            <w:vAlign w:val="center"/>
          </w:tcPr>
          <w:p w14:paraId="58D3FA4C"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r>
      <w:tr w:rsidR="00C0786B" w:rsidRPr="00C0786B" w14:paraId="35070B28"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5387D795"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ЗОНА ЛЕСОВ</w:t>
            </w:r>
          </w:p>
        </w:tc>
        <w:tc>
          <w:tcPr>
            <w:tcW w:w="1882" w:type="dxa"/>
            <w:tcBorders>
              <w:top w:val="single" w:sz="4" w:space="0" w:color="000000"/>
              <w:left w:val="single" w:sz="6" w:space="0" w:color="000000"/>
              <w:bottom w:val="single" w:sz="4" w:space="0" w:color="000000"/>
              <w:right w:val="single" w:sz="4" w:space="0" w:color="000000"/>
            </w:tcBorders>
          </w:tcPr>
          <w:p w14:paraId="1D664A9E"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580" w:type="dxa"/>
            <w:tcBorders>
              <w:top w:val="single" w:sz="4" w:space="0" w:color="000000"/>
              <w:left w:val="single" w:sz="4" w:space="0" w:color="000000"/>
              <w:bottom w:val="single" w:sz="4" w:space="0" w:color="000000"/>
              <w:right w:val="single" w:sz="4" w:space="0" w:color="000000"/>
            </w:tcBorders>
          </w:tcPr>
          <w:p w14:paraId="784960EB"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275" w:type="dxa"/>
            <w:tcBorders>
              <w:top w:val="single" w:sz="4" w:space="0" w:color="000000"/>
              <w:left w:val="single" w:sz="4" w:space="0" w:color="000000"/>
              <w:bottom w:val="single" w:sz="4" w:space="0" w:color="000000"/>
              <w:right w:val="single" w:sz="4" w:space="0" w:color="000000"/>
            </w:tcBorders>
          </w:tcPr>
          <w:p w14:paraId="32180930"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418" w:type="dxa"/>
            <w:tcBorders>
              <w:top w:val="single" w:sz="4" w:space="0" w:color="000000"/>
              <w:left w:val="single" w:sz="4" w:space="0" w:color="000000"/>
              <w:bottom w:val="single" w:sz="4" w:space="0" w:color="000000"/>
              <w:right w:val="single" w:sz="12" w:space="0" w:color="000000"/>
            </w:tcBorders>
          </w:tcPr>
          <w:p w14:paraId="5F254CFA"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13940,2</w:t>
            </w:r>
          </w:p>
        </w:tc>
      </w:tr>
      <w:tr w:rsidR="00C0786B" w:rsidRPr="00C0786B" w14:paraId="47940A9E"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6A43CC6E"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r w:rsidRPr="00C0786B">
              <w:rPr>
                <w:rFonts w:ascii="Times New Roman" w:eastAsia="Times New Roman" w:hAnsi="Times New Roman"/>
                <w:b/>
                <w:sz w:val="18"/>
                <w:szCs w:val="18"/>
                <w:lang w:eastAsia="ru-RU"/>
              </w:rPr>
              <w:t>ЗОНЫ СПЕЦИАЛЬНОГО НАЗНАЧЕНИЯ</w:t>
            </w:r>
          </w:p>
        </w:tc>
        <w:tc>
          <w:tcPr>
            <w:tcW w:w="1882" w:type="dxa"/>
            <w:tcBorders>
              <w:top w:val="single" w:sz="4" w:space="0" w:color="000000"/>
              <w:left w:val="single" w:sz="6" w:space="0" w:color="000000"/>
              <w:bottom w:val="single" w:sz="4" w:space="0" w:color="000000"/>
              <w:right w:val="single" w:sz="4" w:space="0" w:color="000000"/>
            </w:tcBorders>
          </w:tcPr>
          <w:p w14:paraId="46067C11"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580" w:type="dxa"/>
            <w:tcBorders>
              <w:top w:val="single" w:sz="4" w:space="0" w:color="000000"/>
              <w:left w:val="single" w:sz="4" w:space="0" w:color="000000"/>
              <w:bottom w:val="single" w:sz="4" w:space="0" w:color="000000"/>
              <w:right w:val="single" w:sz="4" w:space="0" w:color="000000"/>
            </w:tcBorders>
          </w:tcPr>
          <w:p w14:paraId="01D2656E"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275" w:type="dxa"/>
            <w:tcBorders>
              <w:top w:val="single" w:sz="4" w:space="0" w:color="000000"/>
              <w:left w:val="single" w:sz="4" w:space="0" w:color="000000"/>
              <w:bottom w:val="single" w:sz="4" w:space="0" w:color="000000"/>
              <w:right w:val="single" w:sz="4" w:space="0" w:color="000000"/>
            </w:tcBorders>
          </w:tcPr>
          <w:p w14:paraId="7F89EAD9"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c>
          <w:tcPr>
            <w:tcW w:w="1418" w:type="dxa"/>
            <w:tcBorders>
              <w:top w:val="single" w:sz="4" w:space="0" w:color="000000"/>
              <w:left w:val="single" w:sz="4" w:space="0" w:color="000000"/>
              <w:bottom w:val="single" w:sz="4" w:space="0" w:color="000000"/>
              <w:right w:val="single" w:sz="12" w:space="0" w:color="000000"/>
            </w:tcBorders>
          </w:tcPr>
          <w:p w14:paraId="69038862"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p>
        </w:tc>
      </w:tr>
      <w:tr w:rsidR="00C0786B" w:rsidRPr="00C0786B" w14:paraId="6465800C"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15682246"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ЗОНА КЛАДБИЩ</w:t>
            </w:r>
          </w:p>
        </w:tc>
        <w:tc>
          <w:tcPr>
            <w:tcW w:w="1882" w:type="dxa"/>
            <w:tcBorders>
              <w:top w:val="single" w:sz="4" w:space="0" w:color="000000"/>
              <w:left w:val="single" w:sz="6" w:space="0" w:color="000000"/>
              <w:bottom w:val="single" w:sz="4" w:space="0" w:color="000000"/>
              <w:right w:val="single" w:sz="4" w:space="0" w:color="000000"/>
            </w:tcBorders>
            <w:vAlign w:val="center"/>
          </w:tcPr>
          <w:p w14:paraId="56F786DC"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580" w:type="dxa"/>
            <w:tcBorders>
              <w:top w:val="single" w:sz="4" w:space="0" w:color="000000"/>
              <w:left w:val="single" w:sz="4" w:space="0" w:color="000000"/>
              <w:bottom w:val="single" w:sz="4" w:space="0" w:color="000000"/>
              <w:right w:val="single" w:sz="4" w:space="0" w:color="000000"/>
            </w:tcBorders>
            <w:vAlign w:val="center"/>
          </w:tcPr>
          <w:p w14:paraId="70FD7EEF"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275" w:type="dxa"/>
            <w:tcBorders>
              <w:top w:val="single" w:sz="4" w:space="0" w:color="000000"/>
              <w:left w:val="single" w:sz="4" w:space="0" w:color="000000"/>
              <w:bottom w:val="single" w:sz="4" w:space="0" w:color="000000"/>
              <w:right w:val="single" w:sz="4" w:space="0" w:color="000000"/>
            </w:tcBorders>
            <w:vAlign w:val="center"/>
          </w:tcPr>
          <w:p w14:paraId="47FB8EEF"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418" w:type="dxa"/>
            <w:tcBorders>
              <w:top w:val="single" w:sz="4" w:space="0" w:color="000000"/>
              <w:left w:val="single" w:sz="4" w:space="0" w:color="000000"/>
              <w:bottom w:val="single" w:sz="4" w:space="0" w:color="000000"/>
              <w:right w:val="single" w:sz="12" w:space="0" w:color="000000"/>
            </w:tcBorders>
            <w:vAlign w:val="center"/>
          </w:tcPr>
          <w:p w14:paraId="18A74742"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8,6</w:t>
            </w:r>
          </w:p>
        </w:tc>
      </w:tr>
      <w:tr w:rsidR="00C0786B" w:rsidRPr="00C0786B" w14:paraId="59006295"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24EE3ABB"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bCs/>
                <w:sz w:val="18"/>
                <w:szCs w:val="18"/>
                <w:lang w:eastAsia="ru-RU"/>
              </w:rPr>
            </w:pPr>
            <w:r w:rsidRPr="00C0786B">
              <w:rPr>
                <w:rFonts w:ascii="Times New Roman" w:eastAsia="Times New Roman" w:hAnsi="Times New Roman"/>
                <w:b/>
                <w:bCs/>
                <w:sz w:val="18"/>
                <w:szCs w:val="18"/>
                <w:lang w:eastAsia="ru-RU"/>
              </w:rPr>
              <w:t>ЗОНА АКВАТОРИЙ</w:t>
            </w:r>
          </w:p>
        </w:tc>
        <w:tc>
          <w:tcPr>
            <w:tcW w:w="1882" w:type="dxa"/>
            <w:tcBorders>
              <w:top w:val="single" w:sz="4" w:space="0" w:color="000000"/>
              <w:left w:val="single" w:sz="6" w:space="0" w:color="000000"/>
              <w:bottom w:val="single" w:sz="4" w:space="0" w:color="000000"/>
              <w:right w:val="single" w:sz="4" w:space="0" w:color="000000"/>
            </w:tcBorders>
            <w:vAlign w:val="center"/>
          </w:tcPr>
          <w:p w14:paraId="624FE0C3"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580" w:type="dxa"/>
            <w:tcBorders>
              <w:top w:val="single" w:sz="4" w:space="0" w:color="000000"/>
              <w:left w:val="single" w:sz="4" w:space="0" w:color="000000"/>
              <w:bottom w:val="single" w:sz="4" w:space="0" w:color="000000"/>
              <w:right w:val="single" w:sz="4" w:space="0" w:color="000000"/>
            </w:tcBorders>
            <w:vAlign w:val="center"/>
          </w:tcPr>
          <w:p w14:paraId="2D6E87F6"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275" w:type="dxa"/>
            <w:tcBorders>
              <w:top w:val="single" w:sz="4" w:space="0" w:color="000000"/>
              <w:left w:val="single" w:sz="4" w:space="0" w:color="000000"/>
              <w:bottom w:val="single" w:sz="4" w:space="0" w:color="000000"/>
              <w:right w:val="single" w:sz="4" w:space="0" w:color="000000"/>
            </w:tcBorders>
            <w:vAlign w:val="center"/>
          </w:tcPr>
          <w:p w14:paraId="0462AA28"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w:t>
            </w:r>
          </w:p>
        </w:tc>
        <w:tc>
          <w:tcPr>
            <w:tcW w:w="1418" w:type="dxa"/>
            <w:tcBorders>
              <w:top w:val="single" w:sz="4" w:space="0" w:color="000000"/>
              <w:left w:val="single" w:sz="4" w:space="0" w:color="000000"/>
              <w:bottom w:val="single" w:sz="4" w:space="0" w:color="000000"/>
              <w:right w:val="single" w:sz="12" w:space="0" w:color="000000"/>
            </w:tcBorders>
            <w:vAlign w:val="center"/>
          </w:tcPr>
          <w:p w14:paraId="58268670"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915,2</w:t>
            </w:r>
          </w:p>
        </w:tc>
      </w:tr>
      <w:tr w:rsidR="00C0786B" w:rsidRPr="00C0786B" w14:paraId="5BD384F3" w14:textId="77777777" w:rsidTr="00EA480B">
        <w:trPr>
          <w:jc w:val="center"/>
        </w:trPr>
        <w:tc>
          <w:tcPr>
            <w:tcW w:w="3753" w:type="dxa"/>
            <w:tcBorders>
              <w:top w:val="single" w:sz="6" w:space="0" w:color="000000"/>
              <w:left w:val="single" w:sz="12" w:space="0" w:color="000000"/>
              <w:bottom w:val="single" w:sz="6" w:space="0" w:color="000000"/>
              <w:right w:val="single" w:sz="6" w:space="0" w:color="000000"/>
            </w:tcBorders>
            <w:hideMark/>
          </w:tcPr>
          <w:p w14:paraId="7ED2DD8B"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sz w:val="18"/>
                <w:szCs w:val="18"/>
                <w:lang w:eastAsia="ru-RU"/>
              </w:rPr>
            </w:pPr>
            <w:r w:rsidRPr="00C0786B">
              <w:rPr>
                <w:rFonts w:ascii="Times New Roman" w:eastAsia="Times New Roman" w:hAnsi="Times New Roman"/>
                <w:b/>
                <w:sz w:val="18"/>
                <w:szCs w:val="18"/>
                <w:lang w:eastAsia="ru-RU"/>
              </w:rPr>
              <w:t>ИНЫЕ ЗОНЫ</w:t>
            </w:r>
          </w:p>
        </w:tc>
        <w:tc>
          <w:tcPr>
            <w:tcW w:w="1882" w:type="dxa"/>
            <w:tcBorders>
              <w:top w:val="single" w:sz="4" w:space="0" w:color="000000"/>
              <w:left w:val="single" w:sz="6" w:space="0" w:color="000000"/>
              <w:bottom w:val="single" w:sz="4" w:space="0" w:color="000000"/>
              <w:right w:val="single" w:sz="4" w:space="0" w:color="000000"/>
            </w:tcBorders>
            <w:vAlign w:val="center"/>
          </w:tcPr>
          <w:p w14:paraId="7A8A2184"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53,5</w:t>
            </w:r>
          </w:p>
        </w:tc>
        <w:tc>
          <w:tcPr>
            <w:tcW w:w="1580" w:type="dxa"/>
            <w:tcBorders>
              <w:top w:val="single" w:sz="4" w:space="0" w:color="000000"/>
              <w:left w:val="single" w:sz="4" w:space="0" w:color="000000"/>
              <w:bottom w:val="single" w:sz="4" w:space="0" w:color="000000"/>
              <w:right w:val="single" w:sz="4" w:space="0" w:color="000000"/>
            </w:tcBorders>
            <w:vAlign w:val="center"/>
          </w:tcPr>
          <w:p w14:paraId="2034C741"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41,4</w:t>
            </w:r>
          </w:p>
        </w:tc>
        <w:tc>
          <w:tcPr>
            <w:tcW w:w="1275" w:type="dxa"/>
            <w:tcBorders>
              <w:top w:val="single" w:sz="4" w:space="0" w:color="000000"/>
              <w:left w:val="single" w:sz="4" w:space="0" w:color="000000"/>
              <w:bottom w:val="single" w:sz="4" w:space="0" w:color="000000"/>
              <w:right w:val="single" w:sz="4" w:space="0" w:color="000000"/>
            </w:tcBorders>
            <w:vAlign w:val="center"/>
          </w:tcPr>
          <w:p w14:paraId="23CCDDA9"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3,0</w:t>
            </w:r>
          </w:p>
        </w:tc>
        <w:tc>
          <w:tcPr>
            <w:tcW w:w="1418" w:type="dxa"/>
            <w:tcBorders>
              <w:top w:val="single" w:sz="4" w:space="0" w:color="000000"/>
              <w:left w:val="single" w:sz="4" w:space="0" w:color="000000"/>
              <w:bottom w:val="single" w:sz="4" w:space="0" w:color="000000"/>
              <w:right w:val="single" w:sz="12" w:space="0" w:color="000000"/>
            </w:tcBorders>
            <w:vAlign w:val="center"/>
          </w:tcPr>
          <w:p w14:paraId="05605618"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sz w:val="18"/>
                <w:szCs w:val="18"/>
                <w:lang w:eastAsia="ru-RU"/>
              </w:rPr>
            </w:pPr>
            <w:r w:rsidRPr="00C0786B">
              <w:rPr>
                <w:rFonts w:ascii="Times New Roman" w:eastAsia="Times New Roman" w:hAnsi="Times New Roman"/>
                <w:sz w:val="18"/>
                <w:szCs w:val="18"/>
                <w:lang w:eastAsia="ru-RU"/>
              </w:rPr>
              <w:t>2135,4</w:t>
            </w:r>
          </w:p>
        </w:tc>
      </w:tr>
      <w:tr w:rsidR="00C0786B" w:rsidRPr="00C0786B" w14:paraId="00119C52" w14:textId="77777777" w:rsidTr="00EA480B">
        <w:trPr>
          <w:jc w:val="center"/>
        </w:trPr>
        <w:tc>
          <w:tcPr>
            <w:tcW w:w="3753" w:type="dxa"/>
            <w:tcBorders>
              <w:top w:val="single" w:sz="6" w:space="0" w:color="000000"/>
              <w:left w:val="single" w:sz="12" w:space="0" w:color="000000"/>
              <w:bottom w:val="single" w:sz="12" w:space="0" w:color="000000"/>
              <w:right w:val="single" w:sz="6" w:space="0" w:color="000000"/>
            </w:tcBorders>
          </w:tcPr>
          <w:p w14:paraId="5CA03AE3" w14:textId="77777777" w:rsidR="00C0786B" w:rsidRPr="00C0786B" w:rsidRDefault="00C0786B" w:rsidP="00C0786B">
            <w:pPr>
              <w:suppressAutoHyphens/>
              <w:overflowPunct w:val="0"/>
              <w:autoSpaceDE w:val="0"/>
              <w:autoSpaceDN w:val="0"/>
              <w:adjustRightInd w:val="0"/>
              <w:spacing w:after="0" w:line="240" w:lineRule="auto"/>
              <w:jc w:val="both"/>
              <w:rPr>
                <w:rFonts w:ascii="Times New Roman" w:eastAsia="Times New Roman" w:hAnsi="Times New Roman"/>
                <w:b/>
                <w:sz w:val="18"/>
                <w:szCs w:val="18"/>
                <w:lang w:eastAsia="ru-RU"/>
              </w:rPr>
            </w:pPr>
            <w:r w:rsidRPr="00C0786B">
              <w:rPr>
                <w:rFonts w:ascii="Times New Roman" w:eastAsia="Times New Roman" w:hAnsi="Times New Roman"/>
                <w:b/>
                <w:sz w:val="18"/>
                <w:szCs w:val="18"/>
                <w:lang w:eastAsia="ru-RU"/>
              </w:rPr>
              <w:t>ИТОГО</w:t>
            </w:r>
          </w:p>
        </w:tc>
        <w:tc>
          <w:tcPr>
            <w:tcW w:w="1882" w:type="dxa"/>
            <w:tcBorders>
              <w:top w:val="single" w:sz="4" w:space="0" w:color="000000"/>
              <w:left w:val="single" w:sz="6" w:space="0" w:color="000000"/>
              <w:bottom w:val="single" w:sz="12" w:space="0" w:color="000000"/>
              <w:right w:val="single" w:sz="4" w:space="0" w:color="000000"/>
            </w:tcBorders>
          </w:tcPr>
          <w:p w14:paraId="0A0003CA"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b/>
                <w:bCs/>
                <w:sz w:val="18"/>
                <w:szCs w:val="18"/>
                <w:lang w:eastAsia="ru-RU"/>
              </w:rPr>
            </w:pPr>
            <w:r w:rsidRPr="00C0786B">
              <w:rPr>
                <w:rFonts w:ascii="Times New Roman" w:hAnsi="Times New Roman"/>
                <w:b/>
                <w:bCs/>
                <w:sz w:val="18"/>
                <w:szCs w:val="18"/>
              </w:rPr>
              <w:t>220,2</w:t>
            </w:r>
          </w:p>
        </w:tc>
        <w:tc>
          <w:tcPr>
            <w:tcW w:w="1580" w:type="dxa"/>
            <w:tcBorders>
              <w:top w:val="single" w:sz="4" w:space="0" w:color="000000"/>
              <w:left w:val="single" w:sz="4" w:space="0" w:color="000000"/>
              <w:bottom w:val="single" w:sz="12" w:space="0" w:color="000000"/>
              <w:right w:val="single" w:sz="4" w:space="0" w:color="000000"/>
            </w:tcBorders>
          </w:tcPr>
          <w:p w14:paraId="3D9E1062"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b/>
                <w:bCs/>
                <w:sz w:val="18"/>
                <w:szCs w:val="18"/>
                <w:lang w:eastAsia="ru-RU"/>
              </w:rPr>
            </w:pPr>
            <w:r w:rsidRPr="00C0786B">
              <w:rPr>
                <w:rFonts w:ascii="Times New Roman" w:hAnsi="Times New Roman"/>
                <w:b/>
                <w:bCs/>
                <w:sz w:val="18"/>
                <w:szCs w:val="18"/>
              </w:rPr>
              <w:t>79,9</w:t>
            </w:r>
          </w:p>
        </w:tc>
        <w:tc>
          <w:tcPr>
            <w:tcW w:w="1275" w:type="dxa"/>
            <w:tcBorders>
              <w:top w:val="single" w:sz="4" w:space="0" w:color="000000"/>
              <w:left w:val="single" w:sz="4" w:space="0" w:color="000000"/>
              <w:bottom w:val="single" w:sz="12" w:space="0" w:color="000000"/>
              <w:right w:val="single" w:sz="4" w:space="0" w:color="000000"/>
            </w:tcBorders>
          </w:tcPr>
          <w:p w14:paraId="73E75BB0"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b/>
                <w:bCs/>
                <w:sz w:val="18"/>
                <w:szCs w:val="18"/>
                <w:lang w:eastAsia="ru-RU"/>
              </w:rPr>
            </w:pPr>
            <w:r w:rsidRPr="00C0786B">
              <w:rPr>
                <w:rFonts w:ascii="Times New Roman" w:hAnsi="Times New Roman"/>
                <w:b/>
                <w:bCs/>
                <w:sz w:val="18"/>
                <w:szCs w:val="18"/>
              </w:rPr>
              <w:t>54,4</w:t>
            </w:r>
          </w:p>
        </w:tc>
        <w:tc>
          <w:tcPr>
            <w:tcW w:w="1418" w:type="dxa"/>
            <w:tcBorders>
              <w:top w:val="single" w:sz="4" w:space="0" w:color="000000"/>
              <w:left w:val="single" w:sz="4" w:space="0" w:color="000000"/>
              <w:bottom w:val="single" w:sz="12" w:space="0" w:color="000000"/>
              <w:right w:val="single" w:sz="12" w:space="0" w:color="000000"/>
            </w:tcBorders>
          </w:tcPr>
          <w:p w14:paraId="0DB551D9" w14:textId="77777777" w:rsidR="00C0786B" w:rsidRPr="00C0786B" w:rsidRDefault="00C0786B" w:rsidP="00C0786B">
            <w:pPr>
              <w:suppressAutoHyphens/>
              <w:overflowPunct w:val="0"/>
              <w:autoSpaceDE w:val="0"/>
              <w:autoSpaceDN w:val="0"/>
              <w:adjustRightInd w:val="0"/>
              <w:spacing w:after="0" w:line="240" w:lineRule="auto"/>
              <w:jc w:val="center"/>
              <w:rPr>
                <w:rFonts w:ascii="Times New Roman" w:eastAsia="Times New Roman" w:hAnsi="Times New Roman"/>
                <w:b/>
                <w:bCs/>
                <w:sz w:val="18"/>
                <w:szCs w:val="18"/>
                <w:lang w:eastAsia="ru-RU"/>
              </w:rPr>
            </w:pPr>
            <w:r w:rsidRPr="00C0786B">
              <w:rPr>
                <w:rFonts w:ascii="Times New Roman" w:hAnsi="Times New Roman"/>
                <w:b/>
                <w:bCs/>
                <w:sz w:val="18"/>
                <w:szCs w:val="18"/>
              </w:rPr>
              <w:t>21900,2</w:t>
            </w:r>
          </w:p>
        </w:tc>
      </w:tr>
    </w:tbl>
    <w:p w14:paraId="5AAC9847" w14:textId="77777777" w:rsidR="0086431A" w:rsidRPr="0086431A" w:rsidRDefault="0086431A" w:rsidP="003C30DC">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C30DC">
        <w:rPr>
          <w:rFonts w:ascii="Times New Roman" w:eastAsia="Times New Roman" w:hAnsi="Times New Roman"/>
          <w:sz w:val="24"/>
          <w:szCs w:val="24"/>
          <w:lang w:eastAsia="ru-RU"/>
        </w:rPr>
        <w:t>*</w:t>
      </w:r>
      <w:r w:rsidRPr="003C30DC">
        <w:rPr>
          <w:rFonts w:ascii="Times New Roman" w:eastAsia="Times New Roman" w:hAnsi="Times New Roman"/>
          <w:sz w:val="20"/>
          <w:szCs w:val="20"/>
          <w:lang w:eastAsia="ru-RU"/>
        </w:rPr>
        <w:t>Функциональные зоны в материалах проекта приведены в соответствие с Приказом Минэкономразвития России от 09.01.2018 N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N 793».</w:t>
      </w:r>
    </w:p>
    <w:p w14:paraId="2A5AC7B1" w14:textId="77777777" w:rsidR="009046A2" w:rsidRPr="00073730" w:rsidRDefault="009046A2" w:rsidP="00073730">
      <w:pPr>
        <w:keepNext/>
        <w:keepLines/>
        <w:spacing w:before="240" w:after="120" w:line="240" w:lineRule="auto"/>
        <w:ind w:firstLine="709"/>
        <w:jc w:val="both"/>
        <w:outlineLvl w:val="0"/>
        <w:rPr>
          <w:rFonts w:ascii="Times New Roman" w:eastAsia="Times New Roman" w:hAnsi="Times New Roman"/>
          <w:b/>
          <w:bCs/>
          <w:sz w:val="24"/>
          <w:szCs w:val="28"/>
        </w:rPr>
      </w:pPr>
      <w:r w:rsidRPr="00073730">
        <w:rPr>
          <w:rFonts w:ascii="Times New Roman" w:eastAsia="Times New Roman" w:hAnsi="Times New Roman"/>
          <w:b/>
          <w:bCs/>
          <w:sz w:val="24"/>
          <w:szCs w:val="28"/>
        </w:rPr>
        <w:t>4.5.3. Предложение по изменению границ населенных пунктов</w:t>
      </w:r>
    </w:p>
    <w:p w14:paraId="77AB9A5A" w14:textId="5FF85B8E" w:rsidR="0086431A" w:rsidRDefault="0086431A" w:rsidP="001D389D">
      <w:pPr>
        <w:pStyle w:val="12"/>
        <w:ind w:firstLine="709"/>
        <w:jc w:val="both"/>
        <w:rPr>
          <w:sz w:val="24"/>
          <w:szCs w:val="24"/>
        </w:rPr>
      </w:pPr>
      <w:r w:rsidRPr="00311B53">
        <w:rPr>
          <w:sz w:val="24"/>
          <w:szCs w:val="24"/>
        </w:rPr>
        <w:t xml:space="preserve">В состав </w:t>
      </w:r>
      <w:r w:rsidR="00EA480B">
        <w:rPr>
          <w:sz w:val="24"/>
          <w:szCs w:val="24"/>
        </w:rPr>
        <w:t xml:space="preserve">Владимирского </w:t>
      </w:r>
      <w:r w:rsidR="00A26E61">
        <w:rPr>
          <w:sz w:val="24"/>
          <w:szCs w:val="24"/>
        </w:rPr>
        <w:t>муниципального образования</w:t>
      </w:r>
      <w:r w:rsidRPr="00311B53">
        <w:rPr>
          <w:sz w:val="24"/>
          <w:szCs w:val="24"/>
        </w:rPr>
        <w:t xml:space="preserve"> вход</w:t>
      </w:r>
      <w:r w:rsidR="00E50F12">
        <w:rPr>
          <w:sz w:val="24"/>
          <w:szCs w:val="24"/>
        </w:rPr>
        <w:t>я</w:t>
      </w:r>
      <w:r w:rsidRPr="00311B53">
        <w:rPr>
          <w:sz w:val="24"/>
          <w:szCs w:val="24"/>
        </w:rPr>
        <w:t xml:space="preserve">т </w:t>
      </w:r>
      <w:r w:rsidR="00EA480B">
        <w:rPr>
          <w:sz w:val="24"/>
          <w:szCs w:val="24"/>
        </w:rPr>
        <w:t>пять</w:t>
      </w:r>
      <w:r w:rsidR="000D7F0D">
        <w:rPr>
          <w:sz w:val="24"/>
          <w:szCs w:val="24"/>
        </w:rPr>
        <w:t xml:space="preserve"> </w:t>
      </w:r>
      <w:r w:rsidRPr="00311B53">
        <w:rPr>
          <w:sz w:val="24"/>
          <w:szCs w:val="24"/>
        </w:rPr>
        <w:t>населенны</w:t>
      </w:r>
      <w:r w:rsidR="00E50F12">
        <w:rPr>
          <w:sz w:val="24"/>
          <w:szCs w:val="24"/>
        </w:rPr>
        <w:t>х</w:t>
      </w:r>
      <w:r w:rsidRPr="00311B53">
        <w:rPr>
          <w:sz w:val="24"/>
          <w:szCs w:val="24"/>
        </w:rPr>
        <w:t xml:space="preserve"> пункт</w:t>
      </w:r>
      <w:r w:rsidR="00E50F12">
        <w:rPr>
          <w:sz w:val="24"/>
          <w:szCs w:val="24"/>
        </w:rPr>
        <w:t>а</w:t>
      </w:r>
      <w:r w:rsidRPr="00311B53">
        <w:rPr>
          <w:sz w:val="24"/>
          <w:szCs w:val="24"/>
        </w:rPr>
        <w:t xml:space="preserve"> </w:t>
      </w:r>
      <w:r w:rsidR="00EA480B">
        <w:rPr>
          <w:sz w:val="24"/>
          <w:szCs w:val="24"/>
        </w:rPr>
        <w:t>д</w:t>
      </w:r>
      <w:r w:rsidR="000D7F0D">
        <w:rPr>
          <w:sz w:val="24"/>
          <w:szCs w:val="24"/>
        </w:rPr>
        <w:t>.</w:t>
      </w:r>
      <w:r w:rsidRPr="00311B53">
        <w:rPr>
          <w:sz w:val="24"/>
          <w:szCs w:val="24"/>
        </w:rPr>
        <w:t xml:space="preserve"> </w:t>
      </w:r>
      <w:r w:rsidR="00EA480B">
        <w:rPr>
          <w:sz w:val="24"/>
          <w:szCs w:val="24"/>
        </w:rPr>
        <w:t>Владимировка</w:t>
      </w:r>
      <w:r w:rsidR="004B6701">
        <w:rPr>
          <w:sz w:val="24"/>
          <w:szCs w:val="24"/>
        </w:rPr>
        <w:t xml:space="preserve">, д. </w:t>
      </w:r>
      <w:r w:rsidR="00EA480B">
        <w:rPr>
          <w:sz w:val="24"/>
          <w:szCs w:val="24"/>
        </w:rPr>
        <w:t>Вознесенск,</w:t>
      </w:r>
      <w:r w:rsidR="004B6701">
        <w:rPr>
          <w:sz w:val="24"/>
          <w:szCs w:val="24"/>
        </w:rPr>
        <w:t xml:space="preserve"> д. </w:t>
      </w:r>
      <w:r w:rsidR="00EA480B">
        <w:rPr>
          <w:sz w:val="24"/>
          <w:szCs w:val="24"/>
        </w:rPr>
        <w:t>Одон, д. Ингут, д. Харантей.</w:t>
      </w:r>
    </w:p>
    <w:p w14:paraId="1BCC5609" w14:textId="6788C73B" w:rsidR="009E4D20" w:rsidRPr="009E4D20" w:rsidRDefault="009E4D20" w:rsidP="009E4D20">
      <w:pPr>
        <w:pStyle w:val="12"/>
        <w:spacing w:before="120" w:after="120"/>
        <w:ind w:firstLine="709"/>
        <w:jc w:val="both"/>
        <w:rPr>
          <w:b/>
          <w:bCs/>
          <w:i/>
          <w:sz w:val="24"/>
          <w:szCs w:val="24"/>
        </w:rPr>
      </w:pPr>
      <w:r w:rsidRPr="009E4D20">
        <w:rPr>
          <w:b/>
          <w:i/>
          <w:sz w:val="24"/>
          <w:szCs w:val="24"/>
        </w:rPr>
        <w:t>д. Ингут, д. Харантей.</w:t>
      </w:r>
    </w:p>
    <w:p w14:paraId="1FC38CCB" w14:textId="529AE83D" w:rsidR="0064453A" w:rsidRDefault="005D01C3" w:rsidP="001D389D">
      <w:pPr>
        <w:pStyle w:val="12"/>
        <w:ind w:firstLine="709"/>
        <w:jc w:val="both"/>
        <w:rPr>
          <w:bCs/>
          <w:sz w:val="24"/>
          <w:szCs w:val="24"/>
        </w:rPr>
        <w:sectPr w:rsidR="0064453A" w:rsidSect="000F0DCF">
          <w:headerReference w:type="default" r:id="rId16"/>
          <w:footerReference w:type="default" r:id="rId17"/>
          <w:pgSz w:w="11907" w:h="16839" w:code="9"/>
          <w:pgMar w:top="567" w:right="567" w:bottom="567" w:left="1276" w:header="284" w:footer="0" w:gutter="0"/>
          <w:cols w:space="708"/>
          <w:docGrid w:linePitch="360"/>
        </w:sectPr>
      </w:pPr>
      <w:r w:rsidRPr="00FC458A">
        <w:rPr>
          <w:bCs/>
          <w:sz w:val="24"/>
          <w:szCs w:val="24"/>
        </w:rPr>
        <w:t xml:space="preserve">Два населенных пункта предлагаются к упразднению – д. Ингут в связи с отсутствием населения, а д. Харантей – в связи с </w:t>
      </w:r>
      <w:r>
        <w:rPr>
          <w:bCs/>
          <w:sz w:val="24"/>
          <w:szCs w:val="24"/>
        </w:rPr>
        <w:t>расселением жителей, пострадавших</w:t>
      </w:r>
      <w:r w:rsidRPr="00FC458A">
        <w:rPr>
          <w:bCs/>
          <w:sz w:val="24"/>
          <w:szCs w:val="24"/>
        </w:rPr>
        <w:t xml:space="preserve"> </w:t>
      </w:r>
      <w:r>
        <w:rPr>
          <w:bCs/>
          <w:sz w:val="24"/>
          <w:szCs w:val="24"/>
        </w:rPr>
        <w:t xml:space="preserve">от </w:t>
      </w:r>
      <w:r w:rsidRPr="00FC458A">
        <w:rPr>
          <w:bCs/>
          <w:sz w:val="24"/>
          <w:szCs w:val="24"/>
        </w:rPr>
        <w:t>затопления</w:t>
      </w:r>
      <w:r>
        <w:rPr>
          <w:bCs/>
          <w:sz w:val="24"/>
          <w:szCs w:val="24"/>
        </w:rPr>
        <w:t xml:space="preserve"> паводковыми водами</w:t>
      </w:r>
      <w:r w:rsidR="001344FF">
        <w:rPr>
          <w:bCs/>
          <w:sz w:val="24"/>
          <w:szCs w:val="24"/>
        </w:rPr>
        <w:t xml:space="preserve"> р</w:t>
      </w:r>
      <w:r w:rsidRPr="00FC458A">
        <w:rPr>
          <w:bCs/>
          <w:sz w:val="24"/>
          <w:szCs w:val="24"/>
        </w:rPr>
        <w:t>.</w:t>
      </w:r>
      <w:r w:rsidR="0064453A" w:rsidRPr="0064453A">
        <w:rPr>
          <w:bCs/>
          <w:sz w:val="24"/>
          <w:szCs w:val="24"/>
        </w:rPr>
        <w:t xml:space="preserve"> </w:t>
      </w:r>
      <w:r w:rsidR="001344FF">
        <w:rPr>
          <w:bCs/>
          <w:sz w:val="24"/>
          <w:szCs w:val="24"/>
        </w:rPr>
        <w:t>Икей.</w:t>
      </w:r>
    </w:p>
    <w:p w14:paraId="5813C556" w14:textId="77777777" w:rsidR="00627174" w:rsidRDefault="0064453A" w:rsidP="00627174">
      <w:pPr>
        <w:pStyle w:val="12"/>
        <w:spacing w:before="120"/>
        <w:ind w:firstLine="709"/>
        <w:jc w:val="both"/>
        <w:rPr>
          <w:b/>
          <w:sz w:val="24"/>
          <w:szCs w:val="24"/>
        </w:rPr>
      </w:pPr>
      <w:r w:rsidRPr="008D0F5F">
        <w:rPr>
          <w:b/>
          <w:sz w:val="24"/>
          <w:szCs w:val="24"/>
        </w:rPr>
        <w:t>Таблица 4.5.3.1 – Краткое содержание, о включаемых землях лесного фонд</w:t>
      </w:r>
      <w:r w:rsidR="00692A10" w:rsidRPr="008D0F5F">
        <w:rPr>
          <w:b/>
          <w:sz w:val="24"/>
          <w:szCs w:val="24"/>
        </w:rPr>
        <w:t>а в границы населенных пунктов д</w:t>
      </w:r>
      <w:r w:rsidRPr="008D0F5F">
        <w:rPr>
          <w:b/>
          <w:sz w:val="24"/>
          <w:szCs w:val="24"/>
        </w:rPr>
        <w:t xml:space="preserve">. </w:t>
      </w:r>
      <w:r w:rsidR="00692A10" w:rsidRPr="008D0F5F">
        <w:rPr>
          <w:b/>
          <w:sz w:val="24"/>
          <w:szCs w:val="24"/>
        </w:rPr>
        <w:t>Вознесенск</w:t>
      </w:r>
      <w:r w:rsidRPr="008D0F5F">
        <w:rPr>
          <w:b/>
          <w:sz w:val="24"/>
          <w:szCs w:val="24"/>
        </w:rPr>
        <w:t xml:space="preserve">, </w:t>
      </w:r>
    </w:p>
    <w:p w14:paraId="177B7439" w14:textId="5F804CEB" w:rsidR="0064453A" w:rsidRPr="00652548" w:rsidRDefault="0064453A" w:rsidP="00627174">
      <w:pPr>
        <w:pStyle w:val="12"/>
        <w:spacing w:after="120"/>
        <w:jc w:val="both"/>
        <w:rPr>
          <w:sz w:val="24"/>
          <w:szCs w:val="24"/>
        </w:rPr>
      </w:pPr>
      <w:r w:rsidRPr="008D0F5F">
        <w:rPr>
          <w:sz w:val="24"/>
          <w:szCs w:val="24"/>
        </w:rPr>
        <w:t>подробно с 2</w:t>
      </w:r>
      <w:r w:rsidR="008D0F5F" w:rsidRPr="008D0F5F">
        <w:rPr>
          <w:sz w:val="24"/>
          <w:szCs w:val="24"/>
        </w:rPr>
        <w:t>8</w:t>
      </w:r>
      <w:r w:rsidR="003744FB">
        <w:rPr>
          <w:sz w:val="24"/>
          <w:szCs w:val="24"/>
        </w:rPr>
        <w:t xml:space="preserve"> </w:t>
      </w:r>
      <w:r w:rsidRPr="008D0F5F">
        <w:rPr>
          <w:sz w:val="24"/>
          <w:szCs w:val="24"/>
        </w:rPr>
        <w:t>страницы</w:t>
      </w:r>
      <w:r>
        <w:rPr>
          <w:sz w:val="24"/>
          <w:szCs w:val="24"/>
        </w:rPr>
        <w:t xml:space="preserve"> с ссылками на все приложения.</w:t>
      </w:r>
    </w:p>
    <w:tbl>
      <w:tblPr>
        <w:tblStyle w:val="5"/>
        <w:tblW w:w="4714" w:type="pct"/>
        <w:tblInd w:w="25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14"/>
        <w:gridCol w:w="2441"/>
        <w:gridCol w:w="1894"/>
        <w:gridCol w:w="4534"/>
        <w:gridCol w:w="3508"/>
        <w:gridCol w:w="1852"/>
      </w:tblGrid>
      <w:tr w:rsidR="0064453A" w:rsidRPr="003B0638" w14:paraId="685616BD" w14:textId="77777777" w:rsidTr="00627174">
        <w:tc>
          <w:tcPr>
            <w:tcW w:w="514" w:type="dxa"/>
            <w:vAlign w:val="center"/>
          </w:tcPr>
          <w:p w14:paraId="76265A03" w14:textId="77777777" w:rsidR="0064453A" w:rsidRPr="003B0638" w:rsidRDefault="0064453A" w:rsidP="00692A10">
            <w:pPr>
              <w:spacing w:after="0" w:line="240" w:lineRule="auto"/>
              <w:jc w:val="center"/>
              <w:rPr>
                <w:rFonts w:ascii="Times New Roman" w:hAnsi="Times New Roman"/>
              </w:rPr>
            </w:pPr>
            <w:r w:rsidRPr="003B0638">
              <w:rPr>
                <w:rFonts w:ascii="Times New Roman" w:hAnsi="Times New Roman"/>
              </w:rPr>
              <w:t>№ п</w:t>
            </w:r>
            <w:r>
              <w:rPr>
                <w:rFonts w:ascii="Times New Roman" w:hAnsi="Times New Roman"/>
              </w:rPr>
              <w:t>/</w:t>
            </w:r>
            <w:r w:rsidRPr="003B0638">
              <w:rPr>
                <w:rFonts w:ascii="Times New Roman" w:hAnsi="Times New Roman"/>
              </w:rPr>
              <w:t>п</w:t>
            </w:r>
          </w:p>
        </w:tc>
        <w:tc>
          <w:tcPr>
            <w:tcW w:w="4351" w:type="dxa"/>
            <w:gridSpan w:val="2"/>
            <w:vAlign w:val="center"/>
          </w:tcPr>
          <w:p w14:paraId="385824D8" w14:textId="77777777" w:rsidR="0064453A" w:rsidRPr="003B0638" w:rsidRDefault="0064453A" w:rsidP="00692A10">
            <w:pPr>
              <w:spacing w:after="0" w:line="240" w:lineRule="auto"/>
              <w:jc w:val="center"/>
              <w:rPr>
                <w:rFonts w:ascii="Times New Roman" w:hAnsi="Times New Roman"/>
              </w:rPr>
            </w:pPr>
            <w:r w:rsidRPr="003B0638">
              <w:rPr>
                <w:rFonts w:ascii="Times New Roman" w:hAnsi="Times New Roman"/>
              </w:rPr>
              <w:t>Неразграниченные территории</w:t>
            </w:r>
          </w:p>
        </w:tc>
        <w:tc>
          <w:tcPr>
            <w:tcW w:w="4580" w:type="dxa"/>
            <w:vAlign w:val="center"/>
          </w:tcPr>
          <w:p w14:paraId="288A40C5" w14:textId="77777777" w:rsidR="0064453A" w:rsidRPr="003B0638" w:rsidRDefault="0064453A" w:rsidP="00692A10">
            <w:pPr>
              <w:spacing w:after="0" w:line="240" w:lineRule="auto"/>
              <w:jc w:val="center"/>
              <w:rPr>
                <w:rFonts w:ascii="Times New Roman" w:hAnsi="Times New Roman"/>
              </w:rPr>
            </w:pPr>
            <w:r w:rsidRPr="003B0638">
              <w:rPr>
                <w:rFonts w:ascii="Times New Roman" w:hAnsi="Times New Roman"/>
              </w:rPr>
              <w:t>Примечание</w:t>
            </w:r>
          </w:p>
        </w:tc>
        <w:tc>
          <w:tcPr>
            <w:tcW w:w="5297" w:type="dxa"/>
            <w:gridSpan w:val="2"/>
          </w:tcPr>
          <w:p w14:paraId="5AE39849" w14:textId="77777777" w:rsidR="0064453A" w:rsidRPr="003B0638" w:rsidRDefault="0064453A" w:rsidP="00692A10">
            <w:pPr>
              <w:spacing w:after="0" w:line="240" w:lineRule="auto"/>
              <w:rPr>
                <w:rFonts w:ascii="Times New Roman" w:hAnsi="Times New Roman"/>
              </w:rPr>
            </w:pPr>
            <w:r w:rsidRPr="003B0638">
              <w:rPr>
                <w:rFonts w:ascii="Times New Roman" w:hAnsi="Times New Roman"/>
              </w:rPr>
              <w:t>Местоположение относительно земель лесного фонда/</w:t>
            </w:r>
            <w:r w:rsidRPr="003B0638">
              <w:rPr>
                <w:rFonts w:ascii="Times New Roman" w:eastAsia="Times New Roman" w:hAnsi="Times New Roman"/>
                <w:lang w:eastAsia="ru-RU"/>
              </w:rPr>
              <w:t xml:space="preserve"> Целевое назначение лесов</w:t>
            </w:r>
          </w:p>
        </w:tc>
      </w:tr>
      <w:tr w:rsidR="0064453A" w:rsidRPr="003B0638" w14:paraId="1E607E0B" w14:textId="77777777" w:rsidTr="00627174">
        <w:trPr>
          <w:trHeight w:val="850"/>
        </w:trPr>
        <w:tc>
          <w:tcPr>
            <w:tcW w:w="14742" w:type="dxa"/>
            <w:gridSpan w:val="6"/>
          </w:tcPr>
          <w:p w14:paraId="0DFC2D3F" w14:textId="0B92C2E8" w:rsidR="0064453A" w:rsidRPr="003B0638" w:rsidRDefault="0064453A" w:rsidP="00416F05">
            <w:pPr>
              <w:spacing w:before="120" w:after="120" w:line="240" w:lineRule="auto"/>
              <w:jc w:val="both"/>
              <w:rPr>
                <w:rFonts w:ascii="Times New Roman" w:hAnsi="Times New Roman"/>
                <w:b/>
              </w:rPr>
            </w:pPr>
            <w:r w:rsidRPr="003B0638">
              <w:rPr>
                <w:rFonts w:ascii="Times New Roman" w:hAnsi="Times New Roman"/>
                <w:b/>
              </w:rPr>
              <w:t xml:space="preserve">Предусматривается включение в границы населенного пункта </w:t>
            </w:r>
            <w:r w:rsidR="00692A10">
              <w:rPr>
                <w:rFonts w:ascii="Times New Roman" w:hAnsi="Times New Roman"/>
                <w:b/>
              </w:rPr>
              <w:t>д</w:t>
            </w:r>
            <w:r w:rsidRPr="003B0638">
              <w:rPr>
                <w:rFonts w:ascii="Times New Roman" w:hAnsi="Times New Roman"/>
                <w:b/>
              </w:rPr>
              <w:t xml:space="preserve">. </w:t>
            </w:r>
            <w:r w:rsidR="00480A6E">
              <w:rPr>
                <w:rFonts w:ascii="Times New Roman" w:hAnsi="Times New Roman"/>
                <w:b/>
              </w:rPr>
              <w:t>Вознесен</w:t>
            </w:r>
            <w:r w:rsidR="00416F05">
              <w:rPr>
                <w:rFonts w:ascii="Times New Roman" w:hAnsi="Times New Roman"/>
                <w:b/>
              </w:rPr>
              <w:t>к</w:t>
            </w:r>
            <w:r w:rsidRPr="003B0638">
              <w:rPr>
                <w:rFonts w:ascii="Times New Roman" w:hAnsi="Times New Roman"/>
                <w:b/>
              </w:rPr>
              <w:t xml:space="preserve"> из земель лесного фонда под размещение объектов </w:t>
            </w:r>
            <w:r w:rsidR="00692A10">
              <w:rPr>
                <w:rFonts w:ascii="Times New Roman" w:hAnsi="Times New Roman"/>
                <w:b/>
              </w:rPr>
              <w:t>регионального</w:t>
            </w:r>
            <w:r w:rsidRPr="003B0638">
              <w:rPr>
                <w:rFonts w:ascii="Times New Roman" w:hAnsi="Times New Roman"/>
                <w:b/>
              </w:rPr>
              <w:t xml:space="preserve"> значения - автомобильной дороги общего пользования.</w:t>
            </w:r>
          </w:p>
        </w:tc>
      </w:tr>
      <w:tr w:rsidR="0064453A" w:rsidRPr="003B0638" w14:paraId="75BE42B0" w14:textId="77777777" w:rsidTr="00627174">
        <w:tc>
          <w:tcPr>
            <w:tcW w:w="514" w:type="dxa"/>
            <w:vAlign w:val="center"/>
          </w:tcPr>
          <w:p w14:paraId="76D0204B" w14:textId="77777777" w:rsidR="0064453A" w:rsidRDefault="0064453A" w:rsidP="00692A10">
            <w:pPr>
              <w:spacing w:after="0" w:line="240" w:lineRule="auto"/>
              <w:jc w:val="center"/>
              <w:rPr>
                <w:rFonts w:ascii="Times New Roman" w:hAnsi="Times New Roman"/>
              </w:rPr>
            </w:pPr>
            <w:r w:rsidRPr="003B0638">
              <w:rPr>
                <w:rFonts w:ascii="Times New Roman" w:hAnsi="Times New Roman"/>
              </w:rPr>
              <w:t xml:space="preserve">№ </w:t>
            </w:r>
          </w:p>
          <w:p w14:paraId="2973D535" w14:textId="77777777" w:rsidR="0064453A" w:rsidRPr="003B0638" w:rsidRDefault="0064453A" w:rsidP="00692A10">
            <w:pPr>
              <w:spacing w:after="0" w:line="240" w:lineRule="auto"/>
              <w:jc w:val="center"/>
              <w:rPr>
                <w:rFonts w:ascii="Times New Roman" w:hAnsi="Times New Roman"/>
              </w:rPr>
            </w:pPr>
            <w:r w:rsidRPr="003B0638">
              <w:rPr>
                <w:rFonts w:ascii="Times New Roman" w:hAnsi="Times New Roman"/>
              </w:rPr>
              <w:t>п/п</w:t>
            </w:r>
          </w:p>
        </w:tc>
        <w:tc>
          <w:tcPr>
            <w:tcW w:w="2454" w:type="dxa"/>
            <w:vAlign w:val="center"/>
          </w:tcPr>
          <w:p w14:paraId="5BC724C0" w14:textId="77777777" w:rsidR="0064453A" w:rsidRPr="003B0638" w:rsidRDefault="0064453A" w:rsidP="00692A10">
            <w:pPr>
              <w:spacing w:after="0" w:line="240" w:lineRule="auto"/>
              <w:jc w:val="center"/>
              <w:rPr>
                <w:rFonts w:ascii="Times New Roman" w:hAnsi="Times New Roman"/>
                <w:b/>
              </w:rPr>
            </w:pPr>
            <w:r w:rsidRPr="003B0638">
              <w:rPr>
                <w:rFonts w:ascii="Times New Roman" w:hAnsi="Times New Roman"/>
                <w:b/>
              </w:rPr>
              <w:t>Номер земельного участка</w:t>
            </w:r>
          </w:p>
        </w:tc>
        <w:tc>
          <w:tcPr>
            <w:tcW w:w="1897" w:type="dxa"/>
            <w:vAlign w:val="center"/>
          </w:tcPr>
          <w:p w14:paraId="01D9B312" w14:textId="3A43BF74" w:rsidR="0064453A" w:rsidRPr="003B0638" w:rsidRDefault="0064453A" w:rsidP="00692A10">
            <w:pPr>
              <w:spacing w:after="0" w:line="240" w:lineRule="auto"/>
              <w:jc w:val="center"/>
              <w:rPr>
                <w:rFonts w:ascii="Times New Roman" w:hAnsi="Times New Roman"/>
              </w:rPr>
            </w:pPr>
            <w:r w:rsidRPr="003B0638">
              <w:rPr>
                <w:rFonts w:ascii="Times New Roman" w:hAnsi="Times New Roman"/>
              </w:rPr>
              <w:t>Под как</w:t>
            </w:r>
            <w:r w:rsidR="003744FB">
              <w:rPr>
                <w:rFonts w:ascii="Times New Roman" w:hAnsi="Times New Roman"/>
              </w:rPr>
              <w:t>о</w:t>
            </w:r>
            <w:r w:rsidRPr="003B0638">
              <w:rPr>
                <w:rFonts w:ascii="Times New Roman" w:hAnsi="Times New Roman"/>
              </w:rPr>
              <w:t>й объект</w:t>
            </w:r>
          </w:p>
        </w:tc>
        <w:tc>
          <w:tcPr>
            <w:tcW w:w="4580" w:type="dxa"/>
            <w:vAlign w:val="center"/>
          </w:tcPr>
          <w:p w14:paraId="17B75A6F" w14:textId="77777777" w:rsidR="0064453A" w:rsidRPr="003B0638" w:rsidRDefault="0064453A" w:rsidP="00692A10">
            <w:pPr>
              <w:spacing w:after="0" w:line="240" w:lineRule="auto"/>
              <w:jc w:val="center"/>
              <w:rPr>
                <w:rFonts w:ascii="Times New Roman" w:hAnsi="Times New Roman"/>
              </w:rPr>
            </w:pPr>
            <w:r w:rsidRPr="003B0638">
              <w:rPr>
                <w:rFonts w:ascii="Times New Roman" w:hAnsi="Times New Roman"/>
              </w:rPr>
              <w:t>Программа, которой предусмотрено.</w:t>
            </w:r>
          </w:p>
        </w:tc>
        <w:tc>
          <w:tcPr>
            <w:tcW w:w="3552" w:type="dxa"/>
            <w:vAlign w:val="center"/>
          </w:tcPr>
          <w:p w14:paraId="70152433" w14:textId="77777777" w:rsidR="0064453A" w:rsidRPr="003B0638" w:rsidRDefault="0064453A" w:rsidP="00692A10">
            <w:pPr>
              <w:spacing w:after="0" w:line="240" w:lineRule="auto"/>
              <w:jc w:val="center"/>
              <w:rPr>
                <w:rFonts w:ascii="Times New Roman" w:hAnsi="Times New Roman"/>
              </w:rPr>
            </w:pPr>
            <w:r w:rsidRPr="003B0638">
              <w:rPr>
                <w:rFonts w:ascii="Times New Roman" w:hAnsi="Times New Roman"/>
              </w:rPr>
              <w:t>Площадь пересечения, га</w:t>
            </w:r>
          </w:p>
        </w:tc>
        <w:tc>
          <w:tcPr>
            <w:tcW w:w="1745" w:type="dxa"/>
          </w:tcPr>
          <w:p w14:paraId="761A9B21" w14:textId="77777777" w:rsidR="0064453A" w:rsidRPr="003B0638" w:rsidRDefault="0064453A" w:rsidP="00692A10">
            <w:pPr>
              <w:spacing w:after="0" w:line="240" w:lineRule="auto"/>
              <w:rPr>
                <w:rFonts w:ascii="Times New Roman" w:hAnsi="Times New Roman"/>
              </w:rPr>
            </w:pPr>
            <w:r w:rsidRPr="003B0638">
              <w:rPr>
                <w:rFonts w:ascii="Times New Roman" w:hAnsi="Times New Roman"/>
              </w:rPr>
              <w:t>Местоположение относительно земель лесного фонда/ Целевое назначение лесов</w:t>
            </w:r>
          </w:p>
        </w:tc>
      </w:tr>
      <w:tr w:rsidR="0064453A" w:rsidRPr="003B0638" w14:paraId="3FBD353F" w14:textId="77777777" w:rsidTr="00627174">
        <w:tc>
          <w:tcPr>
            <w:tcW w:w="514" w:type="dxa"/>
            <w:vAlign w:val="center"/>
          </w:tcPr>
          <w:p w14:paraId="1F1143F7" w14:textId="3140711B" w:rsidR="0064453A" w:rsidRPr="003B0638" w:rsidRDefault="00692A10" w:rsidP="00692A10">
            <w:pPr>
              <w:spacing w:after="0" w:line="240" w:lineRule="auto"/>
              <w:jc w:val="center"/>
              <w:rPr>
                <w:rFonts w:ascii="Times New Roman" w:hAnsi="Times New Roman"/>
              </w:rPr>
            </w:pPr>
            <w:r>
              <w:rPr>
                <w:rFonts w:ascii="Times New Roman" w:hAnsi="Times New Roman"/>
              </w:rPr>
              <w:t>1</w:t>
            </w:r>
          </w:p>
        </w:tc>
        <w:tc>
          <w:tcPr>
            <w:tcW w:w="2454" w:type="dxa"/>
            <w:vAlign w:val="center"/>
          </w:tcPr>
          <w:p w14:paraId="74690F1A" w14:textId="73DEC126" w:rsidR="0064453A" w:rsidRPr="00692A10" w:rsidRDefault="00692A10" w:rsidP="00692A10">
            <w:pPr>
              <w:spacing w:after="0" w:line="240" w:lineRule="auto"/>
              <w:jc w:val="center"/>
              <w:rPr>
                <w:rFonts w:ascii="Times New Roman" w:hAnsi="Times New Roman"/>
              </w:rPr>
            </w:pPr>
            <w:r w:rsidRPr="00692A10">
              <w:rPr>
                <w:rFonts w:ascii="Times New Roman" w:hAnsi="Times New Roman"/>
              </w:rPr>
              <w:t>38:15:050401:138</w:t>
            </w:r>
          </w:p>
        </w:tc>
        <w:tc>
          <w:tcPr>
            <w:tcW w:w="1897" w:type="dxa"/>
            <w:vAlign w:val="center"/>
          </w:tcPr>
          <w:p w14:paraId="7D75575F" w14:textId="77777777" w:rsidR="0064453A" w:rsidRPr="003B0638" w:rsidRDefault="0064453A" w:rsidP="00692A10">
            <w:pPr>
              <w:spacing w:after="0" w:line="240" w:lineRule="auto"/>
              <w:jc w:val="center"/>
              <w:rPr>
                <w:rFonts w:ascii="Times New Roman" w:hAnsi="Times New Roman"/>
              </w:rPr>
            </w:pPr>
            <w:r w:rsidRPr="003B0638">
              <w:rPr>
                <w:rFonts w:ascii="Times New Roman" w:hAnsi="Times New Roman"/>
                <w:b/>
              </w:rPr>
              <w:t>размещение автомобильной дороги общего пользования</w:t>
            </w:r>
          </w:p>
        </w:tc>
        <w:tc>
          <w:tcPr>
            <w:tcW w:w="4580" w:type="dxa"/>
          </w:tcPr>
          <w:p w14:paraId="7F0ADACF" w14:textId="5DD6FF75" w:rsidR="005A753C" w:rsidRDefault="005A753C" w:rsidP="0050022D">
            <w:pPr>
              <w:spacing w:after="0" w:line="240" w:lineRule="auto"/>
              <w:jc w:val="both"/>
              <w:rPr>
                <w:rFonts w:ascii="Times New Roman" w:eastAsia="Times New Roman" w:hAnsi="Times New Roman"/>
                <w:lang w:eastAsia="ru-RU"/>
              </w:rPr>
            </w:pPr>
            <w:r>
              <w:rPr>
                <w:rFonts w:ascii="Times New Roman" w:eastAsia="Times New Roman" w:hAnsi="Times New Roman"/>
                <w:lang w:eastAsia="ru-RU"/>
              </w:rPr>
              <w:t>Права на земельный участок возникли после 01.01.2016 г.</w:t>
            </w:r>
          </w:p>
          <w:p w14:paraId="19A5CC54" w14:textId="3318D7E7" w:rsidR="006D7FF7" w:rsidRPr="0050022D" w:rsidRDefault="0064453A" w:rsidP="0050022D">
            <w:pPr>
              <w:spacing w:after="0" w:line="240" w:lineRule="auto"/>
              <w:jc w:val="both"/>
              <w:rPr>
                <w:rFonts w:ascii="Times New Roman" w:hAnsi="Times New Roman"/>
              </w:rPr>
            </w:pPr>
            <w:r w:rsidRPr="0050022D">
              <w:rPr>
                <w:rFonts w:ascii="Times New Roman" w:eastAsia="Times New Roman" w:hAnsi="Times New Roman"/>
                <w:lang w:eastAsia="ru-RU"/>
              </w:rPr>
              <w:t>В соответствии с</w:t>
            </w:r>
            <w:r w:rsidR="0050022D" w:rsidRPr="0050022D">
              <w:rPr>
                <w:rFonts w:ascii="Times New Roman" w:eastAsia="Times New Roman" w:hAnsi="Times New Roman"/>
                <w:lang w:eastAsia="ru-RU"/>
              </w:rPr>
              <w:t xml:space="preserve"> внесением изменений в</w:t>
            </w:r>
            <w:r w:rsidRPr="0050022D">
              <w:rPr>
                <w:rFonts w:ascii="Times New Roman" w:eastAsia="Times New Roman" w:hAnsi="Times New Roman"/>
                <w:lang w:eastAsia="ru-RU"/>
              </w:rPr>
              <w:t xml:space="preserve"> </w:t>
            </w:r>
            <w:r w:rsidR="006D7FF7" w:rsidRPr="0050022D">
              <w:rPr>
                <w:rFonts w:ascii="Times New Roman" w:eastAsia="Times New Roman" w:hAnsi="Times New Roman"/>
                <w:bCs/>
                <w:i/>
                <w:sz w:val="24"/>
                <w:szCs w:val="24"/>
                <w:lang w:eastAsia="x-none"/>
              </w:rPr>
              <w:t>Схем</w:t>
            </w:r>
            <w:r w:rsidR="0050022D" w:rsidRPr="0050022D">
              <w:rPr>
                <w:rFonts w:ascii="Times New Roman" w:eastAsia="Times New Roman" w:hAnsi="Times New Roman"/>
                <w:bCs/>
                <w:i/>
                <w:sz w:val="24"/>
                <w:szCs w:val="24"/>
                <w:lang w:eastAsia="x-none"/>
              </w:rPr>
              <w:t>у</w:t>
            </w:r>
            <w:r w:rsidR="006D7FF7" w:rsidRPr="0050022D">
              <w:rPr>
                <w:rFonts w:ascii="Times New Roman" w:eastAsia="Times New Roman" w:hAnsi="Times New Roman"/>
                <w:bCs/>
                <w:i/>
                <w:sz w:val="24"/>
                <w:szCs w:val="24"/>
                <w:lang w:val="x-none" w:eastAsia="x-none"/>
              </w:rPr>
              <w:t xml:space="preserve"> территориального планирования Иркутской области</w:t>
            </w:r>
            <w:r w:rsidR="0050022D" w:rsidRPr="0050022D">
              <w:rPr>
                <w:rFonts w:ascii="Times New Roman" w:eastAsia="Times New Roman" w:hAnsi="Times New Roman"/>
                <w:bCs/>
                <w:i/>
                <w:sz w:val="24"/>
                <w:szCs w:val="24"/>
                <w:lang w:eastAsia="x-none"/>
              </w:rPr>
              <w:t>, утвержденным</w:t>
            </w:r>
            <w:r w:rsidR="000C045B">
              <w:rPr>
                <w:rFonts w:ascii="Times New Roman" w:eastAsia="Times New Roman" w:hAnsi="Times New Roman"/>
                <w:bCs/>
                <w:i/>
                <w:sz w:val="24"/>
                <w:szCs w:val="24"/>
                <w:lang w:eastAsia="x-none"/>
              </w:rPr>
              <w:t xml:space="preserve"> постановлением правительства № 203-пп от</w:t>
            </w:r>
            <w:r w:rsidR="0050022D" w:rsidRPr="0050022D">
              <w:rPr>
                <w:rFonts w:ascii="Times New Roman" w:eastAsia="Times New Roman" w:hAnsi="Times New Roman"/>
                <w:bCs/>
                <w:i/>
                <w:sz w:val="24"/>
                <w:szCs w:val="24"/>
                <w:lang w:eastAsia="x-none"/>
              </w:rPr>
              <w:t xml:space="preserve"> 06.03.2019 предусмотрены мероприятия</w:t>
            </w:r>
            <w:r w:rsidR="006D7FF7" w:rsidRPr="0050022D">
              <w:rPr>
                <w:rFonts w:ascii="Times New Roman" w:eastAsia="Times New Roman" w:hAnsi="Times New Roman"/>
                <w:bCs/>
                <w:i/>
                <w:sz w:val="24"/>
                <w:szCs w:val="24"/>
                <w:lang w:val="x-none" w:eastAsia="x-none"/>
              </w:rPr>
              <w:t xml:space="preserve"> </w:t>
            </w:r>
            <w:r w:rsidR="0050022D" w:rsidRPr="0050022D">
              <w:rPr>
                <w:rFonts w:ascii="Times New Roman" w:eastAsia="Times New Roman" w:hAnsi="Times New Roman"/>
                <w:bCs/>
                <w:i/>
                <w:sz w:val="24"/>
                <w:szCs w:val="24"/>
                <w:lang w:eastAsia="x-none"/>
              </w:rPr>
              <w:t>по строительству</w:t>
            </w:r>
            <w:r w:rsidR="006D7FF7" w:rsidRPr="0050022D">
              <w:rPr>
                <w:rFonts w:ascii="Times New Roman" w:eastAsia="Times New Roman" w:hAnsi="Times New Roman"/>
                <w:bCs/>
                <w:sz w:val="24"/>
                <w:szCs w:val="24"/>
                <w:lang w:eastAsia="x-none"/>
              </w:rPr>
              <w:t xml:space="preserve"> и реконструкции автомобильной дороги общего пользования регионального или межмуниципального значения </w:t>
            </w:r>
            <w:r w:rsidR="006D7FF7" w:rsidRPr="0050022D">
              <w:rPr>
                <w:rFonts w:ascii="Times New Roman" w:hAnsi="Times New Roman"/>
                <w:sz w:val="24"/>
                <w:szCs w:val="24"/>
                <w:lang w:eastAsia="ar-SA"/>
              </w:rPr>
              <w:t>Едогон-Владимировка-Одон</w:t>
            </w:r>
            <w:r w:rsidR="006D7FF7" w:rsidRPr="0050022D">
              <w:rPr>
                <w:rFonts w:ascii="Times New Roman" w:eastAsia="Times New Roman" w:hAnsi="Times New Roman"/>
                <w:bCs/>
                <w:sz w:val="24"/>
                <w:szCs w:val="24"/>
                <w:lang w:eastAsia="x-none"/>
              </w:rPr>
              <w:t xml:space="preserve">, протяженностью 21,6 км, местоположение </w:t>
            </w:r>
            <w:r w:rsidR="006D7FF7" w:rsidRPr="0050022D">
              <w:rPr>
                <w:rFonts w:ascii="Times New Roman" w:hAnsi="Times New Roman"/>
                <w:sz w:val="24"/>
                <w:szCs w:val="24"/>
                <w:lang w:eastAsia="ar-SA"/>
              </w:rPr>
              <w:t xml:space="preserve">Тулунский район: </w:t>
            </w:r>
            <w:r w:rsidR="006D7FF7" w:rsidRPr="0050022D">
              <w:rPr>
                <w:rFonts w:ascii="Times New Roman" w:hAnsi="Times New Roman"/>
                <w:b/>
                <w:sz w:val="24"/>
                <w:szCs w:val="24"/>
                <w:lang w:eastAsia="ar-SA"/>
              </w:rPr>
              <w:t>Подъезд к д. Харантей,</w:t>
            </w:r>
            <w:r w:rsidR="006D7FF7" w:rsidRPr="0050022D">
              <w:rPr>
                <w:rFonts w:ascii="Times New Roman" w:hAnsi="Times New Roman"/>
                <w:sz w:val="24"/>
                <w:szCs w:val="24"/>
                <w:lang w:eastAsia="ar-SA"/>
              </w:rPr>
              <w:t xml:space="preserve"> Харантей-Аршан (Приложение </w:t>
            </w:r>
            <w:r w:rsidR="003744FB">
              <w:rPr>
                <w:rFonts w:ascii="Times New Roman" w:hAnsi="Times New Roman"/>
                <w:sz w:val="24"/>
                <w:szCs w:val="24"/>
                <w:lang w:eastAsia="ar-SA"/>
              </w:rPr>
              <w:t>11</w:t>
            </w:r>
            <w:r w:rsidR="006D7FF7" w:rsidRPr="0050022D">
              <w:rPr>
                <w:rFonts w:ascii="Times New Roman" w:hAnsi="Times New Roman"/>
                <w:sz w:val="24"/>
                <w:szCs w:val="24"/>
                <w:lang w:eastAsia="ar-SA"/>
              </w:rPr>
              <w:t>)</w:t>
            </w:r>
            <w:r w:rsidR="006D7FF7" w:rsidRPr="0050022D">
              <w:rPr>
                <w:rFonts w:ascii="Times New Roman" w:eastAsia="Times New Roman" w:hAnsi="Times New Roman"/>
                <w:bCs/>
                <w:sz w:val="24"/>
                <w:szCs w:val="24"/>
                <w:lang w:eastAsia="x-none"/>
              </w:rPr>
              <w:t>.</w:t>
            </w:r>
          </w:p>
        </w:tc>
        <w:tc>
          <w:tcPr>
            <w:tcW w:w="3552" w:type="dxa"/>
            <w:vAlign w:val="center"/>
          </w:tcPr>
          <w:p w14:paraId="089C6CE3" w14:textId="7B8303FF" w:rsidR="0064453A" w:rsidRPr="003B0638" w:rsidRDefault="00812101" w:rsidP="00692A10">
            <w:pPr>
              <w:spacing w:after="0" w:line="240" w:lineRule="auto"/>
              <w:jc w:val="center"/>
              <w:rPr>
                <w:rFonts w:ascii="Times New Roman" w:hAnsi="Times New Roman"/>
              </w:rPr>
            </w:pPr>
            <w:r>
              <w:rPr>
                <w:rFonts w:ascii="Times New Roman" w:eastAsia="Times New Roman" w:hAnsi="Times New Roman"/>
                <w:b/>
              </w:rPr>
              <w:t>0,0028</w:t>
            </w:r>
          </w:p>
        </w:tc>
        <w:tc>
          <w:tcPr>
            <w:tcW w:w="1745" w:type="dxa"/>
          </w:tcPr>
          <w:p w14:paraId="740A070B" w14:textId="0A156400" w:rsidR="0064453A" w:rsidRPr="003B0638" w:rsidRDefault="0064453A" w:rsidP="00812101">
            <w:pPr>
              <w:spacing w:after="0" w:line="240" w:lineRule="auto"/>
              <w:rPr>
                <w:rFonts w:ascii="Times New Roman" w:eastAsia="Times New Roman" w:hAnsi="Times New Roman"/>
              </w:rPr>
            </w:pPr>
            <w:r w:rsidRPr="003B0638">
              <w:rPr>
                <w:rFonts w:ascii="Times New Roman" w:eastAsia="Times New Roman" w:hAnsi="Times New Roman"/>
              </w:rPr>
              <w:t xml:space="preserve">Тулунское лесничество, </w:t>
            </w:r>
            <w:r w:rsidR="00812101">
              <w:rPr>
                <w:rFonts w:ascii="Times New Roman" w:eastAsia="Times New Roman" w:hAnsi="Times New Roman"/>
              </w:rPr>
              <w:t>Присаянское</w:t>
            </w:r>
            <w:r w:rsidRPr="003B0638">
              <w:rPr>
                <w:rFonts w:ascii="Times New Roman" w:eastAsia="Times New Roman" w:hAnsi="Times New Roman"/>
              </w:rPr>
              <w:t xml:space="preserve"> участковое лесничество,</w:t>
            </w:r>
            <w:r w:rsidR="00812101">
              <w:rPr>
                <w:rFonts w:ascii="Times New Roman" w:eastAsia="Times New Roman" w:hAnsi="Times New Roman"/>
              </w:rPr>
              <w:t xml:space="preserve"> Технический участок №12 (колхоз «Приречный»)</w:t>
            </w:r>
            <w:r w:rsidRPr="003B0638">
              <w:rPr>
                <w:rFonts w:ascii="Times New Roman" w:eastAsia="Times New Roman" w:hAnsi="Times New Roman"/>
              </w:rPr>
              <w:t xml:space="preserve"> кв. </w:t>
            </w:r>
            <w:r w:rsidR="00812101">
              <w:rPr>
                <w:rFonts w:ascii="Times New Roman" w:eastAsia="Times New Roman" w:hAnsi="Times New Roman"/>
              </w:rPr>
              <w:t>5</w:t>
            </w:r>
            <w:r w:rsidRPr="003B0638">
              <w:rPr>
                <w:rFonts w:ascii="Times New Roman" w:eastAsia="Times New Roman" w:hAnsi="Times New Roman"/>
              </w:rPr>
              <w:t xml:space="preserve"> в. </w:t>
            </w:r>
            <w:r w:rsidR="00812101">
              <w:rPr>
                <w:rFonts w:ascii="Times New Roman" w:eastAsia="Times New Roman" w:hAnsi="Times New Roman"/>
              </w:rPr>
              <w:t>22</w:t>
            </w:r>
            <w:r w:rsidRPr="003B0638">
              <w:rPr>
                <w:rFonts w:ascii="Times New Roman" w:eastAsia="Times New Roman" w:hAnsi="Times New Roman"/>
              </w:rPr>
              <w:t xml:space="preserve">ч, </w:t>
            </w:r>
            <w:r w:rsidR="00812101">
              <w:rPr>
                <w:rFonts w:ascii="Times New Roman" w:eastAsia="Times New Roman" w:hAnsi="Times New Roman"/>
              </w:rPr>
              <w:t>ценные леса –нерестоохранные полосы лесов</w:t>
            </w:r>
          </w:p>
        </w:tc>
      </w:tr>
      <w:tr w:rsidR="0048674B" w:rsidRPr="003B0638" w14:paraId="5701694C" w14:textId="77777777" w:rsidTr="00627174">
        <w:tc>
          <w:tcPr>
            <w:tcW w:w="14742" w:type="dxa"/>
            <w:gridSpan w:val="6"/>
            <w:vAlign w:val="center"/>
          </w:tcPr>
          <w:p w14:paraId="3F24A307" w14:textId="4DCCFE1E" w:rsidR="0048674B" w:rsidRDefault="0048674B" w:rsidP="0048674B">
            <w:pPr>
              <w:spacing w:after="0" w:line="240" w:lineRule="auto"/>
              <w:rPr>
                <w:rFonts w:ascii="Times New Roman" w:eastAsia="Times New Roman" w:hAnsi="Times New Roman"/>
              </w:rPr>
            </w:pPr>
            <w:r>
              <w:rPr>
                <w:rFonts w:ascii="Times New Roman" w:eastAsia="Times New Roman" w:hAnsi="Times New Roman"/>
              </w:rPr>
              <w:t xml:space="preserve">Общая площадь пересечения составляет </w:t>
            </w:r>
            <w:r>
              <w:rPr>
                <w:rFonts w:ascii="Times New Roman" w:eastAsia="Times New Roman" w:hAnsi="Times New Roman"/>
                <w:b/>
              </w:rPr>
              <w:t xml:space="preserve">0,0028 </w:t>
            </w:r>
            <w:r>
              <w:rPr>
                <w:rFonts w:ascii="Times New Roman" w:eastAsia="Times New Roman" w:hAnsi="Times New Roman"/>
              </w:rPr>
              <w:t>га из них:</w:t>
            </w:r>
          </w:p>
          <w:p w14:paraId="04193B37" w14:textId="0B853C8F" w:rsidR="0048674B" w:rsidRPr="003B0638" w:rsidRDefault="0048674B" w:rsidP="0048674B">
            <w:pPr>
              <w:spacing w:after="0" w:line="240" w:lineRule="auto"/>
              <w:rPr>
                <w:rFonts w:ascii="Times New Roman" w:eastAsia="Times New Roman" w:hAnsi="Times New Roman"/>
              </w:rPr>
            </w:pPr>
            <w:r w:rsidRPr="00F40250">
              <w:rPr>
                <w:rFonts w:ascii="Times New Roman" w:eastAsia="Times New Roman" w:hAnsi="Times New Roman"/>
                <w:b/>
              </w:rPr>
              <w:t>0,</w:t>
            </w:r>
            <w:r>
              <w:rPr>
                <w:rFonts w:ascii="Times New Roman" w:eastAsia="Times New Roman" w:hAnsi="Times New Roman"/>
                <w:b/>
              </w:rPr>
              <w:t>0028</w:t>
            </w:r>
            <w:r w:rsidRPr="00F40250">
              <w:rPr>
                <w:rFonts w:ascii="Times New Roman" w:eastAsia="Times New Roman" w:hAnsi="Times New Roman"/>
                <w:b/>
                <w:sz w:val="24"/>
                <w:szCs w:val="24"/>
              </w:rPr>
              <w:t xml:space="preserve"> га</w:t>
            </w:r>
            <w:r>
              <w:rPr>
                <w:rFonts w:ascii="Times New Roman" w:eastAsia="Times New Roman" w:hAnsi="Times New Roman"/>
                <w:sz w:val="24"/>
                <w:szCs w:val="24"/>
              </w:rPr>
              <w:t xml:space="preserve"> - земельный участок.</w:t>
            </w:r>
          </w:p>
        </w:tc>
      </w:tr>
    </w:tbl>
    <w:p w14:paraId="46A2D962" w14:textId="77777777" w:rsidR="00812101" w:rsidRDefault="00812101" w:rsidP="001D389D">
      <w:pPr>
        <w:pStyle w:val="12"/>
        <w:ind w:firstLine="709"/>
        <w:jc w:val="both"/>
        <w:rPr>
          <w:bCs/>
          <w:sz w:val="24"/>
          <w:szCs w:val="24"/>
        </w:rPr>
        <w:sectPr w:rsidR="00812101" w:rsidSect="00627174">
          <w:headerReference w:type="default" r:id="rId18"/>
          <w:footerReference w:type="default" r:id="rId19"/>
          <w:pgSz w:w="16839" w:h="11907" w:orient="landscape" w:code="9"/>
          <w:pgMar w:top="1276" w:right="567" w:bottom="567" w:left="851" w:header="993" w:footer="0" w:gutter="0"/>
          <w:cols w:space="708"/>
          <w:docGrid w:linePitch="360"/>
        </w:sectPr>
      </w:pPr>
    </w:p>
    <w:p w14:paraId="02E42004" w14:textId="77777777" w:rsidR="00594AFF" w:rsidRDefault="00812101" w:rsidP="00116F2B">
      <w:pPr>
        <w:pStyle w:val="12"/>
        <w:spacing w:before="120"/>
        <w:ind w:firstLine="709"/>
        <w:jc w:val="both"/>
        <w:rPr>
          <w:b/>
          <w:sz w:val="24"/>
          <w:szCs w:val="24"/>
        </w:rPr>
      </w:pPr>
      <w:r w:rsidRPr="003B0638">
        <w:rPr>
          <w:b/>
          <w:sz w:val="24"/>
          <w:szCs w:val="24"/>
        </w:rPr>
        <w:t>Таблица 4.5.3.</w:t>
      </w:r>
      <w:r w:rsidR="0048674B">
        <w:rPr>
          <w:b/>
          <w:sz w:val="24"/>
          <w:szCs w:val="24"/>
        </w:rPr>
        <w:t>2</w:t>
      </w:r>
      <w:r w:rsidRPr="003B0638">
        <w:rPr>
          <w:b/>
          <w:sz w:val="24"/>
          <w:szCs w:val="24"/>
        </w:rPr>
        <w:t xml:space="preserve"> – Краткое содержание, о включаемых землях лесного фонд</w:t>
      </w:r>
      <w:r>
        <w:rPr>
          <w:b/>
          <w:sz w:val="24"/>
          <w:szCs w:val="24"/>
        </w:rPr>
        <w:t xml:space="preserve">а в границы населенных пунктов </w:t>
      </w:r>
    </w:p>
    <w:p w14:paraId="15443227" w14:textId="4C2A03E4" w:rsidR="00812101" w:rsidRPr="00652548" w:rsidRDefault="00812101" w:rsidP="00594AFF">
      <w:pPr>
        <w:pStyle w:val="12"/>
        <w:jc w:val="both"/>
        <w:rPr>
          <w:sz w:val="24"/>
          <w:szCs w:val="24"/>
        </w:rPr>
      </w:pPr>
      <w:r>
        <w:rPr>
          <w:b/>
          <w:sz w:val="24"/>
          <w:szCs w:val="24"/>
        </w:rPr>
        <w:t xml:space="preserve">д. Владимировка, </w:t>
      </w:r>
      <w:r w:rsidRPr="00652548">
        <w:rPr>
          <w:sz w:val="24"/>
          <w:szCs w:val="24"/>
        </w:rPr>
        <w:t xml:space="preserve">подробно о каждом </w:t>
      </w:r>
      <w:r w:rsidRPr="008D0F5F">
        <w:rPr>
          <w:sz w:val="24"/>
          <w:szCs w:val="24"/>
        </w:rPr>
        <w:t>участке с 29</w:t>
      </w:r>
      <w:r w:rsidRPr="00652548">
        <w:rPr>
          <w:sz w:val="24"/>
          <w:szCs w:val="24"/>
        </w:rPr>
        <w:t xml:space="preserve"> страницы</w:t>
      </w:r>
      <w:r>
        <w:rPr>
          <w:sz w:val="24"/>
          <w:szCs w:val="24"/>
        </w:rPr>
        <w:t xml:space="preserve"> с ссылками на все приложения.</w:t>
      </w:r>
    </w:p>
    <w:p w14:paraId="487B5AD4" w14:textId="3D7119B6" w:rsidR="0064453A" w:rsidRDefault="0064453A">
      <w:pPr>
        <w:spacing w:after="0" w:line="240" w:lineRule="auto"/>
        <w:rPr>
          <w:rFonts w:ascii="Times New Roman" w:eastAsia="Times New Roman" w:hAnsi="Times New Roman"/>
          <w:bCs/>
          <w:snapToGrid w:val="0"/>
          <w:sz w:val="24"/>
          <w:szCs w:val="24"/>
          <w:lang w:eastAsia="ru-RU"/>
        </w:rPr>
      </w:pPr>
    </w:p>
    <w:tbl>
      <w:tblPr>
        <w:tblStyle w:val="5"/>
        <w:tblW w:w="4714" w:type="pct"/>
        <w:tblInd w:w="25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55"/>
        <w:gridCol w:w="4314"/>
        <w:gridCol w:w="4537"/>
        <w:gridCol w:w="5237"/>
      </w:tblGrid>
      <w:tr w:rsidR="00812101" w:rsidRPr="003B0638" w14:paraId="4E218471" w14:textId="77777777" w:rsidTr="00627174">
        <w:tc>
          <w:tcPr>
            <w:tcW w:w="654" w:type="dxa"/>
            <w:vAlign w:val="center"/>
          </w:tcPr>
          <w:p w14:paraId="2E0002B2" w14:textId="77777777" w:rsidR="00812101" w:rsidRPr="003B0638" w:rsidRDefault="00812101" w:rsidP="00B85A8F">
            <w:pPr>
              <w:spacing w:after="0" w:line="240" w:lineRule="auto"/>
              <w:jc w:val="center"/>
              <w:rPr>
                <w:rFonts w:ascii="Times New Roman" w:hAnsi="Times New Roman"/>
              </w:rPr>
            </w:pPr>
            <w:r w:rsidRPr="003B0638">
              <w:rPr>
                <w:rFonts w:ascii="Times New Roman" w:hAnsi="Times New Roman"/>
              </w:rPr>
              <w:t>№ п</w:t>
            </w:r>
            <w:r>
              <w:rPr>
                <w:rFonts w:ascii="Times New Roman" w:hAnsi="Times New Roman"/>
              </w:rPr>
              <w:t>/</w:t>
            </w:r>
            <w:r w:rsidRPr="003B0638">
              <w:rPr>
                <w:rFonts w:ascii="Times New Roman" w:hAnsi="Times New Roman"/>
              </w:rPr>
              <w:t>п</w:t>
            </w:r>
          </w:p>
        </w:tc>
        <w:tc>
          <w:tcPr>
            <w:tcW w:w="4314" w:type="dxa"/>
            <w:vAlign w:val="center"/>
          </w:tcPr>
          <w:p w14:paraId="51742E25" w14:textId="77777777" w:rsidR="00812101" w:rsidRPr="003B0638" w:rsidRDefault="00812101" w:rsidP="00B85A8F">
            <w:pPr>
              <w:spacing w:after="0" w:line="240" w:lineRule="auto"/>
              <w:jc w:val="center"/>
              <w:rPr>
                <w:rFonts w:ascii="Times New Roman" w:hAnsi="Times New Roman"/>
              </w:rPr>
            </w:pPr>
            <w:r w:rsidRPr="003B0638">
              <w:rPr>
                <w:rFonts w:ascii="Times New Roman" w:hAnsi="Times New Roman"/>
              </w:rPr>
              <w:t>Неразграниченные территории</w:t>
            </w:r>
          </w:p>
        </w:tc>
        <w:tc>
          <w:tcPr>
            <w:tcW w:w="4537" w:type="dxa"/>
            <w:vAlign w:val="center"/>
          </w:tcPr>
          <w:p w14:paraId="711B2638" w14:textId="77777777" w:rsidR="00812101" w:rsidRPr="003B0638" w:rsidRDefault="00812101" w:rsidP="00B85A8F">
            <w:pPr>
              <w:spacing w:after="0" w:line="240" w:lineRule="auto"/>
              <w:jc w:val="center"/>
              <w:rPr>
                <w:rFonts w:ascii="Times New Roman" w:hAnsi="Times New Roman"/>
              </w:rPr>
            </w:pPr>
            <w:r w:rsidRPr="003B0638">
              <w:rPr>
                <w:rFonts w:ascii="Times New Roman" w:hAnsi="Times New Roman"/>
              </w:rPr>
              <w:t>Примечание</w:t>
            </w:r>
          </w:p>
        </w:tc>
        <w:tc>
          <w:tcPr>
            <w:tcW w:w="5237" w:type="dxa"/>
          </w:tcPr>
          <w:p w14:paraId="399617F2" w14:textId="77777777" w:rsidR="00812101" w:rsidRPr="003B0638" w:rsidRDefault="00812101" w:rsidP="00B85A8F">
            <w:pPr>
              <w:spacing w:after="0" w:line="240" w:lineRule="auto"/>
              <w:rPr>
                <w:rFonts w:ascii="Times New Roman" w:hAnsi="Times New Roman"/>
              </w:rPr>
            </w:pPr>
            <w:r w:rsidRPr="003B0638">
              <w:rPr>
                <w:rFonts w:ascii="Times New Roman" w:hAnsi="Times New Roman"/>
              </w:rPr>
              <w:t>Местоположение относительно земель лесного фонда/</w:t>
            </w:r>
            <w:r w:rsidRPr="003B0638">
              <w:rPr>
                <w:rFonts w:ascii="Times New Roman" w:eastAsia="Times New Roman" w:hAnsi="Times New Roman"/>
                <w:lang w:eastAsia="ru-RU"/>
              </w:rPr>
              <w:t xml:space="preserve"> Целевое назначение лесов</w:t>
            </w:r>
          </w:p>
        </w:tc>
      </w:tr>
      <w:tr w:rsidR="00812101" w:rsidRPr="003B0638" w14:paraId="67CE8AD8" w14:textId="77777777" w:rsidTr="00627174">
        <w:tc>
          <w:tcPr>
            <w:tcW w:w="654" w:type="dxa"/>
            <w:vAlign w:val="center"/>
          </w:tcPr>
          <w:p w14:paraId="76E2C19B" w14:textId="77777777" w:rsidR="00812101" w:rsidRPr="003B0638" w:rsidRDefault="00812101" w:rsidP="00B85A8F">
            <w:pPr>
              <w:spacing w:after="0" w:line="240" w:lineRule="auto"/>
              <w:jc w:val="center"/>
              <w:rPr>
                <w:rFonts w:ascii="Times New Roman" w:hAnsi="Times New Roman"/>
              </w:rPr>
            </w:pPr>
            <w:r w:rsidRPr="003B0638">
              <w:rPr>
                <w:rFonts w:ascii="Times New Roman" w:hAnsi="Times New Roman"/>
              </w:rPr>
              <w:t>1</w:t>
            </w:r>
          </w:p>
        </w:tc>
        <w:tc>
          <w:tcPr>
            <w:tcW w:w="4314" w:type="dxa"/>
            <w:vAlign w:val="center"/>
          </w:tcPr>
          <w:p w14:paraId="742A6059" w14:textId="5BD60B35" w:rsidR="00812101" w:rsidRPr="003B0638" w:rsidRDefault="00812101" w:rsidP="00B85A8F">
            <w:pPr>
              <w:spacing w:after="0" w:line="240" w:lineRule="auto"/>
              <w:jc w:val="center"/>
              <w:rPr>
                <w:rFonts w:ascii="Times New Roman" w:hAnsi="Times New Roman"/>
              </w:rPr>
            </w:pPr>
            <w:r>
              <w:rPr>
                <w:rFonts w:ascii="Times New Roman" w:hAnsi="Times New Roman"/>
              </w:rPr>
              <w:t>0, 4784</w:t>
            </w:r>
            <w:r w:rsidRPr="003B0638">
              <w:rPr>
                <w:rFonts w:ascii="Times New Roman" w:hAnsi="Times New Roman"/>
              </w:rPr>
              <w:t xml:space="preserve"> га</w:t>
            </w:r>
          </w:p>
        </w:tc>
        <w:tc>
          <w:tcPr>
            <w:tcW w:w="4537" w:type="dxa"/>
            <w:vAlign w:val="center"/>
          </w:tcPr>
          <w:p w14:paraId="18BF3F14" w14:textId="77777777" w:rsidR="00812101" w:rsidRPr="003B0638" w:rsidRDefault="00812101" w:rsidP="00B85A8F">
            <w:pPr>
              <w:spacing w:after="0" w:line="240" w:lineRule="auto"/>
              <w:jc w:val="center"/>
              <w:rPr>
                <w:rFonts w:ascii="Times New Roman" w:hAnsi="Times New Roman"/>
              </w:rPr>
            </w:pPr>
            <w:r w:rsidRPr="003B0638">
              <w:rPr>
                <w:rFonts w:ascii="Times New Roman" w:hAnsi="Times New Roman"/>
              </w:rPr>
              <w:t>Представлен протокол Комиссии ст. 24. ч20</w:t>
            </w:r>
          </w:p>
        </w:tc>
        <w:tc>
          <w:tcPr>
            <w:tcW w:w="5237" w:type="dxa"/>
          </w:tcPr>
          <w:p w14:paraId="7BE3A8C5" w14:textId="636B8667" w:rsidR="00812101" w:rsidRPr="003B0638" w:rsidRDefault="00812101" w:rsidP="00812101">
            <w:pPr>
              <w:spacing w:after="0" w:line="240" w:lineRule="auto"/>
              <w:jc w:val="both"/>
              <w:rPr>
                <w:rFonts w:ascii="Times New Roman" w:hAnsi="Times New Roman"/>
              </w:rPr>
            </w:pPr>
            <w:r w:rsidRPr="003B0638">
              <w:rPr>
                <w:rFonts w:ascii="Times New Roman" w:eastAsia="Times New Roman" w:hAnsi="Times New Roman"/>
                <w:lang w:eastAsia="ru-RU"/>
              </w:rPr>
              <w:t xml:space="preserve">Тулунского лесничества: </w:t>
            </w:r>
            <w:r>
              <w:rPr>
                <w:rFonts w:ascii="Times New Roman" w:eastAsia="Times New Roman" w:hAnsi="Times New Roman"/>
                <w:lang w:eastAsia="ru-RU"/>
              </w:rPr>
              <w:t>Присаянского</w:t>
            </w:r>
            <w:r w:rsidRPr="003B0638">
              <w:rPr>
                <w:rFonts w:ascii="Times New Roman" w:eastAsia="Times New Roman" w:hAnsi="Times New Roman"/>
                <w:lang w:eastAsia="ru-RU"/>
              </w:rPr>
              <w:t xml:space="preserve"> участкового лесничества, Технического участка № 1</w:t>
            </w:r>
            <w:r>
              <w:rPr>
                <w:rFonts w:ascii="Times New Roman" w:eastAsia="Times New Roman" w:hAnsi="Times New Roman"/>
                <w:lang w:eastAsia="ru-RU"/>
              </w:rPr>
              <w:t>2</w:t>
            </w:r>
            <w:r w:rsidRPr="003B0638">
              <w:rPr>
                <w:rFonts w:ascii="Times New Roman" w:eastAsia="Times New Roman" w:hAnsi="Times New Roman"/>
                <w:lang w:eastAsia="ru-RU"/>
              </w:rPr>
              <w:t xml:space="preserve"> (колхоз: </w:t>
            </w:r>
            <w:r w:rsidRPr="003B0638">
              <w:rPr>
                <w:rFonts w:ascii="TimesNewRomanPSMT" w:eastAsia="TimesNewRomanPSMT" w:cs="TimesNewRomanPSMT" w:hint="eastAsia"/>
                <w:lang w:eastAsia="ru-RU"/>
              </w:rPr>
              <w:t>«</w:t>
            </w:r>
            <w:r>
              <w:rPr>
                <w:rFonts w:ascii="Times New Roman" w:eastAsia="TimesNewRomanPSMT" w:hAnsi="Times New Roman"/>
                <w:lang w:eastAsia="ru-RU"/>
              </w:rPr>
              <w:t>Приречный</w:t>
            </w:r>
            <w:r w:rsidRPr="003B0638">
              <w:rPr>
                <w:rFonts w:ascii="Times New Roman" w:eastAsia="TimesNewRomanPSMT" w:hAnsi="Times New Roman"/>
                <w:lang w:eastAsia="ru-RU"/>
              </w:rPr>
              <w:t xml:space="preserve">»), квартала </w:t>
            </w:r>
            <w:r>
              <w:rPr>
                <w:rFonts w:ascii="Times New Roman" w:eastAsia="TimesNewRomanPSMT" w:hAnsi="Times New Roman"/>
                <w:lang w:eastAsia="ru-RU"/>
              </w:rPr>
              <w:t>5</w:t>
            </w:r>
            <w:r w:rsidRPr="003B0638">
              <w:rPr>
                <w:rFonts w:ascii="Times New Roman" w:eastAsia="TimesNewRomanPSMT" w:hAnsi="Times New Roman"/>
                <w:lang w:eastAsia="ru-RU"/>
              </w:rPr>
              <w:t xml:space="preserve">, выдел </w:t>
            </w:r>
            <w:r>
              <w:rPr>
                <w:rFonts w:ascii="Times New Roman" w:eastAsia="TimesNewRomanPSMT" w:hAnsi="Times New Roman"/>
                <w:lang w:eastAsia="ru-RU"/>
              </w:rPr>
              <w:t>22</w:t>
            </w:r>
            <w:r w:rsidR="0048674B">
              <w:rPr>
                <w:rFonts w:ascii="Times New Roman" w:eastAsia="TimesNewRomanPSMT" w:hAnsi="Times New Roman"/>
                <w:lang w:eastAsia="ru-RU"/>
              </w:rPr>
              <w:t>ч (ценные леса – нерестоохранные полосы лесов)</w:t>
            </w:r>
          </w:p>
        </w:tc>
      </w:tr>
      <w:tr w:rsidR="00812101" w:rsidRPr="003B0638" w14:paraId="457847CE" w14:textId="77777777" w:rsidTr="00627174">
        <w:tc>
          <w:tcPr>
            <w:tcW w:w="14742" w:type="dxa"/>
            <w:gridSpan w:val="4"/>
            <w:vAlign w:val="center"/>
          </w:tcPr>
          <w:p w14:paraId="4DBDAF0D" w14:textId="04F532E3" w:rsidR="00812101" w:rsidRDefault="00812101" w:rsidP="00B85A8F">
            <w:pPr>
              <w:spacing w:after="0" w:line="240" w:lineRule="auto"/>
              <w:rPr>
                <w:rFonts w:ascii="Times New Roman" w:eastAsia="Times New Roman" w:hAnsi="Times New Roman"/>
              </w:rPr>
            </w:pPr>
            <w:r>
              <w:rPr>
                <w:rFonts w:ascii="Times New Roman" w:eastAsia="Times New Roman" w:hAnsi="Times New Roman"/>
              </w:rPr>
              <w:t xml:space="preserve">Общая площадь пересечения составляет </w:t>
            </w:r>
            <w:r w:rsidR="0048674B">
              <w:rPr>
                <w:rFonts w:ascii="Times New Roman" w:eastAsia="Times New Roman" w:hAnsi="Times New Roman"/>
                <w:b/>
              </w:rPr>
              <w:t xml:space="preserve">0, 4784 </w:t>
            </w:r>
            <w:r>
              <w:rPr>
                <w:rFonts w:ascii="Times New Roman" w:eastAsia="Times New Roman" w:hAnsi="Times New Roman"/>
              </w:rPr>
              <w:t>га из них:</w:t>
            </w:r>
          </w:p>
          <w:p w14:paraId="48E2F25A" w14:textId="29BB9980" w:rsidR="00812101" w:rsidRPr="003B0638" w:rsidRDefault="0048674B" w:rsidP="0048674B">
            <w:pPr>
              <w:spacing w:after="0" w:line="240" w:lineRule="auto"/>
              <w:rPr>
                <w:rFonts w:ascii="Times New Roman" w:eastAsia="Times New Roman" w:hAnsi="Times New Roman"/>
              </w:rPr>
            </w:pPr>
            <w:r>
              <w:rPr>
                <w:rFonts w:ascii="Times New Roman" w:hAnsi="Times New Roman"/>
                <w:b/>
              </w:rPr>
              <w:t>0</w:t>
            </w:r>
            <w:r w:rsidR="00812101">
              <w:rPr>
                <w:rFonts w:ascii="Times New Roman" w:hAnsi="Times New Roman"/>
                <w:b/>
              </w:rPr>
              <w:t xml:space="preserve">, </w:t>
            </w:r>
            <w:r>
              <w:rPr>
                <w:rFonts w:ascii="Times New Roman" w:hAnsi="Times New Roman"/>
                <w:b/>
              </w:rPr>
              <w:t>4784</w:t>
            </w:r>
            <w:r w:rsidR="00812101" w:rsidRPr="003B0638">
              <w:rPr>
                <w:rFonts w:ascii="Times New Roman" w:hAnsi="Times New Roman"/>
              </w:rPr>
              <w:t xml:space="preserve"> га</w:t>
            </w:r>
            <w:r w:rsidR="00812101">
              <w:rPr>
                <w:rFonts w:ascii="Times New Roman" w:hAnsi="Times New Roman"/>
              </w:rPr>
              <w:t xml:space="preserve"> рассмотрено на Межведомственной комисси</w:t>
            </w:r>
            <w:r>
              <w:rPr>
                <w:rFonts w:ascii="Times New Roman" w:hAnsi="Times New Roman"/>
              </w:rPr>
              <w:t>и в соответствии со ст. 24 ч.20.</w:t>
            </w:r>
          </w:p>
        </w:tc>
      </w:tr>
    </w:tbl>
    <w:p w14:paraId="20F9C665" w14:textId="77777777" w:rsidR="00594AFF" w:rsidRDefault="0048674B" w:rsidP="00594AFF">
      <w:pPr>
        <w:pStyle w:val="12"/>
        <w:spacing w:before="120"/>
        <w:ind w:firstLine="709"/>
        <w:jc w:val="both"/>
        <w:rPr>
          <w:b/>
          <w:sz w:val="24"/>
          <w:szCs w:val="24"/>
        </w:rPr>
      </w:pPr>
      <w:r w:rsidRPr="003B0638">
        <w:rPr>
          <w:b/>
          <w:sz w:val="24"/>
          <w:szCs w:val="24"/>
        </w:rPr>
        <w:t>Таблица 4.5.3.</w:t>
      </w:r>
      <w:r>
        <w:rPr>
          <w:b/>
          <w:sz w:val="24"/>
          <w:szCs w:val="24"/>
        </w:rPr>
        <w:t>3</w:t>
      </w:r>
      <w:r w:rsidRPr="003B0638">
        <w:rPr>
          <w:b/>
          <w:sz w:val="24"/>
          <w:szCs w:val="24"/>
        </w:rPr>
        <w:t xml:space="preserve"> – Краткое содержание, о включаемых землях лесного фонд</w:t>
      </w:r>
      <w:r>
        <w:rPr>
          <w:b/>
          <w:sz w:val="24"/>
          <w:szCs w:val="24"/>
        </w:rPr>
        <w:t>а в гр</w:t>
      </w:r>
      <w:r w:rsidR="00416F05">
        <w:rPr>
          <w:b/>
          <w:sz w:val="24"/>
          <w:szCs w:val="24"/>
        </w:rPr>
        <w:t>аницы населенных пунктов д. Одон</w:t>
      </w:r>
      <w:r>
        <w:rPr>
          <w:b/>
          <w:sz w:val="24"/>
          <w:szCs w:val="24"/>
        </w:rPr>
        <w:t xml:space="preserve">, </w:t>
      </w:r>
    </w:p>
    <w:p w14:paraId="5CE5F9C8" w14:textId="4B76A08B" w:rsidR="0048674B" w:rsidRPr="00652548" w:rsidRDefault="0048674B" w:rsidP="00594AFF">
      <w:pPr>
        <w:pStyle w:val="12"/>
        <w:spacing w:after="120"/>
        <w:jc w:val="both"/>
        <w:rPr>
          <w:sz w:val="24"/>
          <w:szCs w:val="24"/>
        </w:rPr>
      </w:pPr>
      <w:r w:rsidRPr="00652548">
        <w:rPr>
          <w:sz w:val="24"/>
          <w:szCs w:val="24"/>
        </w:rPr>
        <w:t xml:space="preserve">подробно с </w:t>
      </w:r>
      <w:r w:rsidR="008D0F5F" w:rsidRPr="008D0F5F">
        <w:rPr>
          <w:sz w:val="24"/>
          <w:szCs w:val="24"/>
        </w:rPr>
        <w:t>30</w:t>
      </w:r>
      <w:r w:rsidRPr="00652548">
        <w:rPr>
          <w:sz w:val="24"/>
          <w:szCs w:val="24"/>
        </w:rPr>
        <w:t xml:space="preserve"> страницы</w:t>
      </w:r>
      <w:r>
        <w:rPr>
          <w:sz w:val="24"/>
          <w:szCs w:val="24"/>
        </w:rPr>
        <w:t xml:space="preserve"> с ссылками на все приложения.</w:t>
      </w:r>
    </w:p>
    <w:tbl>
      <w:tblPr>
        <w:tblStyle w:val="5"/>
        <w:tblW w:w="4714" w:type="pct"/>
        <w:tblInd w:w="25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49"/>
        <w:gridCol w:w="2429"/>
        <w:gridCol w:w="1906"/>
        <w:gridCol w:w="4365"/>
        <w:gridCol w:w="3336"/>
        <w:gridCol w:w="2058"/>
      </w:tblGrid>
      <w:tr w:rsidR="0048674B" w:rsidRPr="003B0638" w14:paraId="4176EDA9" w14:textId="77777777" w:rsidTr="00627174">
        <w:tc>
          <w:tcPr>
            <w:tcW w:w="654" w:type="dxa"/>
            <w:vAlign w:val="center"/>
          </w:tcPr>
          <w:p w14:paraId="762F62BB" w14:textId="77777777" w:rsidR="0048674B" w:rsidRPr="003B0638" w:rsidRDefault="0048674B" w:rsidP="00B85A8F">
            <w:pPr>
              <w:spacing w:after="0" w:line="240" w:lineRule="auto"/>
              <w:jc w:val="center"/>
              <w:rPr>
                <w:rFonts w:ascii="Times New Roman" w:hAnsi="Times New Roman"/>
              </w:rPr>
            </w:pPr>
            <w:r w:rsidRPr="003B0638">
              <w:rPr>
                <w:rFonts w:ascii="Times New Roman" w:hAnsi="Times New Roman"/>
              </w:rPr>
              <w:t>№ п</w:t>
            </w:r>
            <w:r>
              <w:rPr>
                <w:rFonts w:ascii="Times New Roman" w:hAnsi="Times New Roman"/>
              </w:rPr>
              <w:t>/</w:t>
            </w:r>
            <w:r w:rsidRPr="003B0638">
              <w:rPr>
                <w:rFonts w:ascii="Times New Roman" w:hAnsi="Times New Roman"/>
              </w:rPr>
              <w:t>п</w:t>
            </w:r>
          </w:p>
        </w:tc>
        <w:tc>
          <w:tcPr>
            <w:tcW w:w="4355" w:type="dxa"/>
            <w:gridSpan w:val="2"/>
            <w:vAlign w:val="center"/>
          </w:tcPr>
          <w:p w14:paraId="12EB8E28" w14:textId="77777777" w:rsidR="0048674B" w:rsidRPr="003B0638" w:rsidRDefault="0048674B" w:rsidP="00B85A8F">
            <w:pPr>
              <w:spacing w:after="0" w:line="240" w:lineRule="auto"/>
              <w:jc w:val="center"/>
              <w:rPr>
                <w:rFonts w:ascii="Times New Roman" w:hAnsi="Times New Roman"/>
              </w:rPr>
            </w:pPr>
            <w:r w:rsidRPr="003B0638">
              <w:rPr>
                <w:rFonts w:ascii="Times New Roman" w:hAnsi="Times New Roman"/>
              </w:rPr>
              <w:t>Неразграниченные территории</w:t>
            </w:r>
          </w:p>
        </w:tc>
        <w:tc>
          <w:tcPr>
            <w:tcW w:w="4432" w:type="dxa"/>
            <w:vAlign w:val="center"/>
          </w:tcPr>
          <w:p w14:paraId="71B94F7F" w14:textId="77777777" w:rsidR="0048674B" w:rsidRPr="003B0638" w:rsidRDefault="0048674B" w:rsidP="00B85A8F">
            <w:pPr>
              <w:spacing w:after="0" w:line="240" w:lineRule="auto"/>
              <w:jc w:val="center"/>
              <w:rPr>
                <w:rFonts w:ascii="Times New Roman" w:hAnsi="Times New Roman"/>
              </w:rPr>
            </w:pPr>
            <w:r w:rsidRPr="003B0638">
              <w:rPr>
                <w:rFonts w:ascii="Times New Roman" w:hAnsi="Times New Roman"/>
              </w:rPr>
              <w:t>Примечание</w:t>
            </w:r>
          </w:p>
        </w:tc>
        <w:tc>
          <w:tcPr>
            <w:tcW w:w="5301" w:type="dxa"/>
            <w:gridSpan w:val="2"/>
          </w:tcPr>
          <w:p w14:paraId="6D2BB977" w14:textId="77777777" w:rsidR="0048674B" w:rsidRPr="003B0638" w:rsidRDefault="0048674B" w:rsidP="00B85A8F">
            <w:pPr>
              <w:spacing w:after="0" w:line="240" w:lineRule="auto"/>
              <w:rPr>
                <w:rFonts w:ascii="Times New Roman" w:hAnsi="Times New Roman"/>
              </w:rPr>
            </w:pPr>
            <w:r w:rsidRPr="003B0638">
              <w:rPr>
                <w:rFonts w:ascii="Times New Roman" w:hAnsi="Times New Roman"/>
              </w:rPr>
              <w:t>Местоположение относительно земель лесного фонда/</w:t>
            </w:r>
            <w:r w:rsidRPr="003B0638">
              <w:rPr>
                <w:rFonts w:ascii="Times New Roman" w:eastAsia="Times New Roman" w:hAnsi="Times New Roman"/>
                <w:lang w:eastAsia="ru-RU"/>
              </w:rPr>
              <w:t xml:space="preserve"> Целевое назначение лесов</w:t>
            </w:r>
          </w:p>
        </w:tc>
      </w:tr>
      <w:tr w:rsidR="0048674B" w:rsidRPr="003B0638" w14:paraId="17E89D11" w14:textId="77777777" w:rsidTr="00627174">
        <w:tc>
          <w:tcPr>
            <w:tcW w:w="654" w:type="dxa"/>
            <w:vAlign w:val="center"/>
          </w:tcPr>
          <w:p w14:paraId="0A8847BC" w14:textId="77777777" w:rsidR="0048674B" w:rsidRPr="003B0638" w:rsidRDefault="0048674B" w:rsidP="00B85A8F">
            <w:pPr>
              <w:spacing w:after="0" w:line="240" w:lineRule="auto"/>
              <w:jc w:val="center"/>
              <w:rPr>
                <w:rFonts w:ascii="Times New Roman" w:hAnsi="Times New Roman"/>
              </w:rPr>
            </w:pPr>
            <w:r w:rsidRPr="003B0638">
              <w:rPr>
                <w:rFonts w:ascii="Times New Roman" w:hAnsi="Times New Roman"/>
              </w:rPr>
              <w:t>1</w:t>
            </w:r>
          </w:p>
        </w:tc>
        <w:tc>
          <w:tcPr>
            <w:tcW w:w="4355" w:type="dxa"/>
            <w:gridSpan w:val="2"/>
            <w:vAlign w:val="center"/>
          </w:tcPr>
          <w:p w14:paraId="2934BAE2" w14:textId="758DD8DA" w:rsidR="0048674B" w:rsidRPr="003B0638" w:rsidRDefault="0048674B" w:rsidP="00953E0D">
            <w:pPr>
              <w:spacing w:after="0" w:line="240" w:lineRule="auto"/>
              <w:jc w:val="center"/>
              <w:rPr>
                <w:rFonts w:ascii="Times New Roman" w:hAnsi="Times New Roman"/>
              </w:rPr>
            </w:pPr>
            <w:r>
              <w:rPr>
                <w:rFonts w:ascii="Times New Roman" w:hAnsi="Times New Roman"/>
              </w:rPr>
              <w:t xml:space="preserve">0, </w:t>
            </w:r>
            <w:r w:rsidR="00953E0D">
              <w:rPr>
                <w:rFonts w:ascii="Times New Roman" w:hAnsi="Times New Roman"/>
              </w:rPr>
              <w:t>0038</w:t>
            </w:r>
            <w:r w:rsidRPr="003B0638">
              <w:rPr>
                <w:rFonts w:ascii="Times New Roman" w:hAnsi="Times New Roman"/>
              </w:rPr>
              <w:t xml:space="preserve"> га</w:t>
            </w:r>
          </w:p>
        </w:tc>
        <w:tc>
          <w:tcPr>
            <w:tcW w:w="4432" w:type="dxa"/>
            <w:vAlign w:val="center"/>
          </w:tcPr>
          <w:p w14:paraId="66F243CB" w14:textId="77777777" w:rsidR="0048674B" w:rsidRPr="003B0638" w:rsidRDefault="0048674B" w:rsidP="00B85A8F">
            <w:pPr>
              <w:spacing w:after="0" w:line="240" w:lineRule="auto"/>
              <w:jc w:val="center"/>
              <w:rPr>
                <w:rFonts w:ascii="Times New Roman" w:hAnsi="Times New Roman"/>
              </w:rPr>
            </w:pPr>
            <w:r w:rsidRPr="003B0638">
              <w:rPr>
                <w:rFonts w:ascii="Times New Roman" w:hAnsi="Times New Roman"/>
              </w:rPr>
              <w:t>Представлен протокол Комиссии ст. 24. ч20</w:t>
            </w:r>
          </w:p>
        </w:tc>
        <w:tc>
          <w:tcPr>
            <w:tcW w:w="5301" w:type="dxa"/>
            <w:gridSpan w:val="2"/>
          </w:tcPr>
          <w:p w14:paraId="771FBED3" w14:textId="3A40A90E" w:rsidR="0048674B" w:rsidRPr="003B0638" w:rsidRDefault="0048674B" w:rsidP="00953E0D">
            <w:pPr>
              <w:spacing w:after="0" w:line="240" w:lineRule="auto"/>
              <w:jc w:val="both"/>
              <w:rPr>
                <w:rFonts w:ascii="Times New Roman" w:hAnsi="Times New Roman"/>
              </w:rPr>
            </w:pPr>
            <w:r w:rsidRPr="003B0638">
              <w:rPr>
                <w:rFonts w:ascii="Times New Roman" w:eastAsia="Times New Roman" w:hAnsi="Times New Roman"/>
                <w:lang w:eastAsia="ru-RU"/>
              </w:rPr>
              <w:t xml:space="preserve">Тулунского лесничества: </w:t>
            </w:r>
            <w:r>
              <w:rPr>
                <w:rFonts w:ascii="Times New Roman" w:eastAsia="Times New Roman" w:hAnsi="Times New Roman"/>
                <w:lang w:eastAsia="ru-RU"/>
              </w:rPr>
              <w:t>Присаянского</w:t>
            </w:r>
            <w:r w:rsidRPr="003B0638">
              <w:rPr>
                <w:rFonts w:ascii="Times New Roman" w:eastAsia="Times New Roman" w:hAnsi="Times New Roman"/>
                <w:lang w:eastAsia="ru-RU"/>
              </w:rPr>
              <w:t xml:space="preserve"> участкового лесничества, Технического участка № 1</w:t>
            </w:r>
            <w:r>
              <w:rPr>
                <w:rFonts w:ascii="Times New Roman" w:eastAsia="Times New Roman" w:hAnsi="Times New Roman"/>
                <w:lang w:eastAsia="ru-RU"/>
              </w:rPr>
              <w:t>2</w:t>
            </w:r>
            <w:r w:rsidRPr="003B0638">
              <w:rPr>
                <w:rFonts w:ascii="Times New Roman" w:eastAsia="Times New Roman" w:hAnsi="Times New Roman"/>
                <w:lang w:eastAsia="ru-RU"/>
              </w:rPr>
              <w:t xml:space="preserve"> (колхоз: </w:t>
            </w:r>
            <w:r w:rsidRPr="003B0638">
              <w:rPr>
                <w:rFonts w:ascii="TimesNewRomanPSMT" w:eastAsia="TimesNewRomanPSMT" w:cs="TimesNewRomanPSMT" w:hint="eastAsia"/>
                <w:lang w:eastAsia="ru-RU"/>
              </w:rPr>
              <w:t>«</w:t>
            </w:r>
            <w:r>
              <w:rPr>
                <w:rFonts w:ascii="Times New Roman" w:eastAsia="TimesNewRomanPSMT" w:hAnsi="Times New Roman"/>
                <w:lang w:eastAsia="ru-RU"/>
              </w:rPr>
              <w:t>Приречный</w:t>
            </w:r>
            <w:r w:rsidRPr="003B0638">
              <w:rPr>
                <w:rFonts w:ascii="Times New Roman" w:eastAsia="TimesNewRomanPSMT" w:hAnsi="Times New Roman"/>
                <w:lang w:eastAsia="ru-RU"/>
              </w:rPr>
              <w:t xml:space="preserve">»), квартала </w:t>
            </w:r>
            <w:r w:rsidR="00953E0D">
              <w:rPr>
                <w:rFonts w:ascii="Times New Roman" w:eastAsia="TimesNewRomanPSMT" w:hAnsi="Times New Roman"/>
                <w:lang w:eastAsia="ru-RU"/>
              </w:rPr>
              <w:t>10</w:t>
            </w:r>
            <w:r w:rsidRPr="003B0638">
              <w:rPr>
                <w:rFonts w:ascii="Times New Roman" w:eastAsia="TimesNewRomanPSMT" w:hAnsi="Times New Roman"/>
                <w:lang w:eastAsia="ru-RU"/>
              </w:rPr>
              <w:t xml:space="preserve">, выдел </w:t>
            </w:r>
            <w:r w:rsidR="00953E0D">
              <w:rPr>
                <w:rFonts w:ascii="Times New Roman" w:eastAsia="TimesNewRomanPSMT" w:hAnsi="Times New Roman"/>
                <w:lang w:eastAsia="ru-RU"/>
              </w:rPr>
              <w:t>10</w:t>
            </w:r>
            <w:r>
              <w:rPr>
                <w:rFonts w:ascii="Times New Roman" w:eastAsia="TimesNewRomanPSMT" w:hAnsi="Times New Roman"/>
                <w:lang w:eastAsia="ru-RU"/>
              </w:rPr>
              <w:t>ч (ценные леса – нерестоохранные полосы лесов)</w:t>
            </w:r>
          </w:p>
        </w:tc>
      </w:tr>
      <w:tr w:rsidR="0048674B" w:rsidRPr="003B0638" w14:paraId="57008710" w14:textId="77777777" w:rsidTr="00627174">
        <w:trPr>
          <w:trHeight w:val="850"/>
        </w:trPr>
        <w:tc>
          <w:tcPr>
            <w:tcW w:w="14742" w:type="dxa"/>
            <w:gridSpan w:val="6"/>
          </w:tcPr>
          <w:p w14:paraId="51DE44C1" w14:textId="377FB2CB" w:rsidR="0048674B" w:rsidRPr="003B0638" w:rsidRDefault="0048674B" w:rsidP="005303B2">
            <w:pPr>
              <w:spacing w:before="120" w:after="120" w:line="240" w:lineRule="auto"/>
              <w:jc w:val="both"/>
              <w:rPr>
                <w:rFonts w:ascii="Times New Roman" w:hAnsi="Times New Roman"/>
                <w:b/>
              </w:rPr>
            </w:pPr>
            <w:r w:rsidRPr="003B0638">
              <w:rPr>
                <w:rFonts w:ascii="Times New Roman" w:hAnsi="Times New Roman"/>
                <w:b/>
              </w:rPr>
              <w:t xml:space="preserve">Предусматривается включение в границы населенного пункта </w:t>
            </w:r>
            <w:r w:rsidR="005303B2">
              <w:rPr>
                <w:rFonts w:ascii="Times New Roman" w:hAnsi="Times New Roman"/>
                <w:b/>
              </w:rPr>
              <w:t>д</w:t>
            </w:r>
            <w:r w:rsidRPr="003B0638">
              <w:rPr>
                <w:rFonts w:ascii="Times New Roman" w:hAnsi="Times New Roman"/>
                <w:b/>
              </w:rPr>
              <w:t xml:space="preserve">. </w:t>
            </w:r>
            <w:r w:rsidR="005303B2">
              <w:rPr>
                <w:rFonts w:ascii="Times New Roman" w:hAnsi="Times New Roman"/>
                <w:b/>
              </w:rPr>
              <w:t xml:space="preserve">Одон </w:t>
            </w:r>
            <w:r w:rsidRPr="003B0638">
              <w:rPr>
                <w:rFonts w:ascii="Times New Roman" w:hAnsi="Times New Roman"/>
                <w:b/>
              </w:rPr>
              <w:t xml:space="preserve"> из земель лесного фонда под размещение объектов </w:t>
            </w:r>
            <w:r w:rsidR="005303B2">
              <w:rPr>
                <w:rFonts w:ascii="Times New Roman" w:hAnsi="Times New Roman"/>
                <w:b/>
              </w:rPr>
              <w:t xml:space="preserve">регионального </w:t>
            </w:r>
            <w:r w:rsidRPr="003B0638">
              <w:rPr>
                <w:rFonts w:ascii="Times New Roman" w:hAnsi="Times New Roman"/>
                <w:b/>
              </w:rPr>
              <w:t>значения - автомобильной дороги общего пользования.</w:t>
            </w:r>
          </w:p>
        </w:tc>
      </w:tr>
      <w:tr w:rsidR="0048674B" w:rsidRPr="003B0638" w14:paraId="13D8D764" w14:textId="77777777" w:rsidTr="00627174">
        <w:tc>
          <w:tcPr>
            <w:tcW w:w="654" w:type="dxa"/>
            <w:vAlign w:val="center"/>
          </w:tcPr>
          <w:p w14:paraId="4A4A60AE" w14:textId="77777777" w:rsidR="0048674B" w:rsidRDefault="0048674B" w:rsidP="00B85A8F">
            <w:pPr>
              <w:spacing w:after="0" w:line="240" w:lineRule="auto"/>
              <w:jc w:val="center"/>
              <w:rPr>
                <w:rFonts w:ascii="Times New Roman" w:hAnsi="Times New Roman"/>
              </w:rPr>
            </w:pPr>
            <w:r w:rsidRPr="003B0638">
              <w:rPr>
                <w:rFonts w:ascii="Times New Roman" w:hAnsi="Times New Roman"/>
              </w:rPr>
              <w:t xml:space="preserve">№ </w:t>
            </w:r>
          </w:p>
          <w:p w14:paraId="226BD452" w14:textId="77777777" w:rsidR="0048674B" w:rsidRPr="003B0638" w:rsidRDefault="0048674B" w:rsidP="00B85A8F">
            <w:pPr>
              <w:spacing w:after="0" w:line="240" w:lineRule="auto"/>
              <w:jc w:val="center"/>
              <w:rPr>
                <w:rFonts w:ascii="Times New Roman" w:hAnsi="Times New Roman"/>
              </w:rPr>
            </w:pPr>
            <w:r w:rsidRPr="003B0638">
              <w:rPr>
                <w:rFonts w:ascii="Times New Roman" w:hAnsi="Times New Roman"/>
              </w:rPr>
              <w:t>п/п</w:t>
            </w:r>
          </w:p>
        </w:tc>
        <w:tc>
          <w:tcPr>
            <w:tcW w:w="2444" w:type="dxa"/>
            <w:vAlign w:val="center"/>
          </w:tcPr>
          <w:p w14:paraId="1DBD10DA" w14:textId="77777777" w:rsidR="0048674B" w:rsidRPr="003B0638" w:rsidRDefault="0048674B" w:rsidP="00B85A8F">
            <w:pPr>
              <w:spacing w:after="0" w:line="240" w:lineRule="auto"/>
              <w:jc w:val="center"/>
              <w:rPr>
                <w:rFonts w:ascii="Times New Roman" w:hAnsi="Times New Roman"/>
                <w:b/>
              </w:rPr>
            </w:pPr>
            <w:r w:rsidRPr="003B0638">
              <w:rPr>
                <w:rFonts w:ascii="Times New Roman" w:hAnsi="Times New Roman"/>
                <w:b/>
              </w:rPr>
              <w:t>Номер земельного участка</w:t>
            </w:r>
          </w:p>
        </w:tc>
        <w:tc>
          <w:tcPr>
            <w:tcW w:w="1911" w:type="dxa"/>
            <w:vAlign w:val="center"/>
          </w:tcPr>
          <w:p w14:paraId="793C4479" w14:textId="77777777" w:rsidR="0048674B" w:rsidRPr="003B0638" w:rsidRDefault="0048674B" w:rsidP="00B85A8F">
            <w:pPr>
              <w:spacing w:after="0" w:line="240" w:lineRule="auto"/>
              <w:jc w:val="center"/>
              <w:rPr>
                <w:rFonts w:ascii="Times New Roman" w:hAnsi="Times New Roman"/>
              </w:rPr>
            </w:pPr>
            <w:r w:rsidRPr="003B0638">
              <w:rPr>
                <w:rFonts w:ascii="Times New Roman" w:hAnsi="Times New Roman"/>
              </w:rPr>
              <w:t>Под какай объект</w:t>
            </w:r>
          </w:p>
        </w:tc>
        <w:tc>
          <w:tcPr>
            <w:tcW w:w="4432" w:type="dxa"/>
            <w:vAlign w:val="center"/>
          </w:tcPr>
          <w:p w14:paraId="181BC886" w14:textId="77EBB19B" w:rsidR="0048674B" w:rsidRPr="003B0638" w:rsidRDefault="009E4D20" w:rsidP="00B85A8F">
            <w:pPr>
              <w:spacing w:after="0" w:line="240" w:lineRule="auto"/>
              <w:jc w:val="center"/>
              <w:rPr>
                <w:rFonts w:ascii="Times New Roman" w:hAnsi="Times New Roman"/>
              </w:rPr>
            </w:pPr>
            <w:r>
              <w:rPr>
                <w:rFonts w:ascii="Times New Roman" w:hAnsi="Times New Roman"/>
              </w:rPr>
              <w:t>Примечание</w:t>
            </w:r>
          </w:p>
        </w:tc>
        <w:tc>
          <w:tcPr>
            <w:tcW w:w="3400" w:type="dxa"/>
            <w:vAlign w:val="center"/>
          </w:tcPr>
          <w:p w14:paraId="7CE88C2D" w14:textId="77777777" w:rsidR="0048674B" w:rsidRPr="003B0638" w:rsidRDefault="0048674B" w:rsidP="00B85A8F">
            <w:pPr>
              <w:spacing w:after="0" w:line="240" w:lineRule="auto"/>
              <w:jc w:val="center"/>
              <w:rPr>
                <w:rFonts w:ascii="Times New Roman" w:hAnsi="Times New Roman"/>
              </w:rPr>
            </w:pPr>
            <w:r w:rsidRPr="003B0638">
              <w:rPr>
                <w:rFonts w:ascii="Times New Roman" w:hAnsi="Times New Roman"/>
              </w:rPr>
              <w:t>Площадь пересечения, га</w:t>
            </w:r>
          </w:p>
        </w:tc>
        <w:tc>
          <w:tcPr>
            <w:tcW w:w="1901" w:type="dxa"/>
          </w:tcPr>
          <w:p w14:paraId="00568FD7" w14:textId="77777777" w:rsidR="0048674B" w:rsidRPr="003B0638" w:rsidRDefault="0048674B" w:rsidP="00B85A8F">
            <w:pPr>
              <w:spacing w:after="0" w:line="240" w:lineRule="auto"/>
              <w:rPr>
                <w:rFonts w:ascii="Times New Roman" w:hAnsi="Times New Roman"/>
              </w:rPr>
            </w:pPr>
            <w:r w:rsidRPr="003B0638">
              <w:rPr>
                <w:rFonts w:ascii="Times New Roman" w:hAnsi="Times New Roman"/>
              </w:rPr>
              <w:t>Местоположение относительно земель лесного фонда/ Целевое назначение лесов</w:t>
            </w:r>
          </w:p>
        </w:tc>
      </w:tr>
      <w:tr w:rsidR="0048674B" w:rsidRPr="003B0638" w14:paraId="7D113264" w14:textId="77777777" w:rsidTr="00627174">
        <w:tc>
          <w:tcPr>
            <w:tcW w:w="654" w:type="dxa"/>
            <w:vAlign w:val="center"/>
          </w:tcPr>
          <w:p w14:paraId="00CBD839" w14:textId="77777777" w:rsidR="0048674B" w:rsidRPr="003B0638" w:rsidRDefault="0048674B" w:rsidP="00B85A8F">
            <w:pPr>
              <w:spacing w:after="0" w:line="240" w:lineRule="auto"/>
              <w:jc w:val="center"/>
              <w:rPr>
                <w:rFonts w:ascii="Times New Roman" w:hAnsi="Times New Roman"/>
              </w:rPr>
            </w:pPr>
            <w:r w:rsidRPr="003B0638">
              <w:rPr>
                <w:rFonts w:ascii="Times New Roman" w:hAnsi="Times New Roman"/>
              </w:rPr>
              <w:t>2</w:t>
            </w:r>
          </w:p>
        </w:tc>
        <w:tc>
          <w:tcPr>
            <w:tcW w:w="2444" w:type="dxa"/>
            <w:vAlign w:val="center"/>
          </w:tcPr>
          <w:p w14:paraId="2732A9BA" w14:textId="66852319" w:rsidR="0048674B" w:rsidRPr="003B0638" w:rsidRDefault="005303B2" w:rsidP="00B85A8F">
            <w:pPr>
              <w:spacing w:after="0" w:line="240" w:lineRule="auto"/>
              <w:jc w:val="center"/>
              <w:rPr>
                <w:rFonts w:ascii="Times New Roman" w:hAnsi="Times New Roman"/>
              </w:rPr>
            </w:pPr>
            <w:r w:rsidRPr="005303B2">
              <w:rPr>
                <w:rFonts w:ascii="Times New Roman" w:hAnsi="Times New Roman"/>
                <w:b/>
              </w:rPr>
              <w:t>38:15:000000:1178</w:t>
            </w:r>
          </w:p>
        </w:tc>
        <w:tc>
          <w:tcPr>
            <w:tcW w:w="1911" w:type="dxa"/>
            <w:vAlign w:val="center"/>
          </w:tcPr>
          <w:p w14:paraId="5DA6183F" w14:textId="77777777" w:rsidR="0048674B" w:rsidRPr="003B0638" w:rsidRDefault="0048674B" w:rsidP="00B85A8F">
            <w:pPr>
              <w:spacing w:after="0" w:line="240" w:lineRule="auto"/>
              <w:jc w:val="center"/>
              <w:rPr>
                <w:rFonts w:ascii="Times New Roman" w:hAnsi="Times New Roman"/>
              </w:rPr>
            </w:pPr>
            <w:r w:rsidRPr="003B0638">
              <w:rPr>
                <w:rFonts w:ascii="Times New Roman" w:hAnsi="Times New Roman"/>
                <w:b/>
              </w:rPr>
              <w:t>размещение автомобильной дороги общего пользования</w:t>
            </w:r>
          </w:p>
        </w:tc>
        <w:tc>
          <w:tcPr>
            <w:tcW w:w="4432" w:type="dxa"/>
          </w:tcPr>
          <w:p w14:paraId="55BEDD78" w14:textId="77777777" w:rsidR="005A753C" w:rsidRDefault="005A753C" w:rsidP="005A753C">
            <w:pPr>
              <w:spacing w:after="0" w:line="240" w:lineRule="auto"/>
              <w:jc w:val="both"/>
              <w:rPr>
                <w:rFonts w:ascii="Times New Roman" w:eastAsia="Times New Roman" w:hAnsi="Times New Roman"/>
                <w:lang w:eastAsia="ru-RU"/>
              </w:rPr>
            </w:pPr>
            <w:r>
              <w:rPr>
                <w:rFonts w:ascii="Times New Roman" w:eastAsia="Times New Roman" w:hAnsi="Times New Roman"/>
                <w:lang w:eastAsia="ru-RU"/>
              </w:rPr>
              <w:t>Права на земельный участок возникли после 01.01.2016 г.</w:t>
            </w:r>
          </w:p>
          <w:p w14:paraId="23732DC8" w14:textId="77777777" w:rsidR="00BB774C" w:rsidRDefault="00B1009D" w:rsidP="00116F2B">
            <w:pPr>
              <w:suppressAutoHyphens/>
              <w:spacing w:after="0" w:line="240" w:lineRule="auto"/>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 xml:space="preserve">В соответствии с приложением </w:t>
            </w:r>
            <w:r w:rsidR="003744FB">
              <w:rPr>
                <w:rFonts w:ascii="Times New Roman" w:eastAsia="Times New Roman" w:hAnsi="Times New Roman"/>
                <w:sz w:val="24"/>
                <w:szCs w:val="24"/>
                <w:lang w:eastAsia="ru-RU"/>
              </w:rPr>
              <w:t>12</w:t>
            </w:r>
            <w:r w:rsidRPr="00C64D9E">
              <w:rPr>
                <w:rFonts w:ascii="Times New Roman" w:eastAsia="Times New Roman" w:hAnsi="Times New Roman"/>
                <w:sz w:val="24"/>
                <w:szCs w:val="24"/>
                <w:lang w:eastAsia="ru-RU"/>
              </w:rPr>
              <w:t xml:space="preserve"> Распоряжения Министерства имущественных отношений Иркутской области №869/И от 26.06.2020г. участок автомобильной дороги общего пользования регионального или межмуниципального значения Едогон - Владимировка - Одон (в границах д. Одон) от границы д. Одон км 25+936 до д.№85 по ул. Набережная км 26+787, протяженностью 0,851 км, не соответствует критериям отнесения автомобильных дорог общего пользования к автомобильным дорогам общего пользования регионального или межмуниципального значения Иркутской области.</w:t>
            </w:r>
            <w:r>
              <w:rPr>
                <w:rFonts w:ascii="Times New Roman" w:eastAsia="Times New Roman" w:hAnsi="Times New Roman"/>
                <w:sz w:val="24"/>
                <w:szCs w:val="24"/>
                <w:lang w:eastAsia="ru-RU"/>
              </w:rPr>
              <w:t xml:space="preserve"> </w:t>
            </w:r>
            <w:r w:rsidRPr="00C64D9E">
              <w:rPr>
                <w:rFonts w:ascii="Times New Roman" w:eastAsia="Times New Roman" w:hAnsi="Times New Roman"/>
                <w:sz w:val="24"/>
                <w:szCs w:val="24"/>
                <w:lang w:eastAsia="ru-RU"/>
              </w:rPr>
              <w:t>В результате чего, данную автомобильную дорогу планируется передать на баланс Владимирского муниципального образования, для включения ее в состав улично-дорожной сети д. Одон, а именно ул. Набережная.</w:t>
            </w:r>
            <w:r>
              <w:rPr>
                <w:rFonts w:ascii="Times New Roman" w:eastAsia="Times New Roman" w:hAnsi="Times New Roman"/>
                <w:sz w:val="24"/>
                <w:szCs w:val="24"/>
                <w:lang w:eastAsia="ru-RU"/>
              </w:rPr>
              <w:t xml:space="preserve"> </w:t>
            </w:r>
          </w:p>
          <w:p w14:paraId="6DFC11E3" w14:textId="77777777" w:rsidR="00116F2B" w:rsidRDefault="00116F2B" w:rsidP="00116F2B">
            <w:pPr>
              <w:suppressAutoHyphens/>
              <w:spacing w:after="0" w:line="240" w:lineRule="auto"/>
              <w:jc w:val="both"/>
              <w:rPr>
                <w:rFonts w:ascii="Times New Roman" w:eastAsia="Times New Roman" w:hAnsi="Times New Roman"/>
                <w:sz w:val="24"/>
                <w:szCs w:val="24"/>
              </w:rPr>
            </w:pPr>
            <w:r w:rsidRPr="001909EB">
              <w:rPr>
                <w:rFonts w:ascii="Times New Roman" w:eastAsia="Times New Roman" w:hAnsi="Times New Roman"/>
                <w:sz w:val="24"/>
                <w:szCs w:val="24"/>
              </w:rPr>
              <w:t xml:space="preserve">Год завершения строительства </w:t>
            </w:r>
            <w:r>
              <w:rPr>
                <w:rFonts w:ascii="Times New Roman" w:eastAsia="Times New Roman" w:hAnsi="Times New Roman"/>
                <w:sz w:val="24"/>
                <w:szCs w:val="24"/>
              </w:rPr>
              <w:t xml:space="preserve">автомобильной дороги </w:t>
            </w:r>
            <w:r w:rsidRPr="001909EB">
              <w:rPr>
                <w:rFonts w:ascii="Times New Roman" w:eastAsia="Times New Roman" w:hAnsi="Times New Roman"/>
                <w:b/>
                <w:sz w:val="24"/>
                <w:szCs w:val="24"/>
              </w:rPr>
              <w:t>19</w:t>
            </w:r>
            <w:r>
              <w:rPr>
                <w:rFonts w:ascii="Times New Roman" w:eastAsia="Times New Roman" w:hAnsi="Times New Roman"/>
                <w:b/>
                <w:sz w:val="24"/>
                <w:szCs w:val="24"/>
              </w:rPr>
              <w:t>88</w:t>
            </w:r>
            <w:r w:rsidRPr="001909EB">
              <w:rPr>
                <w:rFonts w:ascii="Times New Roman" w:eastAsia="Times New Roman" w:hAnsi="Times New Roman"/>
                <w:b/>
                <w:sz w:val="24"/>
                <w:szCs w:val="24"/>
              </w:rPr>
              <w:t xml:space="preserve"> год</w:t>
            </w:r>
            <w:r w:rsidRPr="001909EB">
              <w:rPr>
                <w:rFonts w:ascii="Times New Roman" w:eastAsia="Times New Roman" w:hAnsi="Times New Roman"/>
                <w:sz w:val="24"/>
                <w:szCs w:val="24"/>
              </w:rPr>
              <w:t>.</w:t>
            </w:r>
          </w:p>
          <w:p w14:paraId="47FD11F0" w14:textId="4400B97F" w:rsidR="00116F2B" w:rsidRPr="003B0638" w:rsidRDefault="00116F2B" w:rsidP="00116F2B">
            <w:pPr>
              <w:suppressAutoHyphens/>
              <w:spacing w:after="0" w:line="240" w:lineRule="auto"/>
              <w:jc w:val="both"/>
              <w:rPr>
                <w:rFonts w:ascii="Times New Roman" w:hAnsi="Times New Roman"/>
              </w:rPr>
            </w:pPr>
            <w:r w:rsidRPr="0050022D">
              <w:rPr>
                <w:rFonts w:ascii="Times New Roman" w:eastAsia="Times New Roman" w:hAnsi="Times New Roman"/>
                <w:lang w:eastAsia="ru-RU"/>
              </w:rPr>
              <w:t xml:space="preserve">В соответствии с внесением изменений в </w:t>
            </w:r>
            <w:r w:rsidRPr="0050022D">
              <w:rPr>
                <w:rFonts w:ascii="Times New Roman" w:eastAsia="Times New Roman" w:hAnsi="Times New Roman"/>
                <w:bCs/>
                <w:i/>
                <w:sz w:val="24"/>
                <w:szCs w:val="24"/>
                <w:lang w:eastAsia="x-none"/>
              </w:rPr>
              <w:t>Схему</w:t>
            </w:r>
            <w:r w:rsidRPr="0050022D">
              <w:rPr>
                <w:rFonts w:ascii="Times New Roman" w:eastAsia="Times New Roman" w:hAnsi="Times New Roman"/>
                <w:bCs/>
                <w:i/>
                <w:sz w:val="24"/>
                <w:szCs w:val="24"/>
                <w:lang w:val="x-none" w:eastAsia="x-none"/>
              </w:rPr>
              <w:t xml:space="preserve"> территориального планирования Иркутской области</w:t>
            </w:r>
            <w:r w:rsidRPr="0050022D">
              <w:rPr>
                <w:rFonts w:ascii="Times New Roman" w:eastAsia="Times New Roman" w:hAnsi="Times New Roman"/>
                <w:bCs/>
                <w:i/>
                <w:sz w:val="24"/>
                <w:szCs w:val="24"/>
                <w:lang w:eastAsia="x-none"/>
              </w:rPr>
              <w:t>, утвержденным</w:t>
            </w:r>
            <w:r>
              <w:rPr>
                <w:rFonts w:ascii="Times New Roman" w:eastAsia="Times New Roman" w:hAnsi="Times New Roman"/>
                <w:bCs/>
                <w:i/>
                <w:sz w:val="24"/>
                <w:szCs w:val="24"/>
                <w:lang w:eastAsia="x-none"/>
              </w:rPr>
              <w:t xml:space="preserve"> постановлением правительства № 203-пп от</w:t>
            </w:r>
            <w:r w:rsidRPr="0050022D">
              <w:rPr>
                <w:rFonts w:ascii="Times New Roman" w:eastAsia="Times New Roman" w:hAnsi="Times New Roman"/>
                <w:bCs/>
                <w:i/>
                <w:sz w:val="24"/>
                <w:szCs w:val="24"/>
                <w:lang w:eastAsia="x-none"/>
              </w:rPr>
              <w:t xml:space="preserve"> 06.03.2019 предусмотрены мероприятия</w:t>
            </w:r>
            <w:r w:rsidRPr="0050022D">
              <w:rPr>
                <w:rFonts w:ascii="Times New Roman" w:eastAsia="Times New Roman" w:hAnsi="Times New Roman"/>
                <w:bCs/>
                <w:i/>
                <w:sz w:val="24"/>
                <w:szCs w:val="24"/>
                <w:lang w:val="x-none" w:eastAsia="x-none"/>
              </w:rPr>
              <w:t xml:space="preserve"> </w:t>
            </w:r>
            <w:r w:rsidRPr="0050022D">
              <w:rPr>
                <w:rFonts w:ascii="Times New Roman" w:eastAsia="Times New Roman" w:hAnsi="Times New Roman"/>
                <w:bCs/>
                <w:i/>
                <w:sz w:val="24"/>
                <w:szCs w:val="24"/>
                <w:lang w:eastAsia="x-none"/>
              </w:rPr>
              <w:t>по строительству</w:t>
            </w:r>
            <w:r w:rsidRPr="0050022D">
              <w:rPr>
                <w:rFonts w:ascii="Times New Roman" w:eastAsia="Times New Roman" w:hAnsi="Times New Roman"/>
                <w:bCs/>
                <w:sz w:val="24"/>
                <w:szCs w:val="24"/>
                <w:lang w:eastAsia="x-none"/>
              </w:rPr>
              <w:t xml:space="preserve"> и реконструкции автомобильной дороги общего пользования регионального или межмуниципального значения </w:t>
            </w:r>
            <w:r w:rsidRPr="0050022D">
              <w:rPr>
                <w:rFonts w:ascii="Times New Roman" w:hAnsi="Times New Roman"/>
                <w:sz w:val="24"/>
                <w:szCs w:val="24"/>
                <w:lang w:eastAsia="ar-SA"/>
              </w:rPr>
              <w:t>Едогон-Владимировка-Одон</w:t>
            </w:r>
            <w:r w:rsidRPr="0050022D">
              <w:rPr>
                <w:rFonts w:ascii="Times New Roman" w:eastAsia="Times New Roman" w:hAnsi="Times New Roman"/>
                <w:bCs/>
                <w:sz w:val="24"/>
                <w:szCs w:val="24"/>
                <w:lang w:eastAsia="x-none"/>
              </w:rPr>
              <w:t xml:space="preserve">, протяженностью 21,6 км, местоположение </w:t>
            </w:r>
            <w:r>
              <w:rPr>
                <w:rFonts w:ascii="Times New Roman" w:hAnsi="Times New Roman"/>
                <w:sz w:val="24"/>
                <w:szCs w:val="24"/>
                <w:lang w:eastAsia="ar-SA"/>
              </w:rPr>
              <w:t>Тулунский район.</w:t>
            </w:r>
            <w:r w:rsidRPr="0050022D">
              <w:rPr>
                <w:rFonts w:ascii="Times New Roman" w:hAnsi="Times New Roman"/>
                <w:sz w:val="24"/>
                <w:szCs w:val="24"/>
                <w:lang w:eastAsia="ar-SA"/>
              </w:rPr>
              <w:t xml:space="preserve"> (Приложение </w:t>
            </w:r>
            <w:r>
              <w:rPr>
                <w:rFonts w:ascii="Times New Roman" w:hAnsi="Times New Roman"/>
                <w:sz w:val="24"/>
                <w:szCs w:val="24"/>
                <w:lang w:eastAsia="ar-SA"/>
              </w:rPr>
              <w:t>11</w:t>
            </w:r>
            <w:r w:rsidRPr="0050022D">
              <w:rPr>
                <w:rFonts w:ascii="Times New Roman" w:hAnsi="Times New Roman"/>
                <w:sz w:val="24"/>
                <w:szCs w:val="24"/>
                <w:lang w:eastAsia="ar-SA"/>
              </w:rPr>
              <w:t>)</w:t>
            </w:r>
            <w:r w:rsidRPr="0050022D">
              <w:rPr>
                <w:rFonts w:ascii="Times New Roman" w:eastAsia="Times New Roman" w:hAnsi="Times New Roman"/>
                <w:bCs/>
                <w:sz w:val="24"/>
                <w:szCs w:val="24"/>
                <w:lang w:eastAsia="x-none"/>
              </w:rPr>
              <w:t>.</w:t>
            </w:r>
          </w:p>
        </w:tc>
        <w:tc>
          <w:tcPr>
            <w:tcW w:w="3400" w:type="dxa"/>
            <w:vAlign w:val="center"/>
          </w:tcPr>
          <w:p w14:paraId="52A5F0FD" w14:textId="542D2E0B" w:rsidR="0048674B" w:rsidRPr="003B0638" w:rsidRDefault="0048674B" w:rsidP="005303B2">
            <w:pPr>
              <w:spacing w:after="0" w:line="240" w:lineRule="auto"/>
              <w:jc w:val="center"/>
              <w:rPr>
                <w:rFonts w:ascii="Times New Roman" w:hAnsi="Times New Roman"/>
              </w:rPr>
            </w:pPr>
            <w:r w:rsidRPr="003B0638">
              <w:rPr>
                <w:rFonts w:ascii="Times New Roman" w:eastAsia="Times New Roman" w:hAnsi="Times New Roman"/>
                <w:b/>
              </w:rPr>
              <w:t>0,0</w:t>
            </w:r>
            <w:r w:rsidR="005303B2">
              <w:rPr>
                <w:rFonts w:ascii="Times New Roman" w:eastAsia="Times New Roman" w:hAnsi="Times New Roman"/>
                <w:b/>
              </w:rPr>
              <w:t>331</w:t>
            </w:r>
          </w:p>
        </w:tc>
        <w:tc>
          <w:tcPr>
            <w:tcW w:w="1901" w:type="dxa"/>
          </w:tcPr>
          <w:p w14:paraId="431AFAB8" w14:textId="30993EE9" w:rsidR="0048674B" w:rsidRPr="003B0638" w:rsidRDefault="0048674B" w:rsidP="005303B2">
            <w:pPr>
              <w:spacing w:after="0" w:line="240" w:lineRule="auto"/>
              <w:rPr>
                <w:rFonts w:ascii="Times New Roman" w:eastAsia="Times New Roman" w:hAnsi="Times New Roman"/>
              </w:rPr>
            </w:pPr>
            <w:r w:rsidRPr="003B0638">
              <w:rPr>
                <w:rFonts w:ascii="Times New Roman" w:eastAsia="Times New Roman" w:hAnsi="Times New Roman"/>
              </w:rPr>
              <w:t xml:space="preserve">Тулунское лесничество, </w:t>
            </w:r>
            <w:r w:rsidR="005303B2">
              <w:rPr>
                <w:rFonts w:ascii="Times New Roman" w:eastAsia="Times New Roman" w:hAnsi="Times New Roman"/>
              </w:rPr>
              <w:t>Присаян</w:t>
            </w:r>
            <w:r w:rsidRPr="003B0638">
              <w:rPr>
                <w:rFonts w:ascii="Times New Roman" w:eastAsia="Times New Roman" w:hAnsi="Times New Roman"/>
              </w:rPr>
              <w:t>участковое лесничество, кв. 26 в. 54ч, защитные леса, выполняющие функции защиты природных и иных объектов: леса, расположенные в защитных полосах лесов</w:t>
            </w:r>
          </w:p>
        </w:tc>
      </w:tr>
      <w:tr w:rsidR="0048674B" w:rsidRPr="003B0638" w14:paraId="3E6CA81C" w14:textId="77777777" w:rsidTr="00627174">
        <w:tc>
          <w:tcPr>
            <w:tcW w:w="14742" w:type="dxa"/>
            <w:gridSpan w:val="6"/>
            <w:vAlign w:val="center"/>
          </w:tcPr>
          <w:p w14:paraId="55D6C3E3" w14:textId="3B332491" w:rsidR="0048674B" w:rsidRDefault="0048674B" w:rsidP="00B85A8F">
            <w:pPr>
              <w:spacing w:after="0" w:line="240" w:lineRule="auto"/>
              <w:rPr>
                <w:rFonts w:ascii="Times New Roman" w:eastAsia="Times New Roman" w:hAnsi="Times New Roman"/>
              </w:rPr>
            </w:pPr>
            <w:r>
              <w:rPr>
                <w:rFonts w:ascii="Times New Roman" w:eastAsia="Times New Roman" w:hAnsi="Times New Roman"/>
              </w:rPr>
              <w:t xml:space="preserve">Общая площадь пересечения составляет </w:t>
            </w:r>
            <w:r w:rsidR="005303B2">
              <w:rPr>
                <w:rFonts w:ascii="Times New Roman" w:eastAsia="Times New Roman" w:hAnsi="Times New Roman"/>
                <w:b/>
              </w:rPr>
              <w:t xml:space="preserve">0, 0369 </w:t>
            </w:r>
            <w:r>
              <w:rPr>
                <w:rFonts w:ascii="Times New Roman" w:eastAsia="Times New Roman" w:hAnsi="Times New Roman"/>
              </w:rPr>
              <w:t>га из них:</w:t>
            </w:r>
          </w:p>
          <w:p w14:paraId="2B25C7D0" w14:textId="75DD393C" w:rsidR="0048674B" w:rsidRDefault="005303B2" w:rsidP="00B85A8F">
            <w:pPr>
              <w:spacing w:after="0" w:line="240" w:lineRule="auto"/>
              <w:rPr>
                <w:rFonts w:ascii="Times New Roman" w:hAnsi="Times New Roman"/>
              </w:rPr>
            </w:pPr>
            <w:r>
              <w:rPr>
                <w:rFonts w:ascii="Times New Roman" w:hAnsi="Times New Roman"/>
                <w:b/>
              </w:rPr>
              <w:t xml:space="preserve">0, 0038 </w:t>
            </w:r>
            <w:r w:rsidRPr="003B0638">
              <w:rPr>
                <w:rFonts w:ascii="Times New Roman" w:hAnsi="Times New Roman"/>
              </w:rPr>
              <w:t>га</w:t>
            </w:r>
            <w:r w:rsidR="0048674B">
              <w:rPr>
                <w:rFonts w:ascii="Times New Roman" w:hAnsi="Times New Roman"/>
              </w:rPr>
              <w:t xml:space="preserve"> рассмотрено на Межведомственной комиссии в соответствии со ст. 24 ч.20;</w:t>
            </w:r>
          </w:p>
          <w:p w14:paraId="636F4310" w14:textId="10AC1F67" w:rsidR="0048674B" w:rsidRPr="003B0638" w:rsidRDefault="0048674B" w:rsidP="005303B2">
            <w:pPr>
              <w:spacing w:after="0" w:line="240" w:lineRule="auto"/>
              <w:rPr>
                <w:rFonts w:ascii="Times New Roman" w:eastAsia="Times New Roman" w:hAnsi="Times New Roman"/>
              </w:rPr>
            </w:pPr>
            <w:r w:rsidRPr="00F40250">
              <w:rPr>
                <w:rFonts w:ascii="Times New Roman" w:eastAsia="Times New Roman" w:hAnsi="Times New Roman"/>
                <w:b/>
              </w:rPr>
              <w:t>0,</w:t>
            </w:r>
            <w:r w:rsidR="005303B2">
              <w:rPr>
                <w:rFonts w:ascii="Times New Roman" w:eastAsia="Times New Roman" w:hAnsi="Times New Roman"/>
                <w:b/>
              </w:rPr>
              <w:t>0331</w:t>
            </w:r>
            <w:r w:rsidRPr="00F40250">
              <w:rPr>
                <w:rFonts w:ascii="Times New Roman" w:eastAsia="Times New Roman" w:hAnsi="Times New Roman"/>
                <w:b/>
                <w:sz w:val="24"/>
                <w:szCs w:val="24"/>
              </w:rPr>
              <w:t xml:space="preserve"> га</w:t>
            </w:r>
            <w:r>
              <w:rPr>
                <w:rFonts w:ascii="Times New Roman" w:eastAsia="Times New Roman" w:hAnsi="Times New Roman"/>
                <w:sz w:val="24"/>
                <w:szCs w:val="24"/>
              </w:rPr>
              <w:t xml:space="preserve"> - земельные участки.</w:t>
            </w:r>
          </w:p>
        </w:tc>
      </w:tr>
    </w:tbl>
    <w:p w14:paraId="79F133EB" w14:textId="1D9B3C1B" w:rsidR="0064453A" w:rsidRDefault="0064453A" w:rsidP="001D389D">
      <w:pPr>
        <w:pStyle w:val="12"/>
        <w:ind w:firstLine="709"/>
        <w:jc w:val="both"/>
        <w:rPr>
          <w:bCs/>
          <w:sz w:val="24"/>
          <w:szCs w:val="24"/>
        </w:rPr>
      </w:pPr>
    </w:p>
    <w:p w14:paraId="675D8F54" w14:textId="77777777" w:rsidR="0048674B" w:rsidRDefault="0048674B" w:rsidP="001D389D">
      <w:pPr>
        <w:pStyle w:val="12"/>
        <w:ind w:firstLine="709"/>
        <w:jc w:val="both"/>
        <w:rPr>
          <w:bCs/>
          <w:sz w:val="24"/>
          <w:szCs w:val="24"/>
        </w:rPr>
      </w:pPr>
    </w:p>
    <w:p w14:paraId="5EE0721D" w14:textId="77777777" w:rsidR="0064453A" w:rsidRDefault="0064453A" w:rsidP="001D389D">
      <w:pPr>
        <w:pStyle w:val="12"/>
        <w:ind w:firstLine="709"/>
        <w:jc w:val="both"/>
        <w:rPr>
          <w:bCs/>
          <w:sz w:val="24"/>
          <w:szCs w:val="24"/>
        </w:rPr>
        <w:sectPr w:rsidR="0064453A" w:rsidSect="00627174">
          <w:headerReference w:type="default" r:id="rId20"/>
          <w:footerReference w:type="default" r:id="rId21"/>
          <w:pgSz w:w="16839" w:h="11907" w:orient="landscape" w:code="9"/>
          <w:pgMar w:top="979" w:right="567" w:bottom="567" w:left="851" w:header="993" w:footer="0" w:gutter="0"/>
          <w:cols w:space="708"/>
          <w:docGrid w:linePitch="360"/>
        </w:sectPr>
      </w:pPr>
    </w:p>
    <w:p w14:paraId="095B6B69" w14:textId="70023E21" w:rsidR="001344FF" w:rsidRPr="001344FF" w:rsidRDefault="001344FF" w:rsidP="001D389D">
      <w:pPr>
        <w:pStyle w:val="12"/>
        <w:ind w:firstLine="709"/>
        <w:jc w:val="both"/>
        <w:rPr>
          <w:bCs/>
          <w:i/>
          <w:sz w:val="24"/>
          <w:szCs w:val="24"/>
        </w:rPr>
      </w:pPr>
      <w:r w:rsidRPr="001344FF">
        <w:rPr>
          <w:bCs/>
          <w:i/>
          <w:sz w:val="24"/>
          <w:szCs w:val="24"/>
        </w:rPr>
        <w:t>Д. Вознесенск</w:t>
      </w:r>
    </w:p>
    <w:p w14:paraId="0186AA65" w14:textId="749F5420" w:rsidR="005303B2" w:rsidRPr="003744FB" w:rsidRDefault="005303B2" w:rsidP="005303B2">
      <w:pPr>
        <w:overflowPunct w:val="0"/>
        <w:autoSpaceDE w:val="0"/>
        <w:autoSpaceDN w:val="0"/>
        <w:adjustRightInd w:val="0"/>
        <w:spacing w:after="0" w:line="240" w:lineRule="auto"/>
        <w:ind w:firstLine="709"/>
        <w:jc w:val="both"/>
        <w:rPr>
          <w:rFonts w:ascii="Times New Roman" w:eastAsia="Times New Roman" w:hAnsi="Times New Roman"/>
          <w:sz w:val="24"/>
          <w:szCs w:val="24"/>
        </w:rPr>
      </w:pPr>
      <w:r w:rsidRPr="000D7F0D">
        <w:rPr>
          <w:rFonts w:ascii="Times New Roman" w:eastAsia="Times New Roman" w:hAnsi="Times New Roman"/>
          <w:sz w:val="24"/>
          <w:szCs w:val="24"/>
          <w:lang w:eastAsia="ru-RU"/>
        </w:rPr>
        <w:t>Границ</w:t>
      </w:r>
      <w:r>
        <w:rPr>
          <w:rFonts w:ascii="Times New Roman" w:eastAsia="Times New Roman" w:hAnsi="Times New Roman"/>
          <w:sz w:val="24"/>
          <w:szCs w:val="24"/>
          <w:lang w:eastAsia="ru-RU"/>
        </w:rPr>
        <w:t>а</w:t>
      </w:r>
      <w:r w:rsidRPr="000D7F0D">
        <w:rPr>
          <w:rFonts w:ascii="Times New Roman" w:eastAsia="Times New Roman" w:hAnsi="Times New Roman"/>
          <w:sz w:val="24"/>
          <w:szCs w:val="24"/>
          <w:lang w:eastAsia="ru-RU"/>
        </w:rPr>
        <w:t xml:space="preserve"> населенн</w:t>
      </w:r>
      <w:r>
        <w:rPr>
          <w:rFonts w:ascii="Times New Roman" w:eastAsia="Times New Roman" w:hAnsi="Times New Roman"/>
          <w:sz w:val="24"/>
          <w:szCs w:val="24"/>
          <w:lang w:eastAsia="ru-RU"/>
        </w:rPr>
        <w:t>ого</w:t>
      </w:r>
      <w:r w:rsidRPr="000D7F0D">
        <w:rPr>
          <w:rFonts w:ascii="Times New Roman" w:eastAsia="Times New Roman" w:hAnsi="Times New Roman"/>
          <w:sz w:val="24"/>
          <w:szCs w:val="24"/>
          <w:lang w:eastAsia="ru-RU"/>
        </w:rPr>
        <w:t xml:space="preserve"> пункт</w:t>
      </w:r>
      <w:r>
        <w:rPr>
          <w:rFonts w:ascii="Times New Roman" w:eastAsia="Times New Roman" w:hAnsi="Times New Roman"/>
          <w:sz w:val="24"/>
          <w:szCs w:val="24"/>
          <w:lang w:eastAsia="ru-RU"/>
        </w:rPr>
        <w:t>а</w:t>
      </w:r>
      <w:r w:rsidRPr="000D7F0D">
        <w:rPr>
          <w:rFonts w:ascii="Times New Roman" w:eastAsia="Times New Roman" w:hAnsi="Times New Roman"/>
          <w:sz w:val="24"/>
          <w:szCs w:val="24"/>
          <w:lang w:eastAsia="ru-RU"/>
        </w:rPr>
        <w:t xml:space="preserve"> подвергл</w:t>
      </w:r>
      <w:r>
        <w:rPr>
          <w:rFonts w:ascii="Times New Roman" w:eastAsia="Times New Roman" w:hAnsi="Times New Roman"/>
          <w:sz w:val="24"/>
          <w:szCs w:val="24"/>
          <w:lang w:eastAsia="ru-RU"/>
        </w:rPr>
        <w:t>а</w:t>
      </w:r>
      <w:r w:rsidRPr="000D7F0D">
        <w:rPr>
          <w:rFonts w:ascii="Times New Roman" w:eastAsia="Times New Roman" w:hAnsi="Times New Roman"/>
          <w:sz w:val="24"/>
          <w:szCs w:val="24"/>
          <w:lang w:eastAsia="ru-RU"/>
        </w:rPr>
        <w:t xml:space="preserve">сь </w:t>
      </w:r>
      <w:r>
        <w:rPr>
          <w:rFonts w:ascii="Times New Roman" w:eastAsia="Times New Roman" w:hAnsi="Times New Roman"/>
          <w:sz w:val="24"/>
          <w:szCs w:val="24"/>
          <w:lang w:eastAsia="ru-RU"/>
        </w:rPr>
        <w:t xml:space="preserve">значительной </w:t>
      </w:r>
      <w:r w:rsidRPr="000D7F0D">
        <w:rPr>
          <w:rFonts w:ascii="Times New Roman" w:eastAsia="Times New Roman" w:hAnsi="Times New Roman"/>
          <w:sz w:val="24"/>
          <w:szCs w:val="24"/>
        </w:rPr>
        <w:t xml:space="preserve">корректировке в части исключения неразграниченных </w:t>
      </w:r>
      <w:r>
        <w:rPr>
          <w:rFonts w:ascii="Times New Roman" w:eastAsia="Times New Roman" w:hAnsi="Times New Roman"/>
          <w:sz w:val="24"/>
          <w:szCs w:val="24"/>
        </w:rPr>
        <w:t xml:space="preserve">и незанятых населенным пунктом </w:t>
      </w:r>
      <w:r w:rsidRPr="000D7F0D">
        <w:rPr>
          <w:rFonts w:ascii="Times New Roman" w:eastAsia="Times New Roman" w:hAnsi="Times New Roman"/>
          <w:sz w:val="24"/>
          <w:szCs w:val="24"/>
        </w:rPr>
        <w:t xml:space="preserve">земель лесного фонда. Также были выявлены пересечения земель населенных пунктов </w:t>
      </w:r>
      <w:r>
        <w:rPr>
          <w:rFonts w:ascii="Times New Roman" w:eastAsia="Times New Roman" w:hAnsi="Times New Roman"/>
          <w:sz w:val="24"/>
          <w:szCs w:val="24"/>
        </w:rPr>
        <w:t xml:space="preserve">д. Вознесенск, занятых улично-дорожной сетью, </w:t>
      </w:r>
      <w:r w:rsidRPr="000D7F0D">
        <w:rPr>
          <w:rFonts w:ascii="Times New Roman" w:eastAsia="Times New Roman" w:hAnsi="Times New Roman"/>
          <w:sz w:val="24"/>
          <w:szCs w:val="24"/>
        </w:rPr>
        <w:t xml:space="preserve">с землями лесного фонда (письмо министерства лесного </w:t>
      </w:r>
      <w:r w:rsidRPr="001909EB">
        <w:rPr>
          <w:rFonts w:ascii="Times New Roman" w:eastAsia="Times New Roman" w:hAnsi="Times New Roman"/>
          <w:sz w:val="24"/>
          <w:szCs w:val="24"/>
        </w:rPr>
        <w:t xml:space="preserve">комплекса в приложении </w:t>
      </w:r>
      <w:r w:rsidR="003744FB">
        <w:rPr>
          <w:rFonts w:ascii="Times New Roman" w:eastAsia="Times New Roman" w:hAnsi="Times New Roman"/>
          <w:sz w:val="24"/>
          <w:szCs w:val="24"/>
        </w:rPr>
        <w:t>4</w:t>
      </w:r>
      <w:r w:rsidRPr="001909EB">
        <w:rPr>
          <w:rFonts w:ascii="Times New Roman" w:eastAsia="Times New Roman" w:hAnsi="Times New Roman"/>
          <w:sz w:val="24"/>
          <w:szCs w:val="24"/>
        </w:rPr>
        <w:t>).</w:t>
      </w:r>
      <w:r w:rsidR="00ED3118">
        <w:rPr>
          <w:rFonts w:ascii="Times New Roman" w:eastAsia="Times New Roman" w:hAnsi="Times New Roman"/>
          <w:sz w:val="24"/>
          <w:szCs w:val="24"/>
        </w:rPr>
        <w:t xml:space="preserve"> Земельные участки, отвечающие требованиям</w:t>
      </w:r>
      <w:r w:rsidR="003744FB">
        <w:rPr>
          <w:rFonts w:ascii="Times New Roman" w:eastAsia="Times New Roman" w:hAnsi="Times New Roman"/>
          <w:sz w:val="24"/>
          <w:szCs w:val="24"/>
        </w:rPr>
        <w:t>.</w:t>
      </w:r>
    </w:p>
    <w:p w14:paraId="70C40035" w14:textId="77777777" w:rsidR="00FC3C53" w:rsidRPr="00804732" w:rsidRDefault="00FC3C53" w:rsidP="00FC3C53">
      <w:pPr>
        <w:spacing w:before="60" w:after="60" w:line="240" w:lineRule="auto"/>
        <w:ind w:firstLine="709"/>
        <w:jc w:val="both"/>
        <w:rPr>
          <w:rFonts w:ascii="Times New Roman" w:eastAsia="Times New Roman" w:hAnsi="Times New Roman"/>
          <w:b/>
          <w:i/>
          <w:sz w:val="24"/>
          <w:szCs w:val="24"/>
          <w:lang w:eastAsia="ru-RU"/>
        </w:rPr>
      </w:pPr>
      <w:r w:rsidRPr="00804732">
        <w:rPr>
          <w:rFonts w:ascii="Times New Roman" w:eastAsia="Times New Roman" w:hAnsi="Times New Roman"/>
          <w:b/>
          <w:i/>
          <w:sz w:val="24"/>
          <w:szCs w:val="24"/>
          <w:lang w:eastAsia="ru-RU"/>
        </w:rPr>
        <w:t>Земли лесного фонда</w:t>
      </w:r>
    </w:p>
    <w:p w14:paraId="728F00E9" w14:textId="6B92991E" w:rsidR="00FC3C53" w:rsidRPr="00FC3C53" w:rsidRDefault="00FC3C53" w:rsidP="00FC3C53">
      <w:pPr>
        <w:spacing w:after="0" w:line="240" w:lineRule="auto"/>
        <w:ind w:firstLine="709"/>
        <w:jc w:val="both"/>
        <w:rPr>
          <w:rFonts w:ascii="Times New Roman" w:eastAsia="Times New Roman" w:hAnsi="Times New Roman"/>
          <w:sz w:val="24"/>
          <w:szCs w:val="24"/>
          <w:lang w:eastAsia="ru-RU"/>
        </w:rPr>
      </w:pPr>
      <w:r w:rsidRPr="00FC3C53">
        <w:rPr>
          <w:rFonts w:ascii="Times New Roman" w:eastAsia="Times New Roman" w:hAnsi="Times New Roman"/>
          <w:sz w:val="24"/>
          <w:szCs w:val="24"/>
          <w:lang w:eastAsia="ru-RU"/>
        </w:rPr>
        <w:t xml:space="preserve">Граница населенного пункта д. Вознесенск имеет пересечение с землями лесного фонда </w:t>
      </w:r>
      <w:r w:rsidRPr="00FC3C53">
        <w:rPr>
          <w:rFonts w:ascii="Times New Roman" w:hAnsi="Times New Roman"/>
          <w:sz w:val="24"/>
          <w:szCs w:val="24"/>
        </w:rPr>
        <w:t xml:space="preserve">общей площадью 0,0028 га, на которых расположен земельный участок с кадастровым номером </w:t>
      </w:r>
      <w:r w:rsidRPr="00FC3C53">
        <w:rPr>
          <w:rFonts w:ascii="Times New Roman" w:hAnsi="Times New Roman"/>
          <w:b/>
          <w:sz w:val="24"/>
          <w:szCs w:val="24"/>
        </w:rPr>
        <w:t>38:15:050401:138</w:t>
      </w:r>
      <w:r w:rsidRPr="00FC3C53">
        <w:rPr>
          <w:rFonts w:ascii="Times New Roman" w:hAnsi="Times New Roman"/>
          <w:sz w:val="24"/>
          <w:szCs w:val="24"/>
        </w:rPr>
        <w:t>, стоящий на кадастровом учете с иной категорий и пересекающий земли лесного фонда Тулунского лесничества, Присаянского участкового лесничества, Технического участка №12 (колхоз «Приречный»), квартала 3, выдел 31 ч (ценные леса – нерестоохранные полосы лесов)</w:t>
      </w:r>
    </w:p>
    <w:p w14:paraId="196EA579" w14:textId="089FEE5C" w:rsidR="00FC3C53" w:rsidRDefault="00FC3C53" w:rsidP="00FC3C53">
      <w:pPr>
        <w:spacing w:before="120" w:after="120" w:line="240" w:lineRule="auto"/>
        <w:ind w:firstLine="709"/>
        <w:jc w:val="both"/>
        <w:rPr>
          <w:rFonts w:ascii="Times New Roman" w:hAnsi="Times New Roman"/>
          <w:b/>
        </w:rPr>
      </w:pPr>
      <w:r w:rsidRPr="00E86380">
        <w:rPr>
          <w:rFonts w:ascii="Times New Roman" w:hAnsi="Times New Roman"/>
          <w:b/>
        </w:rPr>
        <w:t xml:space="preserve">Земельный участок </w:t>
      </w:r>
      <w:r w:rsidRPr="00FC3C53">
        <w:rPr>
          <w:rFonts w:ascii="Times New Roman" w:hAnsi="Times New Roman"/>
          <w:b/>
        </w:rPr>
        <w:t>38:15:050401:138</w:t>
      </w:r>
      <w:r>
        <w:rPr>
          <w:rFonts w:ascii="Times New Roman" w:hAnsi="Times New Roman"/>
          <w:b/>
        </w:rPr>
        <w:t xml:space="preserve"> (</w:t>
      </w:r>
      <w:r w:rsidRPr="001313F7">
        <w:rPr>
          <w:rFonts w:ascii="Times New Roman" w:hAnsi="Times New Roman"/>
          <w:b/>
        </w:rPr>
        <w:t>предусматриваетс</w:t>
      </w:r>
      <w:r>
        <w:rPr>
          <w:rFonts w:ascii="Times New Roman" w:hAnsi="Times New Roman"/>
          <w:b/>
        </w:rPr>
        <w:t>я включение в границы населенного пункта д. Вознесенск из земель лесного фонда под размещение автомобильной дороги общего пользования)</w:t>
      </w:r>
    </w:p>
    <w:p w14:paraId="44CECA1B" w14:textId="6C469C1A" w:rsidR="00FC3C53" w:rsidRDefault="00FC3C53" w:rsidP="00FC3C53">
      <w:pPr>
        <w:spacing w:after="0" w:line="240" w:lineRule="auto"/>
        <w:ind w:firstLine="709"/>
        <w:jc w:val="both"/>
        <w:rPr>
          <w:rFonts w:ascii="Times New Roman" w:hAnsi="Times New Roman"/>
          <w:b/>
        </w:rPr>
      </w:pPr>
      <w:r>
        <w:rPr>
          <w:rFonts w:ascii="Times New Roman" w:hAnsi="Times New Roman"/>
          <w:b/>
        </w:rPr>
        <w:t xml:space="preserve">[Местоположение относительно земель лесного фонда: </w:t>
      </w:r>
      <w:r w:rsidRPr="000F3416">
        <w:rPr>
          <w:rFonts w:ascii="Times New Roman" w:eastAsia="Times New Roman" w:hAnsi="Times New Roman"/>
          <w:sz w:val="24"/>
          <w:szCs w:val="24"/>
        </w:rPr>
        <w:t xml:space="preserve">Тулунское лесничество, </w:t>
      </w:r>
      <w:r>
        <w:rPr>
          <w:rFonts w:ascii="Times New Roman" w:eastAsia="Times New Roman" w:hAnsi="Times New Roman"/>
          <w:sz w:val="24"/>
          <w:szCs w:val="24"/>
        </w:rPr>
        <w:t>Присаянское</w:t>
      </w:r>
      <w:r w:rsidRPr="000F3416">
        <w:rPr>
          <w:rFonts w:ascii="Times New Roman" w:eastAsia="Times New Roman" w:hAnsi="Times New Roman"/>
          <w:sz w:val="24"/>
          <w:szCs w:val="24"/>
        </w:rPr>
        <w:t xml:space="preserve"> участковое лесничество, кв. </w:t>
      </w:r>
      <w:r>
        <w:rPr>
          <w:rFonts w:ascii="Times New Roman" w:eastAsia="Times New Roman" w:hAnsi="Times New Roman"/>
          <w:sz w:val="24"/>
          <w:szCs w:val="24"/>
        </w:rPr>
        <w:t>3</w:t>
      </w:r>
      <w:r w:rsidRPr="000F3416">
        <w:rPr>
          <w:rFonts w:ascii="Times New Roman" w:eastAsia="Times New Roman" w:hAnsi="Times New Roman"/>
          <w:sz w:val="24"/>
          <w:szCs w:val="24"/>
        </w:rPr>
        <w:t xml:space="preserve"> в. </w:t>
      </w:r>
      <w:r>
        <w:rPr>
          <w:rFonts w:ascii="Times New Roman" w:eastAsia="Times New Roman" w:hAnsi="Times New Roman"/>
          <w:sz w:val="24"/>
          <w:szCs w:val="24"/>
        </w:rPr>
        <w:t>31</w:t>
      </w:r>
      <w:r w:rsidRPr="000F3416">
        <w:rPr>
          <w:rFonts w:ascii="Times New Roman" w:eastAsia="Times New Roman" w:hAnsi="Times New Roman"/>
          <w:sz w:val="24"/>
          <w:szCs w:val="24"/>
        </w:rPr>
        <w:t>ч,</w:t>
      </w:r>
      <w:r w:rsidRPr="00FC3C53">
        <w:rPr>
          <w:rFonts w:ascii="Times New Roman" w:hAnsi="Times New Roman"/>
          <w:sz w:val="24"/>
          <w:szCs w:val="24"/>
        </w:rPr>
        <w:t xml:space="preserve"> (ценные леса – нерестоохранные полосы лесов)</w:t>
      </w:r>
      <w:r>
        <w:rPr>
          <w:rFonts w:ascii="Times New Roman" w:hAnsi="Times New Roman"/>
          <w:sz w:val="24"/>
          <w:szCs w:val="24"/>
        </w:rPr>
        <w:t>,</w:t>
      </w:r>
      <w:r w:rsidRPr="00E86380">
        <w:rPr>
          <w:rFonts w:ascii="Times New Roman" w:eastAsia="Times New Roman" w:hAnsi="Times New Roman"/>
          <w:sz w:val="24"/>
          <w:szCs w:val="24"/>
        </w:rPr>
        <w:t xml:space="preserve"> площадь пересечения </w:t>
      </w:r>
      <w:r w:rsidRPr="000F3416">
        <w:rPr>
          <w:rFonts w:ascii="Times New Roman" w:eastAsia="Times New Roman" w:hAnsi="Times New Roman"/>
          <w:b/>
          <w:sz w:val="24"/>
          <w:szCs w:val="24"/>
        </w:rPr>
        <w:t>0,0</w:t>
      </w:r>
      <w:r>
        <w:rPr>
          <w:rFonts w:ascii="Times New Roman" w:eastAsia="Times New Roman" w:hAnsi="Times New Roman"/>
          <w:b/>
          <w:sz w:val="24"/>
          <w:szCs w:val="24"/>
        </w:rPr>
        <w:t>028</w:t>
      </w:r>
      <w:r>
        <w:rPr>
          <w:rFonts w:ascii="Times New Roman" w:eastAsia="Times New Roman" w:hAnsi="Times New Roman"/>
          <w:sz w:val="24"/>
          <w:szCs w:val="24"/>
        </w:rPr>
        <w:t xml:space="preserve"> га</w:t>
      </w:r>
      <w:r w:rsidRPr="000F3416">
        <w:rPr>
          <w:rFonts w:ascii="Times New Roman" w:eastAsia="Times New Roman" w:hAnsi="Times New Roman"/>
          <w:sz w:val="24"/>
          <w:szCs w:val="24"/>
        </w:rPr>
        <w:t>).</w:t>
      </w:r>
      <w:r>
        <w:rPr>
          <w:rFonts w:ascii="Times New Roman" w:hAnsi="Times New Roman"/>
          <w:b/>
        </w:rPr>
        <w:t>]</w:t>
      </w:r>
    </w:p>
    <w:p w14:paraId="218862EB" w14:textId="45CE890A" w:rsidR="003A4C3A" w:rsidRDefault="003A4C3A" w:rsidP="003A4C3A">
      <w:pPr>
        <w:autoSpaceDN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границы населенного пункта включен земельный участок, на которые право возникло после 2016 г – объект регионального значения. </w:t>
      </w:r>
    </w:p>
    <w:p w14:paraId="4C2C3BA9" w14:textId="4F49E8BF" w:rsidR="00FC3C53" w:rsidRPr="00E86380" w:rsidRDefault="00FC3C53" w:rsidP="00FC3C53">
      <w:pPr>
        <w:overflowPunct w:val="0"/>
        <w:autoSpaceDE w:val="0"/>
        <w:autoSpaceDN w:val="0"/>
        <w:adjustRightInd w:val="0"/>
        <w:spacing w:after="0" w:line="240" w:lineRule="auto"/>
        <w:ind w:firstLine="709"/>
        <w:jc w:val="both"/>
        <w:rPr>
          <w:rFonts w:ascii="Times New Roman" w:eastAsia="Times New Roman" w:hAnsi="Times New Roman"/>
          <w:sz w:val="24"/>
          <w:szCs w:val="24"/>
        </w:rPr>
      </w:pPr>
      <w:r w:rsidRPr="00E86380">
        <w:rPr>
          <w:rFonts w:ascii="Times New Roman" w:eastAsia="Times New Roman" w:hAnsi="Times New Roman"/>
          <w:sz w:val="24"/>
          <w:szCs w:val="24"/>
        </w:rPr>
        <w:t xml:space="preserve">Земельный участок </w:t>
      </w:r>
      <w:r w:rsidRPr="00FC3C53">
        <w:rPr>
          <w:rFonts w:ascii="Times New Roman" w:hAnsi="Times New Roman"/>
          <w:b/>
        </w:rPr>
        <w:t>38:15:050401:138</w:t>
      </w:r>
      <w:r>
        <w:rPr>
          <w:rFonts w:ascii="Times New Roman" w:hAnsi="Times New Roman"/>
          <w:b/>
        </w:rPr>
        <w:t xml:space="preserve"> </w:t>
      </w:r>
      <w:r w:rsidRPr="00E86380">
        <w:rPr>
          <w:rFonts w:ascii="Times New Roman" w:eastAsia="Times New Roman" w:hAnsi="Times New Roman"/>
          <w:sz w:val="24"/>
          <w:szCs w:val="24"/>
        </w:rPr>
        <w:t>расположен по адресу</w:t>
      </w:r>
      <w:r w:rsidRPr="00290DFF">
        <w:rPr>
          <w:rFonts w:ascii="Times New Roman" w:eastAsia="Times New Roman" w:hAnsi="Times New Roman"/>
          <w:sz w:val="24"/>
          <w:szCs w:val="24"/>
        </w:rPr>
        <w:t xml:space="preserve">: </w:t>
      </w:r>
      <w:r w:rsidR="00290DFF" w:rsidRPr="00290DFF">
        <w:rPr>
          <w:rFonts w:ascii="Times New Roman" w:hAnsi="Times New Roman"/>
          <w:sz w:val="24"/>
          <w:szCs w:val="24"/>
        </w:rPr>
        <w:t>Иркутская область, Тулунский район, д. Вознесенск, от примыкания к полосе отвода на км 9+372 автодороги Едогон-Владимировка-Одон (км 0+025) до границы д. Вознесенск км 0+485</w:t>
      </w:r>
      <w:r w:rsidRPr="00290DFF">
        <w:rPr>
          <w:rFonts w:ascii="Times New Roman" w:eastAsia="Times New Roman" w:hAnsi="Times New Roman"/>
          <w:sz w:val="24"/>
          <w:szCs w:val="24"/>
        </w:rPr>
        <w:t>,</w:t>
      </w:r>
      <w:r w:rsidRPr="00E86380">
        <w:rPr>
          <w:rFonts w:ascii="Times New Roman" w:eastAsia="Times New Roman" w:hAnsi="Times New Roman"/>
          <w:sz w:val="24"/>
          <w:szCs w:val="24"/>
        </w:rPr>
        <w:t xml:space="preserve"> (Вид разрешенного использования: </w:t>
      </w:r>
      <w:r w:rsidRPr="00BC1FAF">
        <w:rPr>
          <w:rFonts w:ascii="Times New Roman" w:eastAsia="Times New Roman" w:hAnsi="Times New Roman"/>
          <w:sz w:val="24"/>
          <w:szCs w:val="24"/>
        </w:rPr>
        <w:t xml:space="preserve">для </w:t>
      </w:r>
      <w:r w:rsidR="00290DFF">
        <w:rPr>
          <w:rFonts w:ascii="Times New Roman" w:eastAsia="Times New Roman" w:hAnsi="Times New Roman"/>
          <w:sz w:val="24"/>
          <w:szCs w:val="24"/>
        </w:rPr>
        <w:t>использования под автомобильные</w:t>
      </w:r>
      <w:r w:rsidRPr="00BC1FAF">
        <w:rPr>
          <w:rFonts w:ascii="Times New Roman" w:eastAsia="Times New Roman" w:hAnsi="Times New Roman"/>
          <w:sz w:val="24"/>
          <w:szCs w:val="24"/>
        </w:rPr>
        <w:t xml:space="preserve"> дороги общего пользования</w:t>
      </w:r>
      <w:r w:rsidRPr="00E86380">
        <w:rPr>
          <w:rFonts w:ascii="Times New Roman" w:eastAsia="Times New Roman" w:hAnsi="Times New Roman"/>
          <w:sz w:val="24"/>
          <w:szCs w:val="24"/>
        </w:rPr>
        <w:t>.</w:t>
      </w:r>
      <w:r>
        <w:rPr>
          <w:rFonts w:ascii="Times New Roman" w:eastAsia="Times New Roman" w:hAnsi="Times New Roman"/>
          <w:sz w:val="24"/>
          <w:szCs w:val="24"/>
        </w:rPr>
        <w:t xml:space="preserve"> </w:t>
      </w:r>
      <w:r w:rsidRPr="00E86380">
        <w:rPr>
          <w:rFonts w:ascii="Times New Roman" w:eastAsia="Times New Roman" w:hAnsi="Times New Roman"/>
          <w:sz w:val="24"/>
          <w:szCs w:val="24"/>
        </w:rPr>
        <w:t xml:space="preserve">Категория земель: Земли населенных пунктов. Правообладатель: </w:t>
      </w:r>
      <w:r w:rsidR="00290DFF">
        <w:rPr>
          <w:rFonts w:ascii="Times New Roman" w:hAnsi="Times New Roman"/>
          <w:sz w:val="24"/>
          <w:szCs w:val="24"/>
        </w:rPr>
        <w:t>О</w:t>
      </w:r>
      <w:r w:rsidR="00290DFF" w:rsidRPr="00290DFF">
        <w:rPr>
          <w:rFonts w:ascii="Times New Roman" w:hAnsi="Times New Roman"/>
          <w:sz w:val="24"/>
          <w:szCs w:val="24"/>
        </w:rPr>
        <w:t>бластное государственное казенное учреждение "дирекция по строительству и эк</w:t>
      </w:r>
      <w:r w:rsidR="00290DFF">
        <w:rPr>
          <w:rFonts w:ascii="Times New Roman" w:hAnsi="Times New Roman"/>
          <w:sz w:val="24"/>
          <w:szCs w:val="24"/>
        </w:rPr>
        <w:t>сплуатации автомобильных дорог И</w:t>
      </w:r>
      <w:r w:rsidR="00290DFF" w:rsidRPr="00290DFF">
        <w:rPr>
          <w:rFonts w:ascii="Times New Roman" w:hAnsi="Times New Roman"/>
          <w:sz w:val="24"/>
          <w:szCs w:val="24"/>
        </w:rPr>
        <w:t>ркутской области"</w:t>
      </w:r>
      <w:r w:rsidR="00290DFF" w:rsidRPr="00290DFF">
        <w:rPr>
          <w:rFonts w:ascii="Times New Roman" w:eastAsia="Times New Roman" w:hAnsi="Times New Roman"/>
          <w:b/>
          <w:sz w:val="24"/>
          <w:szCs w:val="24"/>
        </w:rPr>
        <w:t xml:space="preserve">. </w:t>
      </w:r>
      <w:r w:rsidR="00290DFF" w:rsidRPr="00290DFF">
        <w:rPr>
          <w:rFonts w:ascii="Times New Roman" w:hAnsi="Times New Roman"/>
          <w:sz w:val="24"/>
          <w:szCs w:val="24"/>
        </w:rPr>
        <w:t>Постоянное (бессрочное) пользование 38:15:050401:138-38/001/2017-1 02.03.2017</w:t>
      </w:r>
      <w:r w:rsidR="00290DFF">
        <w:rPr>
          <w:rFonts w:ascii="Times New Roman" w:hAnsi="Times New Roman"/>
          <w:sz w:val="24"/>
          <w:szCs w:val="24"/>
        </w:rPr>
        <w:t xml:space="preserve">. </w:t>
      </w:r>
      <w:r w:rsidR="00290DFF" w:rsidRPr="00290DFF">
        <w:rPr>
          <w:rFonts w:ascii="Times New Roman" w:hAnsi="Times New Roman"/>
          <w:sz w:val="24"/>
          <w:szCs w:val="24"/>
        </w:rPr>
        <w:t>Собственность 38-38/011-38/011/005/2016-4119/1 14.12.2016</w:t>
      </w:r>
      <w:r w:rsidR="00290DFF">
        <w:rPr>
          <w:rFonts w:ascii="Times New Roman" w:hAnsi="Times New Roman"/>
          <w:sz w:val="24"/>
          <w:szCs w:val="24"/>
        </w:rPr>
        <w:t xml:space="preserve">. </w:t>
      </w:r>
      <w:r w:rsidRPr="00290DFF">
        <w:rPr>
          <w:rFonts w:ascii="Times New Roman" w:eastAsia="Times New Roman" w:hAnsi="Times New Roman"/>
          <w:sz w:val="24"/>
          <w:szCs w:val="24"/>
        </w:rPr>
        <w:t>Выписка</w:t>
      </w:r>
      <w:r>
        <w:rPr>
          <w:rFonts w:ascii="Times New Roman" w:eastAsia="Times New Roman" w:hAnsi="Times New Roman"/>
          <w:sz w:val="24"/>
          <w:szCs w:val="24"/>
        </w:rPr>
        <w:t xml:space="preserve"> из ЕГРН на земельный </w:t>
      </w:r>
      <w:r w:rsidRPr="001909EB">
        <w:rPr>
          <w:rFonts w:ascii="Times New Roman" w:eastAsia="Times New Roman" w:hAnsi="Times New Roman"/>
          <w:sz w:val="24"/>
          <w:szCs w:val="24"/>
        </w:rPr>
        <w:t>участок в прило</w:t>
      </w:r>
      <w:r w:rsidRPr="003744FB">
        <w:rPr>
          <w:rFonts w:ascii="Times New Roman" w:eastAsia="Times New Roman" w:hAnsi="Times New Roman"/>
          <w:sz w:val="24"/>
          <w:szCs w:val="24"/>
        </w:rPr>
        <w:t xml:space="preserve">жении </w:t>
      </w:r>
      <w:r w:rsidR="003744FB">
        <w:rPr>
          <w:rFonts w:ascii="Times New Roman" w:eastAsia="Times New Roman" w:hAnsi="Times New Roman"/>
          <w:sz w:val="24"/>
          <w:szCs w:val="24"/>
        </w:rPr>
        <w:t>13</w:t>
      </w:r>
      <w:r w:rsidRPr="001909EB">
        <w:rPr>
          <w:rFonts w:ascii="Times New Roman" w:eastAsia="Times New Roman" w:hAnsi="Times New Roman"/>
          <w:sz w:val="24"/>
          <w:szCs w:val="24"/>
        </w:rPr>
        <w:t>.</w:t>
      </w:r>
    </w:p>
    <w:p w14:paraId="57F991AB" w14:textId="5CCC94EC" w:rsidR="00FC3C53" w:rsidRPr="003A4C3A" w:rsidRDefault="00FC3C53" w:rsidP="00FC3C53">
      <w:pPr>
        <w:overflowPunct w:val="0"/>
        <w:autoSpaceDE w:val="0"/>
        <w:autoSpaceDN w:val="0"/>
        <w:adjustRightInd w:val="0"/>
        <w:spacing w:after="0" w:line="240" w:lineRule="auto"/>
        <w:ind w:firstLine="709"/>
        <w:jc w:val="both"/>
        <w:rPr>
          <w:rFonts w:ascii="Times New Roman" w:eastAsia="Times New Roman" w:hAnsi="Times New Roman"/>
          <w:sz w:val="24"/>
          <w:szCs w:val="24"/>
        </w:rPr>
      </w:pPr>
      <w:r w:rsidRPr="00652548">
        <w:rPr>
          <w:rFonts w:ascii="Times New Roman" w:eastAsia="Times New Roman" w:hAnsi="Times New Roman"/>
          <w:b/>
          <w:sz w:val="24"/>
          <w:szCs w:val="24"/>
        </w:rPr>
        <w:t xml:space="preserve">Данный земельный участок расположен большей частью </w:t>
      </w:r>
      <w:r w:rsidR="00416F05">
        <w:rPr>
          <w:rFonts w:ascii="Times New Roman" w:eastAsia="Times New Roman" w:hAnsi="Times New Roman"/>
          <w:b/>
          <w:sz w:val="24"/>
          <w:szCs w:val="24"/>
        </w:rPr>
        <w:t xml:space="preserve">(99,9 %) </w:t>
      </w:r>
      <w:r w:rsidRPr="00652548">
        <w:rPr>
          <w:rFonts w:ascii="Times New Roman" w:eastAsia="Times New Roman" w:hAnsi="Times New Roman"/>
          <w:b/>
          <w:sz w:val="24"/>
          <w:szCs w:val="24"/>
        </w:rPr>
        <w:t xml:space="preserve">в населенном пункте </w:t>
      </w:r>
      <w:r w:rsidR="00290DFF">
        <w:rPr>
          <w:rFonts w:ascii="Times New Roman" w:eastAsia="Times New Roman" w:hAnsi="Times New Roman"/>
          <w:b/>
          <w:sz w:val="24"/>
          <w:szCs w:val="24"/>
        </w:rPr>
        <w:t>д</w:t>
      </w:r>
      <w:r w:rsidRPr="00652548">
        <w:rPr>
          <w:rFonts w:ascii="Times New Roman" w:eastAsia="Times New Roman" w:hAnsi="Times New Roman"/>
          <w:b/>
          <w:sz w:val="24"/>
          <w:szCs w:val="24"/>
        </w:rPr>
        <w:t xml:space="preserve">. </w:t>
      </w:r>
      <w:r w:rsidR="00290DFF">
        <w:rPr>
          <w:rFonts w:ascii="Times New Roman" w:eastAsia="Times New Roman" w:hAnsi="Times New Roman"/>
          <w:b/>
          <w:sz w:val="24"/>
          <w:szCs w:val="24"/>
        </w:rPr>
        <w:t>Вознесенск</w:t>
      </w:r>
      <w:r>
        <w:rPr>
          <w:rFonts w:ascii="Times New Roman" w:eastAsia="Times New Roman" w:hAnsi="Times New Roman"/>
          <w:sz w:val="24"/>
          <w:szCs w:val="24"/>
        </w:rPr>
        <w:t xml:space="preserve">, </w:t>
      </w:r>
      <w:r w:rsidRPr="000C045B">
        <w:rPr>
          <w:rFonts w:ascii="Times New Roman" w:eastAsia="Times New Roman" w:hAnsi="Times New Roman"/>
          <w:sz w:val="24"/>
          <w:szCs w:val="24"/>
        </w:rPr>
        <w:t xml:space="preserve">а вблизи </w:t>
      </w:r>
      <w:r w:rsidR="003A4C3A">
        <w:rPr>
          <w:rFonts w:ascii="Times New Roman" w:eastAsia="Times New Roman" w:hAnsi="Times New Roman"/>
          <w:sz w:val="24"/>
          <w:szCs w:val="24"/>
        </w:rPr>
        <w:t>примыкания одно</w:t>
      </w:r>
      <w:r w:rsidR="000C045B">
        <w:rPr>
          <w:rFonts w:ascii="Times New Roman" w:eastAsia="Times New Roman" w:hAnsi="Times New Roman"/>
          <w:sz w:val="24"/>
          <w:szCs w:val="24"/>
        </w:rPr>
        <w:t>го</w:t>
      </w:r>
      <w:r w:rsidR="003A4C3A">
        <w:rPr>
          <w:rFonts w:ascii="Times New Roman" w:eastAsia="Times New Roman" w:hAnsi="Times New Roman"/>
          <w:sz w:val="24"/>
          <w:szCs w:val="24"/>
        </w:rPr>
        <w:t xml:space="preserve"> </w:t>
      </w:r>
      <w:r w:rsidR="006D7FF7">
        <w:rPr>
          <w:rFonts w:ascii="Times New Roman" w:eastAsia="Times New Roman" w:hAnsi="Times New Roman"/>
          <w:sz w:val="24"/>
          <w:szCs w:val="24"/>
        </w:rPr>
        <w:t xml:space="preserve">участка </w:t>
      </w:r>
      <w:r w:rsidR="003A4C3A">
        <w:rPr>
          <w:rFonts w:ascii="Times New Roman" w:eastAsia="Times New Roman" w:hAnsi="Times New Roman"/>
          <w:sz w:val="24"/>
          <w:szCs w:val="24"/>
        </w:rPr>
        <w:t xml:space="preserve">дороги к другой имеет крошечное пересечение, которое составляет всего 0,0028 </w:t>
      </w:r>
      <w:r w:rsidR="000C045B">
        <w:rPr>
          <w:rFonts w:ascii="Times New Roman" w:eastAsia="Times New Roman" w:hAnsi="Times New Roman"/>
          <w:sz w:val="24"/>
          <w:szCs w:val="24"/>
        </w:rPr>
        <w:t>га</w:t>
      </w:r>
      <w:r w:rsidR="003A4C3A">
        <w:rPr>
          <w:rFonts w:ascii="Times New Roman" w:eastAsia="Times New Roman" w:hAnsi="Times New Roman"/>
          <w:sz w:val="24"/>
          <w:szCs w:val="24"/>
        </w:rPr>
        <w:t>.</w:t>
      </w:r>
    </w:p>
    <w:p w14:paraId="1C562DB5" w14:textId="5A8A1FC2" w:rsidR="00FC3C53" w:rsidRPr="00E86380" w:rsidRDefault="007526E3" w:rsidP="00FC3C53">
      <w:pPr>
        <w:overflowPunct w:val="0"/>
        <w:autoSpaceDE w:val="0"/>
        <w:autoSpaceDN w:val="0"/>
        <w:adjustRightInd w:val="0"/>
        <w:spacing w:after="0" w:line="240" w:lineRule="auto"/>
        <w:ind w:firstLine="709"/>
        <w:jc w:val="center"/>
        <w:rPr>
          <w:rFonts w:ascii="Times New Roman" w:eastAsia="Times New Roman" w:hAnsi="Times New Roman"/>
          <w:sz w:val="24"/>
          <w:szCs w:val="24"/>
        </w:rPr>
      </w:pPr>
      <w:r>
        <w:rPr>
          <w:noProof/>
          <w:lang w:eastAsia="ru-RU"/>
        </w:rPr>
        <w:drawing>
          <wp:inline distT="0" distB="0" distL="0" distR="0" wp14:anchorId="014A9E21" wp14:editId="570B9663">
            <wp:extent cx="3857625" cy="2571750"/>
            <wp:effectExtent l="0" t="0" r="9525" b="0"/>
            <wp:docPr id="5" name="Рисунок 5" descr="C:\Users\1111\AppData\Local\Microsoft\Windows\INetCache\Content.Word\Вознесенск_уд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1\AppData\Local\Microsoft\Windows\INetCache\Content.Word\Вознесенск_удс.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57625" cy="2571750"/>
                    </a:xfrm>
                    <a:prstGeom prst="rect">
                      <a:avLst/>
                    </a:prstGeom>
                    <a:noFill/>
                    <a:ln>
                      <a:noFill/>
                    </a:ln>
                  </pic:spPr>
                </pic:pic>
              </a:graphicData>
            </a:graphic>
          </wp:inline>
        </w:drawing>
      </w:r>
    </w:p>
    <w:p w14:paraId="31243167" w14:textId="2E74DE1A" w:rsidR="00FC3C53" w:rsidRPr="00E86380" w:rsidRDefault="004A178F" w:rsidP="00C71F36">
      <w:pPr>
        <w:spacing w:after="0" w:line="24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В</w:t>
      </w:r>
      <w:r w:rsidR="00FC3C53" w:rsidRPr="00C71F36">
        <w:rPr>
          <w:rFonts w:ascii="Times New Roman" w:eastAsia="Times New Roman" w:hAnsi="Times New Roman"/>
          <w:sz w:val="24"/>
          <w:szCs w:val="24"/>
        </w:rPr>
        <w:t xml:space="preserve"> пределах земельного участка </w:t>
      </w:r>
      <w:r>
        <w:rPr>
          <w:rFonts w:ascii="Times New Roman" w:eastAsia="Times New Roman" w:hAnsi="Times New Roman"/>
          <w:sz w:val="24"/>
          <w:szCs w:val="24"/>
        </w:rPr>
        <w:t xml:space="preserve">расположен </w:t>
      </w:r>
      <w:r w:rsidR="00FC3C53" w:rsidRPr="00C71F36">
        <w:rPr>
          <w:rFonts w:ascii="Times New Roman" w:eastAsia="Times New Roman" w:hAnsi="Times New Roman"/>
          <w:sz w:val="24"/>
          <w:szCs w:val="24"/>
        </w:rPr>
        <w:t xml:space="preserve">объект недвижимости - </w:t>
      </w:r>
      <w:r w:rsidR="00595D14" w:rsidRPr="00C71F36">
        <w:rPr>
          <w:rFonts w:ascii="Times New Roman" w:hAnsi="Times New Roman"/>
          <w:sz w:val="24"/>
          <w:szCs w:val="24"/>
        </w:rPr>
        <w:t>38:15:050401:136</w:t>
      </w:r>
      <w:r w:rsidR="00FC3C53" w:rsidRPr="00C71F36">
        <w:rPr>
          <w:rFonts w:ascii="Times New Roman" w:eastAsia="Times New Roman" w:hAnsi="Times New Roman"/>
          <w:sz w:val="24"/>
          <w:szCs w:val="24"/>
        </w:rPr>
        <w:t xml:space="preserve">. </w:t>
      </w:r>
      <w:r w:rsidR="00FC3C53" w:rsidRPr="00C71F36">
        <w:rPr>
          <w:rFonts w:ascii="Times New Roman" w:hAnsi="Times New Roman"/>
          <w:sz w:val="24"/>
          <w:szCs w:val="24"/>
        </w:rPr>
        <w:t xml:space="preserve">Сооружение дорожного транспорта. </w:t>
      </w:r>
      <w:r w:rsidR="00C71F36" w:rsidRPr="00C71F36">
        <w:rPr>
          <w:rFonts w:ascii="Times New Roman" w:hAnsi="Times New Roman"/>
          <w:sz w:val="24"/>
          <w:szCs w:val="24"/>
        </w:rPr>
        <w:t>Областная автомобильная дорога общего пользования "Подъезд к д. Харантей"</w:t>
      </w:r>
      <w:r w:rsidR="00FC3C53" w:rsidRPr="00C71F36">
        <w:rPr>
          <w:rFonts w:ascii="Times New Roman" w:hAnsi="Times New Roman"/>
          <w:sz w:val="24"/>
          <w:szCs w:val="24"/>
        </w:rPr>
        <w:t xml:space="preserve">. </w:t>
      </w:r>
      <w:r w:rsidR="00FC3C53" w:rsidRPr="00C71F36">
        <w:rPr>
          <w:rFonts w:ascii="Times New Roman" w:eastAsia="Times New Roman" w:hAnsi="Times New Roman"/>
          <w:sz w:val="24"/>
          <w:szCs w:val="24"/>
        </w:rPr>
        <w:t xml:space="preserve">Год завершения строительства </w:t>
      </w:r>
      <w:r w:rsidR="00FC3C53" w:rsidRPr="00C71F36">
        <w:rPr>
          <w:rFonts w:ascii="Times New Roman" w:eastAsia="Times New Roman" w:hAnsi="Times New Roman"/>
          <w:b/>
          <w:sz w:val="24"/>
          <w:szCs w:val="24"/>
        </w:rPr>
        <w:t>196</w:t>
      </w:r>
      <w:r w:rsidR="00C71F36" w:rsidRPr="00C71F36">
        <w:rPr>
          <w:rFonts w:ascii="Times New Roman" w:eastAsia="Times New Roman" w:hAnsi="Times New Roman"/>
          <w:b/>
          <w:sz w:val="24"/>
          <w:szCs w:val="24"/>
        </w:rPr>
        <w:t>0</w:t>
      </w:r>
      <w:r w:rsidR="00FC3C53" w:rsidRPr="00C71F36">
        <w:rPr>
          <w:rFonts w:ascii="Times New Roman" w:eastAsia="Times New Roman" w:hAnsi="Times New Roman"/>
          <w:b/>
          <w:sz w:val="24"/>
          <w:szCs w:val="24"/>
        </w:rPr>
        <w:t xml:space="preserve"> год</w:t>
      </w:r>
      <w:r w:rsidR="00FC3C53" w:rsidRPr="00C71F36">
        <w:rPr>
          <w:rFonts w:ascii="Times New Roman" w:eastAsia="Times New Roman" w:hAnsi="Times New Roman"/>
          <w:sz w:val="24"/>
          <w:szCs w:val="24"/>
        </w:rPr>
        <w:t>.</w:t>
      </w:r>
      <w:r w:rsidR="00FC3C53" w:rsidRPr="00C71F36">
        <w:rPr>
          <w:rFonts w:ascii="Times New Roman" w:hAnsi="Times New Roman"/>
          <w:sz w:val="24"/>
          <w:szCs w:val="24"/>
        </w:rPr>
        <w:t xml:space="preserve"> </w:t>
      </w:r>
      <w:r w:rsidR="0077577D">
        <w:rPr>
          <w:rFonts w:ascii="Times New Roman" w:hAnsi="Times New Roman"/>
          <w:sz w:val="24"/>
          <w:szCs w:val="24"/>
        </w:rPr>
        <w:t xml:space="preserve">Протяженность 460 м. </w:t>
      </w:r>
      <w:r w:rsidR="00FC3C53" w:rsidRPr="00C71F36">
        <w:rPr>
          <w:rFonts w:ascii="Times New Roman" w:hAnsi="Times New Roman"/>
          <w:sz w:val="24"/>
          <w:szCs w:val="24"/>
        </w:rPr>
        <w:t xml:space="preserve">Правообладатель: </w:t>
      </w:r>
      <w:r w:rsidR="00C71F36" w:rsidRPr="00C71F36">
        <w:rPr>
          <w:rFonts w:ascii="Times New Roman" w:hAnsi="Times New Roman"/>
          <w:sz w:val="24"/>
          <w:szCs w:val="24"/>
        </w:rPr>
        <w:t>Иркутская область</w:t>
      </w:r>
      <w:r w:rsidR="00FC3C53" w:rsidRPr="00C71F36">
        <w:rPr>
          <w:rFonts w:ascii="Times New Roman" w:hAnsi="Times New Roman"/>
          <w:sz w:val="24"/>
          <w:szCs w:val="24"/>
        </w:rPr>
        <w:t xml:space="preserve">. Собственность, </w:t>
      </w:r>
      <w:r w:rsidR="00C71F36" w:rsidRPr="00C71F36">
        <w:rPr>
          <w:rFonts w:ascii="Times New Roman" w:hAnsi="Times New Roman"/>
          <w:sz w:val="24"/>
          <w:szCs w:val="24"/>
        </w:rPr>
        <w:t xml:space="preserve">38-38/011-38/011/005/2016-3274/1 </w:t>
      </w:r>
      <w:r w:rsidR="00C71F36" w:rsidRPr="00C71F36">
        <w:rPr>
          <w:rFonts w:ascii="Times New Roman" w:hAnsi="Times New Roman"/>
          <w:b/>
          <w:sz w:val="24"/>
          <w:szCs w:val="24"/>
        </w:rPr>
        <w:t>20.10.2016</w:t>
      </w:r>
      <w:r w:rsidR="00FC3C53" w:rsidRPr="00C71F36">
        <w:rPr>
          <w:rFonts w:ascii="Times New Roman" w:hAnsi="Times New Roman"/>
          <w:sz w:val="24"/>
          <w:szCs w:val="24"/>
        </w:rPr>
        <w:t>.</w:t>
      </w:r>
      <w:r w:rsidR="00FC3C53" w:rsidRPr="00C71F36">
        <w:rPr>
          <w:rFonts w:ascii="Times New Roman" w:eastAsia="Times New Roman" w:hAnsi="Times New Roman"/>
          <w:sz w:val="24"/>
          <w:szCs w:val="24"/>
        </w:rPr>
        <w:t xml:space="preserve"> </w:t>
      </w:r>
      <w:r w:rsidR="00C71F36" w:rsidRPr="00C71F36">
        <w:rPr>
          <w:rFonts w:ascii="Times New Roman" w:hAnsi="Times New Roman"/>
          <w:sz w:val="24"/>
          <w:szCs w:val="24"/>
        </w:rPr>
        <w:t>ОБЛАСТНОЕ ГОСУДАРСТВЕННОЕ КАЗЕННОЕ УЧРЕЖДЕНИЕ "ДИРЕКЦИЯ ПО СТРОИТЕЛЬСТВУ И ЭКСПЛУАТАЦИИ АВТОМОБИЛЬНЫХ ДОРОГ ИРКУТСКОЙ ОБЛАСТИ", Оперативное управление 38-38/011-38/011/005/2016-3273/1 20.10.2016</w:t>
      </w:r>
      <w:r w:rsidR="00C71F36" w:rsidRPr="00C71F36">
        <w:rPr>
          <w:sz w:val="24"/>
          <w:szCs w:val="24"/>
        </w:rPr>
        <w:t xml:space="preserve">. </w:t>
      </w:r>
      <w:r w:rsidR="00FC3C53">
        <w:rPr>
          <w:rFonts w:ascii="Times New Roman" w:eastAsia="Times New Roman" w:hAnsi="Times New Roman"/>
          <w:sz w:val="24"/>
          <w:szCs w:val="24"/>
        </w:rPr>
        <w:t xml:space="preserve">Выписка из ЕГРН на объект капитального строительства </w:t>
      </w:r>
      <w:r w:rsidR="00FC3C53" w:rsidRPr="001909EB">
        <w:rPr>
          <w:rFonts w:ascii="Times New Roman" w:eastAsia="Times New Roman" w:hAnsi="Times New Roman"/>
          <w:sz w:val="24"/>
          <w:szCs w:val="24"/>
        </w:rPr>
        <w:t xml:space="preserve">в приложении </w:t>
      </w:r>
      <w:r w:rsidR="003744FB">
        <w:rPr>
          <w:rFonts w:ascii="Times New Roman" w:eastAsia="Times New Roman" w:hAnsi="Times New Roman"/>
          <w:sz w:val="24"/>
          <w:szCs w:val="24"/>
        </w:rPr>
        <w:t>14</w:t>
      </w:r>
      <w:r w:rsidR="00FC3C53" w:rsidRPr="001909EB">
        <w:rPr>
          <w:rFonts w:ascii="Times New Roman" w:eastAsia="Times New Roman" w:hAnsi="Times New Roman"/>
          <w:sz w:val="24"/>
          <w:szCs w:val="24"/>
        </w:rPr>
        <w:t>.</w:t>
      </w:r>
    </w:p>
    <w:p w14:paraId="3CE5C531" w14:textId="1DEDEE46" w:rsidR="004A178F" w:rsidRPr="004A178F" w:rsidRDefault="004A178F" w:rsidP="004A178F">
      <w:pPr>
        <w:spacing w:after="0" w:line="240" w:lineRule="auto"/>
        <w:ind w:firstLine="709"/>
        <w:jc w:val="both"/>
        <w:rPr>
          <w:rFonts w:ascii="Times New Roman" w:hAnsi="Times New Roman"/>
          <w:b/>
          <w:sz w:val="24"/>
          <w:szCs w:val="24"/>
        </w:rPr>
      </w:pPr>
      <w:r w:rsidRPr="004A178F">
        <w:rPr>
          <w:rFonts w:ascii="Times New Roman" w:hAnsi="Times New Roman"/>
          <w:sz w:val="24"/>
          <w:szCs w:val="24"/>
        </w:rPr>
        <w:t xml:space="preserve">Связь между населенными пунктами </w:t>
      </w:r>
      <w:r>
        <w:rPr>
          <w:rFonts w:ascii="Times New Roman" w:hAnsi="Times New Roman"/>
          <w:sz w:val="24"/>
          <w:szCs w:val="24"/>
        </w:rPr>
        <w:t>Владимирского</w:t>
      </w:r>
      <w:r w:rsidRPr="004A178F">
        <w:rPr>
          <w:rFonts w:ascii="Times New Roman" w:hAnsi="Times New Roman"/>
          <w:sz w:val="24"/>
          <w:szCs w:val="24"/>
        </w:rPr>
        <w:t xml:space="preserve"> муниципального образования, а также с близлежащими населенными пунктами Тулунского района осуществляется по автомобильным дорогам общего пользования регионального или межмуниципального значения</w:t>
      </w:r>
      <w:r w:rsidRPr="004A178F">
        <w:rPr>
          <w:rFonts w:ascii="Times New Roman" w:hAnsi="Times New Roman"/>
          <w:b/>
          <w:sz w:val="24"/>
          <w:szCs w:val="24"/>
        </w:rPr>
        <w:t xml:space="preserve">. Автомобильная дорога расположена внутри населенного пункта </w:t>
      </w:r>
      <w:r>
        <w:rPr>
          <w:rFonts w:ascii="Times New Roman" w:hAnsi="Times New Roman"/>
          <w:b/>
          <w:sz w:val="24"/>
          <w:szCs w:val="24"/>
        </w:rPr>
        <w:t>д</w:t>
      </w:r>
      <w:r w:rsidRPr="004A178F">
        <w:rPr>
          <w:rFonts w:ascii="Times New Roman" w:hAnsi="Times New Roman"/>
          <w:b/>
          <w:sz w:val="24"/>
          <w:szCs w:val="24"/>
        </w:rPr>
        <w:t>.</w:t>
      </w:r>
      <w:r>
        <w:rPr>
          <w:rFonts w:ascii="Times New Roman" w:hAnsi="Times New Roman"/>
          <w:b/>
          <w:sz w:val="24"/>
          <w:szCs w:val="24"/>
        </w:rPr>
        <w:t xml:space="preserve"> Вознесенск</w:t>
      </w:r>
      <w:r w:rsidRPr="004A178F">
        <w:rPr>
          <w:rFonts w:ascii="Times New Roman" w:hAnsi="Times New Roman"/>
          <w:b/>
          <w:sz w:val="24"/>
          <w:szCs w:val="24"/>
        </w:rPr>
        <w:t xml:space="preserve">. </w:t>
      </w:r>
    </w:p>
    <w:p w14:paraId="55CACB08" w14:textId="58F80CDC" w:rsidR="004A178F" w:rsidRDefault="004A178F" w:rsidP="004A178F">
      <w:pPr>
        <w:spacing w:after="0" w:line="240" w:lineRule="auto"/>
        <w:ind w:firstLine="709"/>
        <w:jc w:val="both"/>
        <w:rPr>
          <w:rFonts w:ascii="Times New Roman" w:hAnsi="Times New Roman"/>
          <w:sz w:val="24"/>
          <w:szCs w:val="24"/>
        </w:rPr>
      </w:pPr>
      <w:r w:rsidRPr="004A178F">
        <w:rPr>
          <w:rFonts w:ascii="Times New Roman" w:eastAsia="Times New Roman" w:hAnsi="Times New Roman"/>
          <w:sz w:val="24"/>
          <w:szCs w:val="24"/>
          <w:lang w:eastAsia="ru-RU"/>
        </w:rPr>
        <w:t xml:space="preserve">Автомобильные дороги </w:t>
      </w:r>
      <w:r w:rsidRPr="004A178F">
        <w:rPr>
          <w:rFonts w:ascii="Times New Roman" w:hAnsi="Times New Roman"/>
          <w:sz w:val="24"/>
          <w:szCs w:val="24"/>
        </w:rPr>
        <w:t>общего пользования регионального или межмуниципального значения находятся в государственной собственности, исключать из границы автомобильн</w:t>
      </w:r>
      <w:r>
        <w:rPr>
          <w:rFonts w:ascii="Times New Roman" w:hAnsi="Times New Roman"/>
          <w:sz w:val="24"/>
          <w:szCs w:val="24"/>
        </w:rPr>
        <w:t xml:space="preserve">ую </w:t>
      </w:r>
      <w:r w:rsidRPr="004A178F">
        <w:rPr>
          <w:rFonts w:ascii="Times New Roman" w:hAnsi="Times New Roman"/>
          <w:sz w:val="24"/>
          <w:szCs w:val="24"/>
        </w:rPr>
        <w:t>дорог</w:t>
      </w:r>
      <w:r>
        <w:rPr>
          <w:rFonts w:ascii="Times New Roman" w:hAnsi="Times New Roman"/>
          <w:sz w:val="24"/>
          <w:szCs w:val="24"/>
        </w:rPr>
        <w:t>у</w:t>
      </w:r>
      <w:r w:rsidRPr="004A178F">
        <w:rPr>
          <w:rFonts w:ascii="Times New Roman" w:hAnsi="Times New Roman"/>
          <w:sz w:val="24"/>
          <w:szCs w:val="24"/>
        </w:rPr>
        <w:t xml:space="preserve"> нецелесообразно, так как это сложившаяся ситуация с момента возникнов</w:t>
      </w:r>
      <w:r>
        <w:rPr>
          <w:rFonts w:ascii="Times New Roman" w:hAnsi="Times New Roman"/>
          <w:sz w:val="24"/>
          <w:szCs w:val="24"/>
        </w:rPr>
        <w:t>ения населенного пункта Вознесенк</w:t>
      </w:r>
      <w:r w:rsidRPr="004A178F">
        <w:rPr>
          <w:rFonts w:ascii="Times New Roman" w:hAnsi="Times New Roman"/>
          <w:sz w:val="24"/>
          <w:szCs w:val="24"/>
        </w:rPr>
        <w:t xml:space="preserve">. Более того в данном случае возникновение собственности после 2016 года </w:t>
      </w:r>
      <w:r>
        <w:rPr>
          <w:rFonts w:ascii="Times New Roman" w:hAnsi="Times New Roman"/>
          <w:sz w:val="24"/>
          <w:szCs w:val="24"/>
        </w:rPr>
        <w:t xml:space="preserve">- </w:t>
      </w:r>
      <w:r w:rsidRPr="004A178F">
        <w:rPr>
          <w:rFonts w:ascii="Times New Roman" w:hAnsi="Times New Roman"/>
          <w:sz w:val="24"/>
          <w:szCs w:val="24"/>
        </w:rPr>
        <w:t>это стечение обстоятельств, так как в области порядка 12000 тыс. автомобильных дорог регионального значения постановкой на кадастр и оформление прав по Тулунскому району осуществлялось в 2016 году.</w:t>
      </w:r>
    </w:p>
    <w:p w14:paraId="48104EC1" w14:textId="50A82DC2" w:rsidR="007526E3" w:rsidRPr="003355A4" w:rsidRDefault="007526E3" w:rsidP="007526E3">
      <w:pPr>
        <w:suppressAutoHyphens/>
        <w:spacing w:after="0" w:line="240" w:lineRule="auto"/>
        <w:ind w:firstLine="709"/>
        <w:jc w:val="both"/>
        <w:rPr>
          <w:rFonts w:ascii="Times New Roman" w:eastAsia="Times New Roman" w:hAnsi="Times New Roman"/>
          <w:bCs/>
          <w:sz w:val="24"/>
          <w:szCs w:val="24"/>
          <w:lang w:eastAsia="x-none"/>
        </w:rPr>
      </w:pPr>
      <w:r>
        <w:rPr>
          <w:rFonts w:ascii="Times New Roman" w:eastAsia="Times New Roman" w:hAnsi="Times New Roman"/>
          <w:bCs/>
          <w:i/>
          <w:sz w:val="24"/>
          <w:szCs w:val="24"/>
          <w:lang w:eastAsia="x-none"/>
        </w:rPr>
        <w:t xml:space="preserve">Более того предложены </w:t>
      </w:r>
      <w:r>
        <w:rPr>
          <w:rFonts w:ascii="Times New Roman" w:eastAsia="Times New Roman" w:hAnsi="Times New Roman"/>
          <w:bCs/>
          <w:i/>
          <w:sz w:val="24"/>
          <w:szCs w:val="24"/>
          <w:lang w:val="x-none" w:eastAsia="x-none"/>
        </w:rPr>
        <w:t xml:space="preserve">мероприятия </w:t>
      </w:r>
      <w:r w:rsidRPr="00C64D9E">
        <w:rPr>
          <w:rFonts w:ascii="Times New Roman" w:eastAsia="Times New Roman" w:hAnsi="Times New Roman"/>
          <w:bCs/>
          <w:i/>
          <w:sz w:val="24"/>
          <w:szCs w:val="24"/>
          <w:lang w:eastAsia="x-none"/>
        </w:rPr>
        <w:t>Схемой</w:t>
      </w:r>
      <w:r w:rsidRPr="00C64D9E">
        <w:rPr>
          <w:rFonts w:ascii="Times New Roman" w:eastAsia="Times New Roman" w:hAnsi="Times New Roman"/>
          <w:bCs/>
          <w:i/>
          <w:sz w:val="24"/>
          <w:szCs w:val="24"/>
          <w:lang w:val="x-none" w:eastAsia="x-none"/>
        </w:rPr>
        <w:t xml:space="preserve"> территориального планирования Иркутской области</w:t>
      </w:r>
      <w:r>
        <w:rPr>
          <w:rFonts w:ascii="Times New Roman" w:eastAsia="Times New Roman" w:hAnsi="Times New Roman"/>
          <w:bCs/>
          <w:i/>
          <w:sz w:val="24"/>
          <w:szCs w:val="24"/>
          <w:lang w:eastAsia="x-none"/>
        </w:rPr>
        <w:t xml:space="preserve"> по </w:t>
      </w:r>
      <w:r w:rsidRPr="003355A4">
        <w:rPr>
          <w:rFonts w:ascii="Times New Roman" w:eastAsia="Times New Roman" w:hAnsi="Times New Roman"/>
          <w:bCs/>
          <w:sz w:val="24"/>
          <w:szCs w:val="24"/>
          <w:lang w:eastAsia="x-none"/>
        </w:rPr>
        <w:t>Строительств</w:t>
      </w:r>
      <w:r>
        <w:rPr>
          <w:rFonts w:ascii="Times New Roman" w:eastAsia="Times New Roman" w:hAnsi="Times New Roman"/>
          <w:bCs/>
          <w:sz w:val="24"/>
          <w:szCs w:val="24"/>
          <w:lang w:eastAsia="x-none"/>
        </w:rPr>
        <w:t>у</w:t>
      </w:r>
      <w:r w:rsidRPr="003355A4">
        <w:rPr>
          <w:rFonts w:ascii="Times New Roman" w:eastAsia="Times New Roman" w:hAnsi="Times New Roman"/>
          <w:bCs/>
          <w:sz w:val="24"/>
          <w:szCs w:val="24"/>
          <w:lang w:eastAsia="x-none"/>
        </w:rPr>
        <w:t xml:space="preserve"> и реконструкци</w:t>
      </w:r>
      <w:r>
        <w:rPr>
          <w:rFonts w:ascii="Times New Roman" w:eastAsia="Times New Roman" w:hAnsi="Times New Roman"/>
          <w:bCs/>
          <w:sz w:val="24"/>
          <w:szCs w:val="24"/>
          <w:lang w:eastAsia="x-none"/>
        </w:rPr>
        <w:t>и</w:t>
      </w:r>
      <w:r w:rsidRPr="003355A4">
        <w:rPr>
          <w:rFonts w:ascii="Times New Roman" w:eastAsia="Times New Roman" w:hAnsi="Times New Roman"/>
          <w:bCs/>
          <w:sz w:val="24"/>
          <w:szCs w:val="24"/>
          <w:lang w:eastAsia="x-none"/>
        </w:rPr>
        <w:t xml:space="preserve"> автомобильной дороги общего пользования регионального или межмуниципального значения </w:t>
      </w:r>
      <w:r w:rsidRPr="003355A4">
        <w:rPr>
          <w:rFonts w:ascii="Times New Roman" w:hAnsi="Times New Roman"/>
          <w:sz w:val="24"/>
          <w:szCs w:val="24"/>
          <w:lang w:eastAsia="ar-SA"/>
        </w:rPr>
        <w:t>Едогон-Владимировка-Одон</w:t>
      </w:r>
      <w:r w:rsidRPr="003355A4">
        <w:rPr>
          <w:rFonts w:ascii="Times New Roman" w:eastAsia="Times New Roman" w:hAnsi="Times New Roman"/>
          <w:bCs/>
          <w:sz w:val="24"/>
          <w:szCs w:val="24"/>
          <w:lang w:eastAsia="x-none"/>
        </w:rPr>
        <w:t xml:space="preserve">, протяженностью 21,6 км, местоположение </w:t>
      </w:r>
      <w:r w:rsidRPr="003355A4">
        <w:rPr>
          <w:rFonts w:ascii="Times New Roman" w:hAnsi="Times New Roman"/>
          <w:sz w:val="24"/>
          <w:szCs w:val="24"/>
          <w:lang w:eastAsia="ar-SA"/>
        </w:rPr>
        <w:t xml:space="preserve">Тулунский район: </w:t>
      </w:r>
      <w:r w:rsidRPr="007526E3">
        <w:rPr>
          <w:rFonts w:ascii="Times New Roman" w:hAnsi="Times New Roman"/>
          <w:b/>
          <w:sz w:val="24"/>
          <w:szCs w:val="24"/>
          <w:lang w:eastAsia="ar-SA"/>
        </w:rPr>
        <w:t>Подъезд к д. Харантей,</w:t>
      </w:r>
      <w:r w:rsidRPr="003355A4">
        <w:rPr>
          <w:rFonts w:ascii="Times New Roman" w:hAnsi="Times New Roman"/>
          <w:sz w:val="24"/>
          <w:szCs w:val="24"/>
          <w:lang w:eastAsia="ar-SA"/>
        </w:rPr>
        <w:t xml:space="preserve"> Харантей-Аршан</w:t>
      </w:r>
      <w:r>
        <w:rPr>
          <w:rFonts w:ascii="Times New Roman" w:hAnsi="Times New Roman"/>
          <w:sz w:val="24"/>
          <w:szCs w:val="24"/>
          <w:lang w:eastAsia="ar-SA"/>
        </w:rPr>
        <w:t xml:space="preserve"> (Приложение </w:t>
      </w:r>
      <w:r w:rsidR="003744FB">
        <w:rPr>
          <w:rFonts w:ascii="Times New Roman" w:hAnsi="Times New Roman"/>
          <w:sz w:val="24"/>
          <w:szCs w:val="24"/>
          <w:lang w:eastAsia="ar-SA"/>
        </w:rPr>
        <w:t>11</w:t>
      </w:r>
      <w:r>
        <w:rPr>
          <w:rFonts w:ascii="Times New Roman" w:hAnsi="Times New Roman"/>
          <w:sz w:val="24"/>
          <w:szCs w:val="24"/>
          <w:lang w:eastAsia="ar-SA"/>
        </w:rPr>
        <w:t>)</w:t>
      </w:r>
      <w:r w:rsidRPr="003355A4">
        <w:rPr>
          <w:rFonts w:ascii="Times New Roman" w:eastAsia="Times New Roman" w:hAnsi="Times New Roman"/>
          <w:bCs/>
          <w:sz w:val="24"/>
          <w:szCs w:val="24"/>
          <w:lang w:eastAsia="x-none"/>
        </w:rPr>
        <w:t>.</w:t>
      </w:r>
    </w:p>
    <w:p w14:paraId="5FDBD0C4" w14:textId="1356B126" w:rsidR="004A178F" w:rsidRPr="004A178F" w:rsidRDefault="0077577D" w:rsidP="004A178F">
      <w:pPr>
        <w:spacing w:before="120" w:after="120" w:line="240" w:lineRule="auto"/>
        <w:ind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Таблица 4.5.3.4 - а</w:t>
      </w:r>
      <w:r w:rsidR="004A178F" w:rsidRPr="004A178F">
        <w:rPr>
          <w:rFonts w:ascii="Times New Roman" w:eastAsia="Times New Roman" w:hAnsi="Times New Roman"/>
          <w:b/>
          <w:sz w:val="24"/>
          <w:szCs w:val="24"/>
          <w:lang w:eastAsia="ru-RU"/>
        </w:rPr>
        <w:t>втомобильн</w:t>
      </w:r>
      <w:r w:rsidR="004A178F">
        <w:rPr>
          <w:rFonts w:ascii="Times New Roman" w:eastAsia="Times New Roman" w:hAnsi="Times New Roman"/>
          <w:b/>
          <w:sz w:val="24"/>
          <w:szCs w:val="24"/>
          <w:lang w:eastAsia="ru-RU"/>
        </w:rPr>
        <w:t>ая</w:t>
      </w:r>
      <w:r w:rsidR="004A178F" w:rsidRPr="004A178F">
        <w:rPr>
          <w:rFonts w:ascii="Times New Roman" w:eastAsia="Times New Roman" w:hAnsi="Times New Roman"/>
          <w:b/>
          <w:sz w:val="24"/>
          <w:szCs w:val="24"/>
          <w:lang w:eastAsia="ru-RU"/>
        </w:rPr>
        <w:t xml:space="preserve"> дорог</w:t>
      </w:r>
      <w:r w:rsidR="004A178F">
        <w:rPr>
          <w:rFonts w:ascii="Times New Roman" w:eastAsia="Times New Roman" w:hAnsi="Times New Roman"/>
          <w:b/>
          <w:sz w:val="24"/>
          <w:szCs w:val="24"/>
          <w:lang w:eastAsia="ru-RU"/>
        </w:rPr>
        <w:t>а</w:t>
      </w:r>
      <w:r w:rsidR="004A178F" w:rsidRPr="004A178F">
        <w:rPr>
          <w:rFonts w:ascii="Times New Roman" w:eastAsia="Times New Roman" w:hAnsi="Times New Roman"/>
          <w:b/>
          <w:sz w:val="24"/>
          <w:szCs w:val="24"/>
          <w:lang w:eastAsia="ru-RU"/>
        </w:rPr>
        <w:t xml:space="preserve"> </w:t>
      </w:r>
      <w:r w:rsidR="004A178F" w:rsidRPr="004A178F">
        <w:rPr>
          <w:rFonts w:ascii="Times New Roman" w:hAnsi="Times New Roman"/>
          <w:b/>
          <w:sz w:val="24"/>
          <w:szCs w:val="24"/>
        </w:rPr>
        <w:t>общего пользования регионального или межмуниципального значения, расположенн</w:t>
      </w:r>
      <w:r w:rsidR="004A178F">
        <w:rPr>
          <w:rFonts w:ascii="Times New Roman" w:hAnsi="Times New Roman"/>
          <w:b/>
          <w:sz w:val="24"/>
          <w:szCs w:val="24"/>
        </w:rPr>
        <w:t>ая</w:t>
      </w:r>
      <w:r w:rsidR="004A178F" w:rsidRPr="004A178F">
        <w:rPr>
          <w:rFonts w:ascii="Times New Roman" w:hAnsi="Times New Roman"/>
          <w:b/>
          <w:sz w:val="24"/>
          <w:szCs w:val="24"/>
        </w:rPr>
        <w:t xml:space="preserve"> в границах </w:t>
      </w:r>
      <w:r w:rsidR="004A178F">
        <w:rPr>
          <w:rFonts w:ascii="Times New Roman" w:hAnsi="Times New Roman"/>
          <w:b/>
          <w:sz w:val="24"/>
          <w:szCs w:val="24"/>
        </w:rPr>
        <w:t>д. Вознесенск</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4A0" w:firstRow="1" w:lastRow="0" w:firstColumn="1" w:lastColumn="0" w:noHBand="0" w:noVBand="1"/>
      </w:tblPr>
      <w:tblGrid>
        <w:gridCol w:w="1379"/>
        <w:gridCol w:w="1449"/>
        <w:gridCol w:w="1111"/>
        <w:gridCol w:w="1183"/>
        <w:gridCol w:w="1183"/>
        <w:gridCol w:w="1300"/>
        <w:gridCol w:w="1545"/>
        <w:gridCol w:w="994"/>
      </w:tblGrid>
      <w:tr w:rsidR="00E17307" w:rsidRPr="00F10C12" w14:paraId="76FB6EA4" w14:textId="77777777" w:rsidTr="00E17307">
        <w:trPr>
          <w:trHeight w:val="284"/>
          <w:jc w:val="center"/>
        </w:trPr>
        <w:tc>
          <w:tcPr>
            <w:tcW w:w="1344" w:type="dxa"/>
            <w:tcBorders>
              <w:bottom w:val="single" w:sz="12" w:space="0" w:color="auto"/>
            </w:tcBorders>
          </w:tcPr>
          <w:p w14:paraId="66448EEA"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
                <w:bCs/>
                <w:lang w:eastAsia="ru-RU"/>
              </w:rPr>
            </w:pPr>
            <w:r w:rsidRPr="00F10C12">
              <w:rPr>
                <w:rFonts w:ascii="Times New Roman" w:eastAsia="Times New Roman" w:hAnsi="Times New Roman"/>
                <w:b/>
                <w:bCs/>
                <w:lang w:eastAsia="ru-RU"/>
              </w:rPr>
              <w:t>Реестровый номер</w:t>
            </w:r>
          </w:p>
        </w:tc>
        <w:tc>
          <w:tcPr>
            <w:tcW w:w="1413" w:type="dxa"/>
            <w:tcBorders>
              <w:bottom w:val="single" w:sz="12" w:space="0" w:color="auto"/>
            </w:tcBorders>
            <w:vAlign w:val="center"/>
            <w:hideMark/>
          </w:tcPr>
          <w:p w14:paraId="6F2B9719"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
                <w:bCs/>
                <w:lang w:eastAsia="ru-RU"/>
              </w:rPr>
            </w:pPr>
            <w:r w:rsidRPr="00F10C12">
              <w:rPr>
                <w:rFonts w:ascii="Times New Roman" w:eastAsia="Times New Roman" w:hAnsi="Times New Roman"/>
                <w:b/>
                <w:bCs/>
                <w:lang w:eastAsia="ru-RU"/>
              </w:rPr>
              <w:t>Наименование автомобильной дороги</w:t>
            </w:r>
          </w:p>
        </w:tc>
        <w:tc>
          <w:tcPr>
            <w:tcW w:w="1083" w:type="dxa"/>
            <w:tcBorders>
              <w:bottom w:val="single" w:sz="12" w:space="0" w:color="auto"/>
            </w:tcBorders>
          </w:tcPr>
          <w:p w14:paraId="76509017" w14:textId="185603BF"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
                <w:bCs/>
                <w:lang w:eastAsia="ru-RU"/>
              </w:rPr>
            </w:pPr>
            <w:r w:rsidRPr="00F10C12">
              <w:rPr>
                <w:rFonts w:ascii="Times New Roman" w:eastAsia="Times New Roman" w:hAnsi="Times New Roman"/>
                <w:b/>
                <w:bCs/>
                <w:lang w:eastAsia="ru-RU"/>
              </w:rPr>
              <w:t>Начало автомобильной дороги</w:t>
            </w:r>
          </w:p>
        </w:tc>
        <w:tc>
          <w:tcPr>
            <w:tcW w:w="1154" w:type="dxa"/>
            <w:tcBorders>
              <w:bottom w:val="single" w:sz="12" w:space="0" w:color="auto"/>
            </w:tcBorders>
          </w:tcPr>
          <w:p w14:paraId="0BB4C5DC"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
                <w:bCs/>
                <w:lang w:eastAsia="ru-RU"/>
              </w:rPr>
            </w:pPr>
            <w:r w:rsidRPr="00F10C12">
              <w:rPr>
                <w:rFonts w:ascii="Times New Roman" w:eastAsia="Times New Roman" w:hAnsi="Times New Roman"/>
                <w:b/>
                <w:bCs/>
                <w:lang w:eastAsia="ru-RU"/>
              </w:rPr>
              <w:t>Конец автомобильной дороги</w:t>
            </w:r>
          </w:p>
        </w:tc>
        <w:tc>
          <w:tcPr>
            <w:tcW w:w="1154" w:type="dxa"/>
            <w:tcBorders>
              <w:bottom w:val="single" w:sz="12" w:space="0" w:color="auto"/>
            </w:tcBorders>
            <w:vAlign w:val="center"/>
            <w:hideMark/>
          </w:tcPr>
          <w:p w14:paraId="31173402"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
                <w:lang w:eastAsia="ru-RU"/>
              </w:rPr>
            </w:pPr>
            <w:r w:rsidRPr="00F10C12">
              <w:rPr>
                <w:rFonts w:ascii="Times New Roman" w:eastAsia="Times New Roman" w:hAnsi="Times New Roman"/>
                <w:b/>
                <w:bCs/>
                <w:lang w:eastAsia="ru-RU"/>
              </w:rPr>
              <w:t>Протяженность, км</w:t>
            </w:r>
          </w:p>
        </w:tc>
        <w:tc>
          <w:tcPr>
            <w:tcW w:w="1268" w:type="dxa"/>
            <w:tcBorders>
              <w:bottom w:val="single" w:sz="12" w:space="0" w:color="auto"/>
            </w:tcBorders>
            <w:vAlign w:val="center"/>
            <w:hideMark/>
          </w:tcPr>
          <w:p w14:paraId="6232F536"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
                <w:lang w:eastAsia="ru-RU"/>
              </w:rPr>
            </w:pPr>
            <w:r w:rsidRPr="00F10C12">
              <w:rPr>
                <w:rFonts w:ascii="Times New Roman" w:eastAsia="Times New Roman" w:hAnsi="Times New Roman"/>
                <w:b/>
                <w:bCs/>
                <w:lang w:eastAsia="ru-RU"/>
              </w:rPr>
              <w:t>Техническая категория</w:t>
            </w:r>
          </w:p>
        </w:tc>
        <w:tc>
          <w:tcPr>
            <w:tcW w:w="1507" w:type="dxa"/>
            <w:tcBorders>
              <w:bottom w:val="single" w:sz="12" w:space="0" w:color="auto"/>
            </w:tcBorders>
            <w:vAlign w:val="center"/>
            <w:hideMark/>
          </w:tcPr>
          <w:p w14:paraId="57F5F334"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
                <w:lang w:eastAsia="ru-RU"/>
              </w:rPr>
            </w:pPr>
            <w:r w:rsidRPr="00F10C12">
              <w:rPr>
                <w:rFonts w:ascii="Times New Roman" w:eastAsia="Times New Roman" w:hAnsi="Times New Roman"/>
                <w:b/>
                <w:bCs/>
                <w:lang w:eastAsia="ru-RU"/>
              </w:rPr>
              <w:t>Тип покрытия</w:t>
            </w:r>
          </w:p>
        </w:tc>
        <w:tc>
          <w:tcPr>
            <w:tcW w:w="969" w:type="dxa"/>
            <w:tcBorders>
              <w:bottom w:val="single" w:sz="12" w:space="0" w:color="auto"/>
            </w:tcBorders>
            <w:vAlign w:val="center"/>
            <w:hideMark/>
          </w:tcPr>
          <w:p w14:paraId="118002E3" w14:textId="77777777" w:rsidR="00E17307" w:rsidRPr="00F10C12" w:rsidRDefault="00E17307" w:rsidP="007526E3">
            <w:pPr>
              <w:tabs>
                <w:tab w:val="left" w:pos="972"/>
              </w:tabs>
              <w:overflowPunct w:val="0"/>
              <w:autoSpaceDE w:val="0"/>
              <w:autoSpaceDN w:val="0"/>
              <w:adjustRightInd w:val="0"/>
              <w:spacing w:after="0" w:line="240" w:lineRule="auto"/>
              <w:jc w:val="center"/>
              <w:rPr>
                <w:rFonts w:ascii="Times New Roman" w:eastAsia="Times New Roman" w:hAnsi="Times New Roman"/>
                <w:b/>
                <w:lang w:eastAsia="ru-RU"/>
              </w:rPr>
            </w:pPr>
            <w:r w:rsidRPr="00F10C12">
              <w:rPr>
                <w:rFonts w:ascii="Times New Roman" w:eastAsia="Times New Roman" w:hAnsi="Times New Roman"/>
                <w:b/>
                <w:lang w:eastAsia="ru-RU"/>
              </w:rPr>
              <w:t>Придорожная полоса</w:t>
            </w:r>
          </w:p>
        </w:tc>
      </w:tr>
      <w:tr w:rsidR="00E17307" w:rsidRPr="00F10C12" w14:paraId="01FF445C" w14:textId="77777777" w:rsidTr="00E17307">
        <w:trPr>
          <w:trHeight w:val="284"/>
          <w:jc w:val="center"/>
        </w:trPr>
        <w:tc>
          <w:tcPr>
            <w:tcW w:w="1344" w:type="dxa"/>
            <w:tcBorders>
              <w:top w:val="single" w:sz="12" w:space="0" w:color="auto"/>
              <w:bottom w:val="single" w:sz="12" w:space="0" w:color="auto"/>
            </w:tcBorders>
            <w:vAlign w:val="center"/>
          </w:tcPr>
          <w:p w14:paraId="26D081EA"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bCs/>
                <w:lang w:eastAsia="ru-RU"/>
              </w:rPr>
              <w:t>1</w:t>
            </w:r>
          </w:p>
        </w:tc>
        <w:tc>
          <w:tcPr>
            <w:tcW w:w="1413" w:type="dxa"/>
            <w:tcBorders>
              <w:top w:val="single" w:sz="12" w:space="0" w:color="auto"/>
              <w:bottom w:val="single" w:sz="12" w:space="0" w:color="auto"/>
            </w:tcBorders>
            <w:vAlign w:val="center"/>
          </w:tcPr>
          <w:p w14:paraId="2814BD0F"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bCs/>
                <w:lang w:eastAsia="ru-RU"/>
              </w:rPr>
              <w:t>2</w:t>
            </w:r>
          </w:p>
        </w:tc>
        <w:tc>
          <w:tcPr>
            <w:tcW w:w="1083" w:type="dxa"/>
            <w:tcBorders>
              <w:top w:val="single" w:sz="12" w:space="0" w:color="auto"/>
              <w:bottom w:val="single" w:sz="12" w:space="0" w:color="auto"/>
            </w:tcBorders>
            <w:vAlign w:val="center"/>
          </w:tcPr>
          <w:p w14:paraId="3EA5B421" w14:textId="7E475F14"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bCs/>
                <w:lang w:eastAsia="ru-RU"/>
              </w:rPr>
              <w:t>3</w:t>
            </w:r>
          </w:p>
        </w:tc>
        <w:tc>
          <w:tcPr>
            <w:tcW w:w="1154" w:type="dxa"/>
            <w:tcBorders>
              <w:top w:val="single" w:sz="12" w:space="0" w:color="auto"/>
              <w:bottom w:val="single" w:sz="12" w:space="0" w:color="auto"/>
            </w:tcBorders>
            <w:vAlign w:val="center"/>
          </w:tcPr>
          <w:p w14:paraId="75FC1AFF"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bCs/>
                <w:lang w:eastAsia="ru-RU"/>
              </w:rPr>
              <w:t>4</w:t>
            </w:r>
          </w:p>
        </w:tc>
        <w:tc>
          <w:tcPr>
            <w:tcW w:w="1154" w:type="dxa"/>
            <w:tcBorders>
              <w:top w:val="single" w:sz="12" w:space="0" w:color="auto"/>
              <w:bottom w:val="single" w:sz="12" w:space="0" w:color="auto"/>
            </w:tcBorders>
            <w:vAlign w:val="center"/>
          </w:tcPr>
          <w:p w14:paraId="63A48DA3"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lang w:eastAsia="ru-RU"/>
              </w:rPr>
              <w:t>5</w:t>
            </w:r>
          </w:p>
        </w:tc>
        <w:tc>
          <w:tcPr>
            <w:tcW w:w="1268" w:type="dxa"/>
            <w:tcBorders>
              <w:top w:val="single" w:sz="12" w:space="0" w:color="auto"/>
              <w:bottom w:val="single" w:sz="12" w:space="0" w:color="auto"/>
            </w:tcBorders>
            <w:vAlign w:val="center"/>
          </w:tcPr>
          <w:p w14:paraId="3ADAA0B9"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lang w:eastAsia="ru-RU"/>
              </w:rPr>
              <w:t>6</w:t>
            </w:r>
          </w:p>
        </w:tc>
        <w:tc>
          <w:tcPr>
            <w:tcW w:w="1507" w:type="dxa"/>
            <w:tcBorders>
              <w:top w:val="single" w:sz="12" w:space="0" w:color="auto"/>
              <w:bottom w:val="single" w:sz="12" w:space="0" w:color="auto"/>
            </w:tcBorders>
            <w:vAlign w:val="center"/>
          </w:tcPr>
          <w:p w14:paraId="7054B25E" w14:textId="77777777" w:rsidR="00E17307" w:rsidRPr="00F10C12" w:rsidRDefault="00E17307" w:rsidP="007526E3">
            <w:pPr>
              <w:tabs>
                <w:tab w:val="left" w:pos="972"/>
              </w:tab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7</w:t>
            </w:r>
          </w:p>
        </w:tc>
        <w:tc>
          <w:tcPr>
            <w:tcW w:w="969" w:type="dxa"/>
            <w:tcBorders>
              <w:top w:val="single" w:sz="12" w:space="0" w:color="auto"/>
              <w:bottom w:val="single" w:sz="12" w:space="0" w:color="auto"/>
            </w:tcBorders>
            <w:vAlign w:val="center"/>
          </w:tcPr>
          <w:p w14:paraId="7C4BC631" w14:textId="77777777" w:rsidR="00E17307" w:rsidRPr="00F10C12" w:rsidRDefault="00E17307" w:rsidP="007526E3">
            <w:pPr>
              <w:tabs>
                <w:tab w:val="left" w:pos="972"/>
              </w:tab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8</w:t>
            </w:r>
          </w:p>
        </w:tc>
      </w:tr>
      <w:tr w:rsidR="00E17307" w:rsidRPr="00F10C12" w14:paraId="127ADE00" w14:textId="77777777" w:rsidTr="00E17307">
        <w:trPr>
          <w:trHeight w:val="284"/>
          <w:jc w:val="center"/>
        </w:trPr>
        <w:tc>
          <w:tcPr>
            <w:tcW w:w="1344" w:type="dxa"/>
            <w:vMerge w:val="restart"/>
            <w:tcBorders>
              <w:top w:val="single" w:sz="12" w:space="0" w:color="auto"/>
            </w:tcBorders>
            <w:vAlign w:val="center"/>
          </w:tcPr>
          <w:p w14:paraId="38EE28F5" w14:textId="354A7118" w:rsidR="00E17307" w:rsidRPr="00F10C12" w:rsidRDefault="00E17307" w:rsidP="00E17307">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25 ОП МЗ 25Н-470</w:t>
            </w:r>
          </w:p>
        </w:tc>
        <w:tc>
          <w:tcPr>
            <w:tcW w:w="1413" w:type="dxa"/>
            <w:tcBorders>
              <w:top w:val="single" w:sz="12" w:space="0" w:color="auto"/>
            </w:tcBorders>
            <w:vAlign w:val="center"/>
            <w:hideMark/>
          </w:tcPr>
          <w:p w14:paraId="23A606F1" w14:textId="77777777" w:rsidR="00E17307" w:rsidRPr="00F10C12" w:rsidRDefault="00E17307" w:rsidP="007526E3">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Подъезд к д. Харантей</w:t>
            </w:r>
          </w:p>
        </w:tc>
        <w:tc>
          <w:tcPr>
            <w:tcW w:w="1083" w:type="dxa"/>
            <w:tcBorders>
              <w:top w:val="single" w:sz="12" w:space="0" w:color="auto"/>
            </w:tcBorders>
            <w:vAlign w:val="center"/>
          </w:tcPr>
          <w:p w14:paraId="3364FE0E" w14:textId="5A554E4D" w:rsidR="00E17307" w:rsidRPr="00F10C12" w:rsidRDefault="00E17307" w:rsidP="007526E3">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д.Вознесенск км0+485</w:t>
            </w:r>
          </w:p>
        </w:tc>
        <w:tc>
          <w:tcPr>
            <w:tcW w:w="1154" w:type="dxa"/>
            <w:tcBorders>
              <w:top w:val="single" w:sz="12" w:space="0" w:color="auto"/>
            </w:tcBorders>
          </w:tcPr>
          <w:p w14:paraId="447322E5" w14:textId="615B6F7D" w:rsidR="00E17307" w:rsidRPr="00F10C12" w:rsidRDefault="00BB774C" w:rsidP="007526E3">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Pr>
                <w:rFonts w:ascii="Times New Roman" w:eastAsia="Times New Roman" w:hAnsi="Times New Roman"/>
                <w:noProof/>
                <w:lang w:eastAsia="ru-RU"/>
              </w:rPr>
              <mc:AlternateContent>
                <mc:Choice Requires="wps">
                  <w:drawing>
                    <wp:anchor distT="0" distB="0" distL="114300" distR="114300" simplePos="0" relativeHeight="251656704" behindDoc="0" locked="0" layoutInCell="1" allowOverlap="1" wp14:anchorId="07A5ED44" wp14:editId="7AB33DA3">
                      <wp:simplePos x="0" y="0"/>
                      <wp:positionH relativeFrom="column">
                        <wp:posOffset>-1803359</wp:posOffset>
                      </wp:positionH>
                      <wp:positionV relativeFrom="paragraph">
                        <wp:posOffset>428839</wp:posOffset>
                      </wp:positionV>
                      <wp:extent cx="5676653" cy="1466850"/>
                      <wp:effectExtent l="19050" t="19050" r="19685" b="19050"/>
                      <wp:wrapNone/>
                      <wp:docPr id="3" name="Прямоугольник 3"/>
                      <wp:cNvGraphicFramePr/>
                      <a:graphic xmlns:a="http://schemas.openxmlformats.org/drawingml/2006/main">
                        <a:graphicData uri="http://schemas.microsoft.com/office/word/2010/wordprocessingShape">
                          <wps:wsp>
                            <wps:cNvSpPr/>
                            <wps:spPr>
                              <a:xfrm>
                                <a:off x="0" y="0"/>
                                <a:ext cx="5676653" cy="1466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C70D2" id="Прямоугольник 3" o:spid="_x0000_s1026" style="position:absolute;margin-left:-142pt;margin-top:33.75pt;width:447pt;height:11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" filled="f" strokecolor="red" strokeweight="2.25pt"/>
                  </w:pict>
                </mc:Fallback>
              </mc:AlternateContent>
            </w:r>
            <w:r w:rsidR="00E17307" w:rsidRPr="00F10C12">
              <w:rPr>
                <w:rFonts w:ascii="Times New Roman" w:eastAsia="Times New Roman" w:hAnsi="Times New Roman"/>
                <w:sz w:val="20"/>
                <w:szCs w:val="20"/>
                <w:lang w:eastAsia="ru-RU"/>
              </w:rPr>
              <w:t>до границы д.Харантей км2+642</w:t>
            </w:r>
          </w:p>
        </w:tc>
        <w:tc>
          <w:tcPr>
            <w:tcW w:w="1154" w:type="dxa"/>
            <w:tcBorders>
              <w:top w:val="single" w:sz="12" w:space="0" w:color="auto"/>
            </w:tcBorders>
            <w:vAlign w:val="center"/>
            <w:hideMark/>
          </w:tcPr>
          <w:p w14:paraId="100E93CB" w14:textId="77777777" w:rsidR="00E17307" w:rsidRPr="00F10C12" w:rsidRDefault="00E17307" w:rsidP="007526E3">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2,157</w:t>
            </w:r>
          </w:p>
        </w:tc>
        <w:tc>
          <w:tcPr>
            <w:tcW w:w="1268" w:type="dxa"/>
            <w:tcBorders>
              <w:top w:val="single" w:sz="12" w:space="0" w:color="auto"/>
            </w:tcBorders>
            <w:vAlign w:val="center"/>
            <w:hideMark/>
          </w:tcPr>
          <w:p w14:paraId="1A489C1B" w14:textId="77777777" w:rsidR="00E17307" w:rsidRPr="00F10C12" w:rsidRDefault="00E17307" w:rsidP="007526E3">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12" w:space="0" w:color="auto"/>
            </w:tcBorders>
            <w:vAlign w:val="center"/>
            <w:hideMark/>
          </w:tcPr>
          <w:p w14:paraId="6E99649D" w14:textId="77777777" w:rsidR="00E17307" w:rsidRPr="00F10C12" w:rsidRDefault="00E17307" w:rsidP="007526E3">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Переходный</w:t>
            </w:r>
          </w:p>
        </w:tc>
        <w:tc>
          <w:tcPr>
            <w:tcW w:w="969" w:type="dxa"/>
            <w:tcBorders>
              <w:top w:val="single" w:sz="12" w:space="0" w:color="auto"/>
            </w:tcBorders>
            <w:vAlign w:val="center"/>
            <w:hideMark/>
          </w:tcPr>
          <w:p w14:paraId="0DB5CCB4"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50*</w:t>
            </w:r>
          </w:p>
        </w:tc>
      </w:tr>
      <w:tr w:rsidR="00E17307" w:rsidRPr="00F10C12" w14:paraId="517F7737" w14:textId="77777777" w:rsidTr="00BB774C">
        <w:trPr>
          <w:trHeight w:val="284"/>
          <w:jc w:val="center"/>
        </w:trPr>
        <w:tc>
          <w:tcPr>
            <w:tcW w:w="1344" w:type="dxa"/>
            <w:vMerge/>
          </w:tcPr>
          <w:p w14:paraId="0EA359DB" w14:textId="77777777" w:rsidR="00E17307" w:rsidRPr="00F10C12" w:rsidRDefault="00E17307" w:rsidP="007526E3">
            <w:pPr>
              <w:overflowPunct w:val="0"/>
              <w:autoSpaceDE w:val="0"/>
              <w:autoSpaceDN w:val="0"/>
              <w:adjustRightInd w:val="0"/>
              <w:spacing w:after="0" w:line="240" w:lineRule="auto"/>
              <w:jc w:val="both"/>
              <w:rPr>
                <w:rFonts w:ascii="Times New Roman" w:eastAsia="Times New Roman" w:hAnsi="Times New Roman"/>
                <w:lang w:eastAsia="ru-RU"/>
              </w:rPr>
            </w:pPr>
          </w:p>
        </w:tc>
        <w:tc>
          <w:tcPr>
            <w:tcW w:w="1413" w:type="dxa"/>
            <w:vAlign w:val="center"/>
          </w:tcPr>
          <w:p w14:paraId="2BBACE59" w14:textId="77777777" w:rsidR="00E17307" w:rsidRPr="00F10C12" w:rsidRDefault="00E17307" w:rsidP="007526E3">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Подъезд к д. Харантей (в границах д. Вознесенск)</w:t>
            </w:r>
          </w:p>
        </w:tc>
        <w:tc>
          <w:tcPr>
            <w:tcW w:w="1083" w:type="dxa"/>
            <w:vAlign w:val="center"/>
          </w:tcPr>
          <w:p w14:paraId="388AF11E" w14:textId="0CD182B5" w:rsidR="00E17307" w:rsidRPr="00F10C12" w:rsidRDefault="00E17307" w:rsidP="007526E3">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примыкания к полосе отвода на км 9+372 автодороги Едогон- Владимировка -Одон (км 0+025)</w:t>
            </w:r>
          </w:p>
        </w:tc>
        <w:tc>
          <w:tcPr>
            <w:tcW w:w="1154" w:type="dxa"/>
          </w:tcPr>
          <w:p w14:paraId="4550DBFF" w14:textId="0ACCFE75" w:rsidR="00E17307" w:rsidRPr="00F10C12" w:rsidRDefault="00E17307" w:rsidP="007526E3">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границы д</w:t>
            </w:r>
            <w:r w:rsidRPr="00E17307">
              <w:rPr>
                <w:rFonts w:ascii="Times New Roman" w:eastAsia="Times New Roman" w:hAnsi="Times New Roman"/>
                <w:sz w:val="20"/>
                <w:szCs w:val="20"/>
                <w:lang w:eastAsia="ru-RU"/>
              </w:rPr>
              <w:t xml:space="preserve"> </w:t>
            </w:r>
            <w:r w:rsidRPr="00F10C12">
              <w:rPr>
                <w:rFonts w:ascii="Times New Roman" w:eastAsia="Times New Roman" w:hAnsi="Times New Roman"/>
                <w:sz w:val="20"/>
                <w:szCs w:val="20"/>
                <w:lang w:eastAsia="ru-RU"/>
              </w:rPr>
              <w:t>.Вознесенск км0+485</w:t>
            </w:r>
          </w:p>
        </w:tc>
        <w:tc>
          <w:tcPr>
            <w:tcW w:w="1154" w:type="dxa"/>
            <w:vAlign w:val="center"/>
          </w:tcPr>
          <w:p w14:paraId="4A14A625" w14:textId="790F772A" w:rsidR="00E17307" w:rsidRPr="00F10C12" w:rsidRDefault="00E17307" w:rsidP="00BB774C">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0,460</w:t>
            </w:r>
          </w:p>
        </w:tc>
        <w:tc>
          <w:tcPr>
            <w:tcW w:w="1268" w:type="dxa"/>
            <w:vAlign w:val="center"/>
          </w:tcPr>
          <w:p w14:paraId="1536B17C" w14:textId="77777777" w:rsidR="00E17307" w:rsidRPr="00F10C12" w:rsidRDefault="00E17307" w:rsidP="007526E3">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vAlign w:val="center"/>
          </w:tcPr>
          <w:p w14:paraId="6E43A5EE" w14:textId="77777777" w:rsidR="00E17307" w:rsidRPr="00F10C12" w:rsidRDefault="00E17307" w:rsidP="007526E3">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Переходный</w:t>
            </w:r>
          </w:p>
        </w:tc>
        <w:tc>
          <w:tcPr>
            <w:tcW w:w="969" w:type="dxa"/>
            <w:vAlign w:val="center"/>
          </w:tcPr>
          <w:p w14:paraId="34418B08"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w:t>
            </w:r>
          </w:p>
        </w:tc>
      </w:tr>
      <w:tr w:rsidR="00E17307" w:rsidRPr="00F10C12" w14:paraId="29A60E61" w14:textId="77777777" w:rsidTr="00E17307">
        <w:trPr>
          <w:trHeight w:val="284"/>
          <w:jc w:val="center"/>
        </w:trPr>
        <w:tc>
          <w:tcPr>
            <w:tcW w:w="1344" w:type="dxa"/>
            <w:vMerge/>
          </w:tcPr>
          <w:p w14:paraId="220D537F" w14:textId="77777777" w:rsidR="00E17307" w:rsidRPr="00F10C12" w:rsidRDefault="00E17307" w:rsidP="007526E3">
            <w:pPr>
              <w:overflowPunct w:val="0"/>
              <w:autoSpaceDE w:val="0"/>
              <w:autoSpaceDN w:val="0"/>
              <w:adjustRightInd w:val="0"/>
              <w:spacing w:after="0" w:line="240" w:lineRule="auto"/>
              <w:jc w:val="both"/>
              <w:rPr>
                <w:rFonts w:ascii="Times New Roman" w:eastAsia="Times New Roman" w:hAnsi="Times New Roman"/>
                <w:lang w:eastAsia="ru-RU"/>
              </w:rPr>
            </w:pPr>
          </w:p>
        </w:tc>
        <w:tc>
          <w:tcPr>
            <w:tcW w:w="1413" w:type="dxa"/>
            <w:vAlign w:val="center"/>
          </w:tcPr>
          <w:p w14:paraId="7448F2CB" w14:textId="77777777" w:rsidR="00E17307" w:rsidRPr="00F10C12" w:rsidRDefault="00E17307" w:rsidP="007526E3">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Подъезд к д. Харантей (в границах д. Харантей)</w:t>
            </w:r>
          </w:p>
        </w:tc>
        <w:tc>
          <w:tcPr>
            <w:tcW w:w="1083" w:type="dxa"/>
            <w:vAlign w:val="center"/>
          </w:tcPr>
          <w:p w14:paraId="2D9756C6" w14:textId="77777777" w:rsidR="00E17307" w:rsidRPr="00F10C12" w:rsidRDefault="00E17307" w:rsidP="007526E3">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 Харантей км2+642</w:t>
            </w:r>
          </w:p>
        </w:tc>
        <w:tc>
          <w:tcPr>
            <w:tcW w:w="1154" w:type="dxa"/>
          </w:tcPr>
          <w:p w14:paraId="21E8BBAE" w14:textId="77777777" w:rsidR="00E17307" w:rsidRPr="00F10C12" w:rsidRDefault="00E17307" w:rsidP="007526E3">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примыкания к полосе отвода на км 0+000автодорогиХарантей - Аршан(км 3+398)</w:t>
            </w:r>
          </w:p>
        </w:tc>
        <w:tc>
          <w:tcPr>
            <w:tcW w:w="1154" w:type="dxa"/>
            <w:vAlign w:val="center"/>
          </w:tcPr>
          <w:p w14:paraId="7874BC34" w14:textId="77777777" w:rsidR="00E17307" w:rsidRPr="00F10C12" w:rsidRDefault="00E17307" w:rsidP="007526E3">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0,756</w:t>
            </w:r>
          </w:p>
        </w:tc>
        <w:tc>
          <w:tcPr>
            <w:tcW w:w="1268" w:type="dxa"/>
            <w:vAlign w:val="center"/>
          </w:tcPr>
          <w:p w14:paraId="3165075C" w14:textId="77777777" w:rsidR="00E17307" w:rsidRPr="00F10C12" w:rsidRDefault="00E17307" w:rsidP="007526E3">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vAlign w:val="center"/>
          </w:tcPr>
          <w:p w14:paraId="0BD820A1" w14:textId="77777777" w:rsidR="00E17307" w:rsidRPr="00F10C12" w:rsidRDefault="00E17307" w:rsidP="007526E3">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Переходный</w:t>
            </w:r>
          </w:p>
        </w:tc>
        <w:tc>
          <w:tcPr>
            <w:tcW w:w="969" w:type="dxa"/>
            <w:vAlign w:val="center"/>
          </w:tcPr>
          <w:p w14:paraId="7D68698C" w14:textId="77777777" w:rsidR="00E17307" w:rsidRPr="00F10C12" w:rsidRDefault="00E17307" w:rsidP="007526E3">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w:t>
            </w:r>
          </w:p>
        </w:tc>
      </w:tr>
    </w:tbl>
    <w:p w14:paraId="7FEEB3CE" w14:textId="24A53689" w:rsidR="00E50F12" w:rsidRPr="004B6701" w:rsidRDefault="005D01C3" w:rsidP="00F3654A">
      <w:pPr>
        <w:pStyle w:val="12"/>
        <w:spacing w:before="120" w:after="120"/>
        <w:ind w:firstLine="709"/>
        <w:jc w:val="both"/>
        <w:rPr>
          <w:i/>
          <w:sz w:val="24"/>
          <w:szCs w:val="24"/>
        </w:rPr>
      </w:pPr>
      <w:r>
        <w:rPr>
          <w:i/>
          <w:sz w:val="24"/>
          <w:szCs w:val="24"/>
        </w:rPr>
        <w:t>Д. Владимировка</w:t>
      </w:r>
    </w:p>
    <w:p w14:paraId="207C1BE3" w14:textId="79854FA7" w:rsidR="004B6701" w:rsidRDefault="004B6701" w:rsidP="004B6701">
      <w:pPr>
        <w:overflowPunct w:val="0"/>
        <w:autoSpaceDE w:val="0"/>
        <w:autoSpaceDN w:val="0"/>
        <w:adjustRightInd w:val="0"/>
        <w:spacing w:after="0" w:line="240" w:lineRule="auto"/>
        <w:ind w:firstLine="709"/>
        <w:jc w:val="both"/>
        <w:rPr>
          <w:rFonts w:ascii="Times New Roman" w:eastAsia="Times New Roman" w:hAnsi="Times New Roman"/>
          <w:sz w:val="24"/>
          <w:szCs w:val="24"/>
        </w:rPr>
      </w:pPr>
      <w:r w:rsidRPr="000D7F0D">
        <w:rPr>
          <w:rFonts w:ascii="Times New Roman" w:eastAsia="Times New Roman" w:hAnsi="Times New Roman"/>
          <w:sz w:val="24"/>
          <w:szCs w:val="24"/>
          <w:lang w:eastAsia="ru-RU"/>
        </w:rPr>
        <w:t>Границ</w:t>
      </w:r>
      <w:r>
        <w:rPr>
          <w:rFonts w:ascii="Times New Roman" w:eastAsia="Times New Roman" w:hAnsi="Times New Roman"/>
          <w:sz w:val="24"/>
          <w:szCs w:val="24"/>
          <w:lang w:eastAsia="ru-RU"/>
        </w:rPr>
        <w:t>а</w:t>
      </w:r>
      <w:r w:rsidRPr="000D7F0D">
        <w:rPr>
          <w:rFonts w:ascii="Times New Roman" w:eastAsia="Times New Roman" w:hAnsi="Times New Roman"/>
          <w:sz w:val="24"/>
          <w:szCs w:val="24"/>
          <w:lang w:eastAsia="ru-RU"/>
        </w:rPr>
        <w:t xml:space="preserve"> населенн</w:t>
      </w:r>
      <w:r>
        <w:rPr>
          <w:rFonts w:ascii="Times New Roman" w:eastAsia="Times New Roman" w:hAnsi="Times New Roman"/>
          <w:sz w:val="24"/>
          <w:szCs w:val="24"/>
          <w:lang w:eastAsia="ru-RU"/>
        </w:rPr>
        <w:t>ого</w:t>
      </w:r>
      <w:r w:rsidRPr="000D7F0D">
        <w:rPr>
          <w:rFonts w:ascii="Times New Roman" w:eastAsia="Times New Roman" w:hAnsi="Times New Roman"/>
          <w:sz w:val="24"/>
          <w:szCs w:val="24"/>
          <w:lang w:eastAsia="ru-RU"/>
        </w:rPr>
        <w:t xml:space="preserve"> пункт</w:t>
      </w:r>
      <w:r>
        <w:rPr>
          <w:rFonts w:ascii="Times New Roman" w:eastAsia="Times New Roman" w:hAnsi="Times New Roman"/>
          <w:sz w:val="24"/>
          <w:szCs w:val="24"/>
          <w:lang w:eastAsia="ru-RU"/>
        </w:rPr>
        <w:t>а</w:t>
      </w:r>
      <w:r w:rsidRPr="000D7F0D">
        <w:rPr>
          <w:rFonts w:ascii="Times New Roman" w:eastAsia="Times New Roman" w:hAnsi="Times New Roman"/>
          <w:sz w:val="24"/>
          <w:szCs w:val="24"/>
          <w:lang w:eastAsia="ru-RU"/>
        </w:rPr>
        <w:t xml:space="preserve"> подвергл</w:t>
      </w:r>
      <w:r>
        <w:rPr>
          <w:rFonts w:ascii="Times New Roman" w:eastAsia="Times New Roman" w:hAnsi="Times New Roman"/>
          <w:sz w:val="24"/>
          <w:szCs w:val="24"/>
          <w:lang w:eastAsia="ru-RU"/>
        </w:rPr>
        <w:t>а</w:t>
      </w:r>
      <w:r w:rsidRPr="000D7F0D">
        <w:rPr>
          <w:rFonts w:ascii="Times New Roman" w:eastAsia="Times New Roman" w:hAnsi="Times New Roman"/>
          <w:sz w:val="24"/>
          <w:szCs w:val="24"/>
          <w:lang w:eastAsia="ru-RU"/>
        </w:rPr>
        <w:t xml:space="preserve">сь </w:t>
      </w:r>
      <w:r w:rsidRPr="000D7F0D">
        <w:rPr>
          <w:rFonts w:ascii="Times New Roman" w:eastAsia="Times New Roman" w:hAnsi="Times New Roman"/>
          <w:sz w:val="24"/>
          <w:szCs w:val="24"/>
        </w:rPr>
        <w:t xml:space="preserve">корректировке в части исключения неразграниченных </w:t>
      </w:r>
      <w:r w:rsidR="00920E1D">
        <w:rPr>
          <w:rFonts w:ascii="Times New Roman" w:eastAsia="Times New Roman" w:hAnsi="Times New Roman"/>
          <w:sz w:val="24"/>
          <w:szCs w:val="24"/>
        </w:rPr>
        <w:t xml:space="preserve">и </w:t>
      </w:r>
      <w:r>
        <w:rPr>
          <w:rFonts w:ascii="Times New Roman" w:eastAsia="Times New Roman" w:hAnsi="Times New Roman"/>
          <w:sz w:val="24"/>
          <w:szCs w:val="24"/>
        </w:rPr>
        <w:t xml:space="preserve">незанятых населенным пунктом </w:t>
      </w:r>
      <w:r w:rsidRPr="000D7F0D">
        <w:rPr>
          <w:rFonts w:ascii="Times New Roman" w:eastAsia="Times New Roman" w:hAnsi="Times New Roman"/>
          <w:sz w:val="24"/>
          <w:szCs w:val="24"/>
        </w:rPr>
        <w:t xml:space="preserve">земель лесного фонда. Также были выявлены пересечения земель населенных пунктов </w:t>
      </w:r>
      <w:r w:rsidR="005D01C3">
        <w:rPr>
          <w:rFonts w:ascii="Times New Roman" w:eastAsia="Times New Roman" w:hAnsi="Times New Roman"/>
          <w:sz w:val="24"/>
          <w:szCs w:val="24"/>
        </w:rPr>
        <w:t>д. Владимировка</w:t>
      </w:r>
      <w:r>
        <w:rPr>
          <w:rFonts w:ascii="Times New Roman" w:eastAsia="Times New Roman" w:hAnsi="Times New Roman"/>
          <w:sz w:val="24"/>
          <w:szCs w:val="24"/>
        </w:rPr>
        <w:t>, занятых жилой зас</w:t>
      </w:r>
      <w:r w:rsidR="005D01C3">
        <w:rPr>
          <w:rFonts w:ascii="Times New Roman" w:eastAsia="Times New Roman" w:hAnsi="Times New Roman"/>
          <w:sz w:val="24"/>
          <w:szCs w:val="24"/>
        </w:rPr>
        <w:t xml:space="preserve">тройкой, улично-дорожной сетью </w:t>
      </w:r>
      <w:r w:rsidRPr="000D7F0D">
        <w:rPr>
          <w:rFonts w:ascii="Times New Roman" w:eastAsia="Times New Roman" w:hAnsi="Times New Roman"/>
          <w:sz w:val="24"/>
          <w:szCs w:val="24"/>
        </w:rPr>
        <w:t xml:space="preserve">с землями лесного фонда (письмо министерства лесного </w:t>
      </w:r>
      <w:r w:rsidRPr="001909EB">
        <w:rPr>
          <w:rFonts w:ascii="Times New Roman" w:eastAsia="Times New Roman" w:hAnsi="Times New Roman"/>
          <w:sz w:val="24"/>
          <w:szCs w:val="24"/>
        </w:rPr>
        <w:t xml:space="preserve">комплекса в приложении </w:t>
      </w:r>
      <w:r w:rsidR="003744FB">
        <w:rPr>
          <w:rFonts w:ascii="Times New Roman" w:eastAsia="Times New Roman" w:hAnsi="Times New Roman"/>
          <w:sz w:val="24"/>
          <w:szCs w:val="24"/>
        </w:rPr>
        <w:t>4</w:t>
      </w:r>
      <w:r w:rsidRPr="001909EB">
        <w:rPr>
          <w:rFonts w:ascii="Times New Roman" w:eastAsia="Times New Roman" w:hAnsi="Times New Roman"/>
          <w:sz w:val="24"/>
          <w:szCs w:val="24"/>
        </w:rPr>
        <w:t>).</w:t>
      </w:r>
    </w:p>
    <w:p w14:paraId="27FE5EAF" w14:textId="66DEF1B5" w:rsidR="00785A95" w:rsidRPr="00804732" w:rsidRDefault="00785A95" w:rsidP="00785A95">
      <w:pPr>
        <w:spacing w:before="60" w:after="60" w:line="240" w:lineRule="auto"/>
        <w:ind w:firstLine="709"/>
        <w:jc w:val="both"/>
        <w:rPr>
          <w:rFonts w:ascii="Times New Roman" w:eastAsia="Times New Roman" w:hAnsi="Times New Roman"/>
          <w:b/>
          <w:i/>
          <w:sz w:val="24"/>
          <w:szCs w:val="24"/>
          <w:lang w:eastAsia="ru-RU"/>
        </w:rPr>
      </w:pPr>
      <w:r w:rsidRPr="00804732">
        <w:rPr>
          <w:rFonts w:ascii="Times New Roman" w:eastAsia="Times New Roman" w:hAnsi="Times New Roman"/>
          <w:b/>
          <w:i/>
          <w:sz w:val="24"/>
          <w:szCs w:val="24"/>
          <w:lang w:eastAsia="ru-RU"/>
        </w:rPr>
        <w:t>Земли лесного фонда</w:t>
      </w:r>
    </w:p>
    <w:p w14:paraId="06BED613" w14:textId="77777777" w:rsidR="005D01C3" w:rsidRPr="005D01C3" w:rsidRDefault="005D01C3" w:rsidP="00D22FBC">
      <w:pPr>
        <w:spacing w:after="0" w:line="240" w:lineRule="auto"/>
        <w:ind w:firstLine="709"/>
        <w:jc w:val="both"/>
        <w:rPr>
          <w:rFonts w:ascii="Times New Roman" w:hAnsi="Times New Roman"/>
          <w:sz w:val="24"/>
          <w:szCs w:val="24"/>
        </w:rPr>
      </w:pPr>
      <w:r w:rsidRPr="005D01C3">
        <w:rPr>
          <w:rFonts w:ascii="Times New Roman" w:hAnsi="Times New Roman"/>
          <w:sz w:val="24"/>
          <w:szCs w:val="24"/>
        </w:rPr>
        <w:t>В проектируемые границы населенного пункта Владимировка включены земли лесного фонда общей площадью 0,4784 га, которые по сведениям государственного лесного реестра относятся к землям лесного фонда Тулунского лесничества, Присаянского участкового лесничества, Технического участка №12 (колхоз «Приречный»), квартала 5, выдел 22 ч (ценные леса – нерестоохранные полосы лесов) и по данным ЕГРН данную территорию не пересекают земельные участки, стоящие на кадастровом учете с иной категорией</w:t>
      </w:r>
    </w:p>
    <w:p w14:paraId="0388678B" w14:textId="7FF8D157" w:rsidR="00804732" w:rsidRPr="00804732" w:rsidRDefault="00804732" w:rsidP="00804732">
      <w:pPr>
        <w:spacing w:before="120" w:after="120" w:line="240" w:lineRule="auto"/>
        <w:ind w:firstLine="709"/>
        <w:rPr>
          <w:rFonts w:ascii="Times New Roman" w:hAnsi="Times New Roman"/>
          <w:b/>
          <w:sz w:val="24"/>
          <w:szCs w:val="24"/>
        </w:rPr>
      </w:pPr>
      <w:r w:rsidRPr="00804732">
        <w:rPr>
          <w:rFonts w:ascii="Times New Roman" w:hAnsi="Times New Roman"/>
          <w:b/>
          <w:sz w:val="24"/>
          <w:szCs w:val="24"/>
        </w:rPr>
        <w:t>Неразграниченные территории</w:t>
      </w:r>
    </w:p>
    <w:p w14:paraId="53645473" w14:textId="0ED3C8CD" w:rsidR="000416EB" w:rsidRPr="000416EB" w:rsidRDefault="000416EB" w:rsidP="00631F90">
      <w:pPr>
        <w:spacing w:after="0" w:line="240" w:lineRule="auto"/>
        <w:ind w:firstLine="709"/>
        <w:jc w:val="both"/>
        <w:rPr>
          <w:rFonts w:ascii="Times New Roman" w:eastAsia="Times New Roman" w:hAnsi="Times New Roman"/>
          <w:sz w:val="24"/>
          <w:szCs w:val="24"/>
          <w:lang w:eastAsia="ru-RU"/>
        </w:rPr>
      </w:pPr>
      <w:r w:rsidRPr="000416EB">
        <w:rPr>
          <w:rFonts w:ascii="Times New Roman" w:eastAsia="Times New Roman" w:hAnsi="Times New Roman"/>
          <w:sz w:val="24"/>
          <w:szCs w:val="24"/>
          <w:lang w:eastAsia="ru-RU"/>
        </w:rPr>
        <w:t>В</w:t>
      </w:r>
      <w:r w:rsidR="00631F90">
        <w:rPr>
          <w:rFonts w:ascii="Times New Roman" w:eastAsia="Times New Roman" w:hAnsi="Times New Roman"/>
          <w:sz w:val="24"/>
          <w:szCs w:val="24"/>
          <w:lang w:eastAsia="ru-RU"/>
        </w:rPr>
        <w:t xml:space="preserve"> границы населенного пункта д.</w:t>
      </w:r>
      <w:r w:rsidRPr="000416EB">
        <w:rPr>
          <w:rFonts w:ascii="Times New Roman" w:eastAsia="Times New Roman" w:hAnsi="Times New Roman"/>
          <w:sz w:val="24"/>
          <w:szCs w:val="24"/>
          <w:lang w:eastAsia="ru-RU"/>
        </w:rPr>
        <w:t xml:space="preserve"> </w:t>
      </w:r>
      <w:r w:rsidR="00631F90">
        <w:rPr>
          <w:rFonts w:ascii="Times New Roman" w:hAnsi="Times New Roman"/>
          <w:sz w:val="24"/>
          <w:szCs w:val="24"/>
        </w:rPr>
        <w:t>Владимировка</w:t>
      </w:r>
      <w:r w:rsidR="00631F90" w:rsidRPr="000416EB">
        <w:rPr>
          <w:rFonts w:ascii="Times New Roman" w:eastAsia="Times New Roman" w:hAnsi="Times New Roman"/>
          <w:sz w:val="24"/>
          <w:szCs w:val="24"/>
          <w:lang w:eastAsia="ru-RU"/>
        </w:rPr>
        <w:t xml:space="preserve"> </w:t>
      </w:r>
      <w:r w:rsidRPr="000416EB">
        <w:rPr>
          <w:rFonts w:ascii="Times New Roman" w:eastAsia="Times New Roman" w:hAnsi="Times New Roman"/>
          <w:sz w:val="24"/>
          <w:szCs w:val="24"/>
          <w:lang w:eastAsia="ru-RU"/>
        </w:rPr>
        <w:t xml:space="preserve">в соответствии с письмом министерства лесного комплекса </w:t>
      </w:r>
      <w:r w:rsidR="00631F90" w:rsidRPr="005D01C3">
        <w:rPr>
          <w:rFonts w:ascii="Times New Roman" w:hAnsi="Times New Roman"/>
          <w:sz w:val="24"/>
          <w:szCs w:val="24"/>
        </w:rPr>
        <w:t>включены земли лесного фонда общей площадью 0,4784 га, которые по сведениям государственного лесного реестра относятся к землям лесного фонда Тулунского лесничества, Присаянского участкового лесничества, Технического участка №12 (колхоз «Приречный»), квартала 5, выдел 22 ч (ценные леса – нерестоохранные полосы лесов) и по данным ЕГРН данную территорию не пересекают земельные участки, стоящие на кадастровом учете с иной категорией</w:t>
      </w:r>
      <w:r w:rsidR="00631F90" w:rsidRPr="000416EB">
        <w:rPr>
          <w:rFonts w:ascii="Times New Roman" w:eastAsia="Times New Roman" w:hAnsi="Times New Roman"/>
          <w:sz w:val="24"/>
          <w:szCs w:val="24"/>
          <w:lang w:eastAsia="ru-RU"/>
        </w:rPr>
        <w:t xml:space="preserve"> </w:t>
      </w:r>
      <w:r w:rsidRPr="000416EB">
        <w:rPr>
          <w:rFonts w:ascii="Times New Roman" w:eastAsia="Times New Roman" w:hAnsi="Times New Roman"/>
          <w:sz w:val="24"/>
          <w:szCs w:val="24"/>
          <w:lang w:eastAsia="ru-RU"/>
        </w:rPr>
        <w:t>(неразграниченные территории).</w:t>
      </w:r>
    </w:p>
    <w:p w14:paraId="61A819BA" w14:textId="77777777" w:rsidR="00AD3951" w:rsidRDefault="00631F90" w:rsidP="00631F90">
      <w:pPr>
        <w:spacing w:after="0" w:line="240" w:lineRule="auto"/>
        <w:ind w:firstLine="709"/>
        <w:jc w:val="both"/>
        <w:rPr>
          <w:rFonts w:ascii="Times New Roman" w:eastAsia="Times New Roman" w:hAnsi="Times New Roman"/>
          <w:sz w:val="24"/>
          <w:szCs w:val="24"/>
          <w:lang w:eastAsia="ru-RU"/>
        </w:rPr>
      </w:pPr>
      <w:r w:rsidRPr="00631F90">
        <w:rPr>
          <w:rFonts w:ascii="Times New Roman" w:eastAsia="Times New Roman" w:hAnsi="Times New Roman"/>
          <w:sz w:val="24"/>
          <w:szCs w:val="24"/>
          <w:lang w:eastAsia="ru-RU"/>
        </w:rPr>
        <w:t>В соответствии с постановлением Администрации Владимирского сельского поселения № 19 пг от 02 августа 2022 г. «О создании межведомственной комиссии в соответствии с частью 20 статьи 24 ГК РФ», постановлением Администрации Владимирского сельского поселения от 22 августа 2022 года № 21 пг «О внесении изменений в состав межведомственной комиссии, утвержденной постановлением администрации Владимирского сельского п</w:t>
      </w:r>
      <w:r>
        <w:rPr>
          <w:rFonts w:ascii="Times New Roman" w:eastAsia="Times New Roman" w:hAnsi="Times New Roman"/>
          <w:sz w:val="24"/>
          <w:szCs w:val="24"/>
          <w:lang w:eastAsia="ru-RU"/>
        </w:rPr>
        <w:t>оселения № 19 пг от 02.08.2022»</w:t>
      </w:r>
    </w:p>
    <w:p w14:paraId="27F3454F" w14:textId="6439623D" w:rsidR="00F422A1" w:rsidRDefault="00AD3951" w:rsidP="00631F90">
      <w:pPr>
        <w:spacing w:after="0" w:line="240" w:lineRule="auto"/>
        <w:ind w:firstLine="709"/>
        <w:jc w:val="both"/>
        <w:rPr>
          <w:rFonts w:ascii="Times New Roman" w:eastAsiaTheme="minorHAnsi" w:hAnsi="Times New Roman"/>
          <w:color w:val="000000"/>
          <w:sz w:val="24"/>
          <w:szCs w:val="24"/>
          <w:shd w:val="clear" w:color="auto" w:fill="FFFFFF"/>
        </w:rPr>
      </w:pPr>
      <w:r>
        <w:rPr>
          <w:rFonts w:ascii="Times New Roman" w:eastAsia="Times New Roman" w:hAnsi="Times New Roman"/>
          <w:sz w:val="24"/>
          <w:szCs w:val="24"/>
          <w:lang w:eastAsia="ru-RU"/>
        </w:rPr>
        <w:t>Неразграниченные т</w:t>
      </w:r>
      <w:r w:rsidR="008C4E8F">
        <w:rPr>
          <w:rFonts w:ascii="Times New Roman" w:eastAsia="Times New Roman" w:hAnsi="Times New Roman"/>
          <w:sz w:val="24"/>
          <w:szCs w:val="24"/>
          <w:lang w:eastAsia="ru-RU"/>
        </w:rPr>
        <w:t xml:space="preserve">ерритории площадью </w:t>
      </w:r>
      <w:r>
        <w:rPr>
          <w:rFonts w:ascii="Times New Roman" w:eastAsia="Times New Roman" w:hAnsi="Times New Roman"/>
          <w:b/>
          <w:sz w:val="24"/>
          <w:szCs w:val="24"/>
          <w:lang w:eastAsia="ru-RU"/>
        </w:rPr>
        <w:t>0, 4784</w:t>
      </w:r>
      <w:r w:rsidR="00654BBD" w:rsidRPr="00654BBD">
        <w:rPr>
          <w:rFonts w:ascii="Times New Roman" w:eastAsia="Times New Roman" w:hAnsi="Times New Roman"/>
          <w:b/>
          <w:sz w:val="24"/>
          <w:szCs w:val="24"/>
          <w:lang w:eastAsia="ru-RU"/>
        </w:rPr>
        <w:t xml:space="preserve"> га</w:t>
      </w:r>
      <w:r w:rsidR="00654BBD">
        <w:rPr>
          <w:rFonts w:ascii="Times New Roman" w:eastAsia="Times New Roman" w:hAnsi="Times New Roman"/>
          <w:sz w:val="24"/>
          <w:szCs w:val="24"/>
          <w:lang w:eastAsia="ru-RU"/>
        </w:rPr>
        <w:t xml:space="preserve"> рассмотрены</w:t>
      </w:r>
      <w:r w:rsidR="000416EB" w:rsidRPr="00026D90">
        <w:rPr>
          <w:rFonts w:ascii="Times New Roman" w:eastAsia="Times New Roman" w:hAnsi="Times New Roman"/>
          <w:sz w:val="24"/>
          <w:szCs w:val="24"/>
          <w:lang w:eastAsia="ru-RU"/>
        </w:rPr>
        <w:t xml:space="preserve"> в рамках комиссии</w:t>
      </w:r>
      <w:r w:rsidR="008C4E8F">
        <w:rPr>
          <w:rFonts w:ascii="Times New Roman" w:eastAsia="Times New Roman" w:hAnsi="Times New Roman"/>
          <w:sz w:val="24"/>
          <w:szCs w:val="24"/>
          <w:lang w:eastAsia="ru-RU"/>
        </w:rPr>
        <w:t>,</w:t>
      </w:r>
      <w:r w:rsidR="000416EB" w:rsidRPr="00026D90">
        <w:rPr>
          <w:rFonts w:ascii="Times New Roman" w:eastAsia="Times New Roman" w:hAnsi="Times New Roman"/>
          <w:sz w:val="24"/>
          <w:szCs w:val="24"/>
          <w:lang w:eastAsia="ru-RU"/>
        </w:rPr>
        <w:t xml:space="preserve"> организованной в целях определения при подготовке проекта генерального плана поселения или городского округа границ населенных пунктов</w:t>
      </w:r>
      <w:r w:rsidR="000416EB">
        <w:rPr>
          <w:rFonts w:ascii="Times New Roman" w:eastAsia="Times New Roman" w:hAnsi="Times New Roman"/>
          <w:sz w:val="24"/>
          <w:szCs w:val="24"/>
          <w:lang w:eastAsia="ru-RU"/>
        </w:rPr>
        <w:t>,</w:t>
      </w:r>
      <w:r w:rsidR="000416EB" w:rsidRPr="00026D90">
        <w:rPr>
          <w:rFonts w:ascii="Times New Roman" w:eastAsia="Times New Roman" w:hAnsi="Times New Roman"/>
          <w:sz w:val="24"/>
          <w:szCs w:val="24"/>
          <w:lang w:eastAsia="ru-RU"/>
        </w:rPr>
        <w:t xml:space="preserve"> </w:t>
      </w:r>
      <w:r w:rsidR="000416EB" w:rsidRPr="009B3784">
        <w:rPr>
          <w:rFonts w:ascii="Times New Roman" w:eastAsiaTheme="minorHAnsi" w:hAnsi="Times New Roman"/>
          <w:color w:val="000000"/>
          <w:sz w:val="24"/>
          <w:szCs w:val="24"/>
          <w:shd w:val="clear" w:color="auto" w:fill="FFFFFF"/>
        </w:rPr>
        <w:t xml:space="preserve">образуемых из </w:t>
      </w:r>
      <w:r w:rsidR="000416EB" w:rsidRPr="00654BBD">
        <w:rPr>
          <w:rFonts w:ascii="Times New Roman" w:eastAsiaTheme="minorHAnsi" w:hAnsi="Times New Roman"/>
          <w:color w:val="000000"/>
          <w:sz w:val="24"/>
          <w:szCs w:val="24"/>
          <w:shd w:val="clear" w:color="auto" w:fill="FFFFFF"/>
        </w:rPr>
        <w:t>лесных поселков</w:t>
      </w:r>
      <w:r w:rsidR="000416EB" w:rsidRPr="009B3784">
        <w:rPr>
          <w:rFonts w:ascii="Times New Roman" w:eastAsiaTheme="minorHAnsi" w:hAnsi="Times New Roman"/>
          <w:color w:val="000000"/>
          <w:sz w:val="24"/>
          <w:szCs w:val="24"/>
          <w:shd w:val="clear" w:color="auto" w:fill="FFFFFF"/>
        </w:rPr>
        <w:t xml:space="preserve"> или военных городков, а также определения </w:t>
      </w:r>
      <w:r w:rsidR="000416EB" w:rsidRPr="009B3784">
        <w:rPr>
          <w:rFonts w:ascii="Times New Roman" w:eastAsiaTheme="minorHAnsi" w:hAnsi="Times New Roman"/>
          <w:b/>
          <w:color w:val="000000"/>
          <w:sz w:val="24"/>
          <w:szCs w:val="24"/>
          <w:shd w:val="clear" w:color="auto" w:fill="FFFFFF"/>
        </w:rPr>
        <w:t>местоположения границ земельных участков</w:t>
      </w:r>
      <w:r w:rsidR="000416EB" w:rsidRPr="009B3784">
        <w:rPr>
          <w:rFonts w:ascii="Times New Roman" w:eastAsiaTheme="minorHAnsi" w:hAnsi="Times New Roman"/>
          <w:color w:val="000000"/>
          <w:sz w:val="24"/>
          <w:szCs w:val="24"/>
          <w:shd w:val="clear" w:color="auto" w:fill="FFFFFF"/>
        </w:rPr>
        <w:t xml:space="preserve">, на которых расположены объекты недвижимого имущества, на которые возникли права граждан и юридических лиц, в целях их перевода из земель лесного фонда в земли населенных пунктов по решению </w:t>
      </w:r>
      <w:r w:rsidR="000416EB" w:rsidRPr="001909EB">
        <w:rPr>
          <w:rFonts w:ascii="Times New Roman" w:eastAsiaTheme="minorHAnsi" w:hAnsi="Times New Roman"/>
          <w:color w:val="000000"/>
          <w:sz w:val="24"/>
          <w:szCs w:val="24"/>
          <w:shd w:val="clear" w:color="auto" w:fill="FFFFFF"/>
        </w:rPr>
        <w:t>органа местного самоуправления поселения или городского округа</w:t>
      </w:r>
      <w:r w:rsidR="00654BBD" w:rsidRPr="001909EB">
        <w:rPr>
          <w:rFonts w:ascii="Times New Roman" w:eastAsiaTheme="minorHAnsi" w:hAnsi="Times New Roman"/>
          <w:color w:val="000000"/>
          <w:sz w:val="24"/>
          <w:szCs w:val="24"/>
          <w:shd w:val="clear" w:color="auto" w:fill="FFFFFF"/>
        </w:rPr>
        <w:t xml:space="preserve"> (</w:t>
      </w:r>
      <w:r w:rsidR="00654BBD" w:rsidRPr="00AD3951">
        <w:rPr>
          <w:rFonts w:ascii="Times New Roman" w:eastAsiaTheme="minorHAnsi" w:hAnsi="Times New Roman"/>
          <w:b/>
          <w:color w:val="000000"/>
          <w:sz w:val="24"/>
          <w:szCs w:val="24"/>
          <w:shd w:val="clear" w:color="auto" w:fill="FFFFFF"/>
        </w:rPr>
        <w:t xml:space="preserve">протокол </w:t>
      </w:r>
      <w:r w:rsidR="00654BBD" w:rsidRPr="001909EB">
        <w:rPr>
          <w:rFonts w:ascii="Times New Roman" w:eastAsiaTheme="minorHAnsi" w:hAnsi="Times New Roman"/>
          <w:color w:val="000000"/>
          <w:sz w:val="24"/>
          <w:szCs w:val="24"/>
          <w:shd w:val="clear" w:color="auto" w:fill="FFFFFF"/>
        </w:rPr>
        <w:t xml:space="preserve">межведомственной комиссии в </w:t>
      </w:r>
      <w:r w:rsidR="00654BBD" w:rsidRPr="003744FB">
        <w:rPr>
          <w:rFonts w:ascii="Times New Roman" w:eastAsiaTheme="minorHAnsi" w:hAnsi="Times New Roman"/>
          <w:color w:val="000000"/>
          <w:sz w:val="24"/>
          <w:szCs w:val="24"/>
          <w:shd w:val="clear" w:color="auto" w:fill="FFFFFF"/>
        </w:rPr>
        <w:t>приложении</w:t>
      </w:r>
      <w:r w:rsidR="00207476" w:rsidRPr="003744FB">
        <w:rPr>
          <w:rFonts w:ascii="Times New Roman" w:eastAsiaTheme="minorHAnsi" w:hAnsi="Times New Roman"/>
          <w:color w:val="000000"/>
          <w:sz w:val="24"/>
          <w:szCs w:val="24"/>
          <w:shd w:val="clear" w:color="auto" w:fill="FFFFFF"/>
        </w:rPr>
        <w:t xml:space="preserve"> </w:t>
      </w:r>
      <w:r w:rsidR="003744FB">
        <w:rPr>
          <w:rFonts w:ascii="Times New Roman" w:eastAsiaTheme="minorHAnsi" w:hAnsi="Times New Roman"/>
          <w:color w:val="000000"/>
          <w:sz w:val="24"/>
          <w:szCs w:val="24"/>
          <w:shd w:val="clear" w:color="auto" w:fill="FFFFFF"/>
        </w:rPr>
        <w:t>9</w:t>
      </w:r>
      <w:r w:rsidR="00654BBD" w:rsidRPr="001909EB">
        <w:rPr>
          <w:rFonts w:ascii="Times New Roman" w:eastAsiaTheme="minorHAnsi" w:hAnsi="Times New Roman"/>
          <w:color w:val="000000"/>
          <w:sz w:val="24"/>
          <w:szCs w:val="24"/>
          <w:shd w:val="clear" w:color="auto" w:fill="FFFFFF"/>
        </w:rPr>
        <w:t xml:space="preserve">). </w:t>
      </w:r>
    </w:p>
    <w:p w14:paraId="3A60B33E" w14:textId="01A30B3E" w:rsidR="008C4E8F" w:rsidRPr="00654BBD" w:rsidRDefault="008C4E8F" w:rsidP="00631F90">
      <w:pPr>
        <w:spacing w:after="0" w:line="240" w:lineRule="auto"/>
        <w:ind w:firstLine="709"/>
        <w:jc w:val="both"/>
        <w:rPr>
          <w:rFonts w:ascii="Times New Roman" w:hAnsi="Times New Roman"/>
          <w:sz w:val="24"/>
          <w:szCs w:val="24"/>
        </w:rPr>
      </w:pPr>
      <w:r w:rsidRPr="001909EB">
        <w:rPr>
          <w:rFonts w:ascii="Times New Roman" w:hAnsi="Times New Roman"/>
          <w:sz w:val="24"/>
          <w:szCs w:val="24"/>
        </w:rPr>
        <w:t>Протокол утвержден заместителем председателя правительства Иркутской области Георгием Георгиевичем Кузьминым от 10.06.2022 г. на основании Распоряжения № 5-рз Губернатора Иркутской области от 1</w:t>
      </w:r>
      <w:r w:rsidR="00A42FA3" w:rsidRPr="001909EB">
        <w:rPr>
          <w:rFonts w:ascii="Times New Roman" w:hAnsi="Times New Roman"/>
          <w:sz w:val="24"/>
          <w:szCs w:val="24"/>
        </w:rPr>
        <w:t>6</w:t>
      </w:r>
      <w:r w:rsidRPr="001909EB">
        <w:rPr>
          <w:rFonts w:ascii="Times New Roman" w:hAnsi="Times New Roman"/>
          <w:sz w:val="24"/>
          <w:szCs w:val="24"/>
        </w:rPr>
        <w:t xml:space="preserve"> </w:t>
      </w:r>
      <w:r w:rsidR="00A42FA3" w:rsidRPr="001909EB">
        <w:rPr>
          <w:rFonts w:ascii="Times New Roman" w:hAnsi="Times New Roman"/>
          <w:sz w:val="24"/>
          <w:szCs w:val="24"/>
        </w:rPr>
        <w:t>марта</w:t>
      </w:r>
      <w:r w:rsidRPr="001909EB">
        <w:rPr>
          <w:rFonts w:ascii="Times New Roman" w:hAnsi="Times New Roman"/>
          <w:sz w:val="24"/>
          <w:szCs w:val="24"/>
        </w:rPr>
        <w:t xml:space="preserve"> 2022 года «О внесении изменения в распределение обязанностей между первым заместителем Председателя Правительства Иркутской области, заместителями Председателя Правительства Иркутской области» (прило</w:t>
      </w:r>
      <w:r w:rsidRPr="003744FB">
        <w:rPr>
          <w:rFonts w:ascii="Times New Roman" w:hAnsi="Times New Roman"/>
          <w:sz w:val="24"/>
          <w:szCs w:val="24"/>
        </w:rPr>
        <w:t>жение</w:t>
      </w:r>
      <w:r w:rsidRPr="001909EB">
        <w:rPr>
          <w:rFonts w:ascii="Times New Roman" w:hAnsi="Times New Roman"/>
          <w:sz w:val="24"/>
          <w:szCs w:val="24"/>
        </w:rPr>
        <w:t xml:space="preserve"> </w:t>
      </w:r>
      <w:r w:rsidR="003744FB">
        <w:rPr>
          <w:rFonts w:ascii="Times New Roman" w:hAnsi="Times New Roman"/>
          <w:sz w:val="24"/>
          <w:szCs w:val="24"/>
        </w:rPr>
        <w:t>10</w:t>
      </w:r>
      <w:r w:rsidRPr="001909EB">
        <w:rPr>
          <w:rFonts w:ascii="Times New Roman" w:hAnsi="Times New Roman"/>
          <w:sz w:val="24"/>
          <w:szCs w:val="24"/>
        </w:rPr>
        <w:t>)</w:t>
      </w:r>
      <w:r w:rsidR="00207476" w:rsidRPr="001909EB">
        <w:rPr>
          <w:rFonts w:ascii="Times New Roman" w:hAnsi="Times New Roman"/>
          <w:sz w:val="24"/>
          <w:szCs w:val="24"/>
        </w:rPr>
        <w:t>.</w:t>
      </w:r>
    </w:p>
    <w:p w14:paraId="604BB559" w14:textId="2EEF3C80" w:rsidR="000416EB" w:rsidRPr="00BC5245" w:rsidRDefault="00BC5245" w:rsidP="00BC5245">
      <w:pPr>
        <w:spacing w:before="120" w:after="120" w:line="240" w:lineRule="auto"/>
        <w:ind w:firstLine="709"/>
        <w:jc w:val="both"/>
        <w:rPr>
          <w:rFonts w:ascii="Times New Roman" w:eastAsiaTheme="minorHAnsi" w:hAnsi="Times New Roman"/>
          <w:b/>
          <w:color w:val="000000"/>
          <w:sz w:val="24"/>
          <w:szCs w:val="24"/>
          <w:shd w:val="clear" w:color="auto" w:fill="FFFFFF"/>
        </w:rPr>
      </w:pPr>
      <w:r w:rsidRPr="00BC5245">
        <w:rPr>
          <w:rFonts w:ascii="Times New Roman" w:eastAsiaTheme="minorHAnsi" w:hAnsi="Times New Roman"/>
          <w:b/>
          <w:color w:val="000000"/>
          <w:sz w:val="24"/>
          <w:szCs w:val="24"/>
          <w:shd w:val="clear" w:color="auto" w:fill="FFFFFF"/>
        </w:rPr>
        <w:t xml:space="preserve">Д. </w:t>
      </w:r>
      <w:r w:rsidR="00AD3951">
        <w:rPr>
          <w:rFonts w:ascii="Times New Roman" w:eastAsiaTheme="minorHAnsi" w:hAnsi="Times New Roman"/>
          <w:b/>
          <w:color w:val="000000"/>
          <w:sz w:val="24"/>
          <w:szCs w:val="24"/>
          <w:shd w:val="clear" w:color="auto" w:fill="FFFFFF"/>
        </w:rPr>
        <w:t>Одон</w:t>
      </w:r>
    </w:p>
    <w:p w14:paraId="78CE629F" w14:textId="136AB478" w:rsidR="00C1488F" w:rsidRPr="001909EB" w:rsidRDefault="00C1488F" w:rsidP="00C1488F">
      <w:pPr>
        <w:overflowPunct w:val="0"/>
        <w:autoSpaceDE w:val="0"/>
        <w:autoSpaceDN w:val="0"/>
        <w:adjustRightInd w:val="0"/>
        <w:spacing w:after="0" w:line="240" w:lineRule="auto"/>
        <w:ind w:firstLine="709"/>
        <w:jc w:val="both"/>
        <w:rPr>
          <w:rFonts w:ascii="Times New Roman" w:eastAsia="Times New Roman" w:hAnsi="Times New Roman"/>
          <w:sz w:val="24"/>
          <w:szCs w:val="24"/>
        </w:rPr>
      </w:pPr>
      <w:r w:rsidRPr="000D7F0D">
        <w:rPr>
          <w:rFonts w:ascii="Times New Roman" w:eastAsia="Times New Roman" w:hAnsi="Times New Roman"/>
          <w:sz w:val="24"/>
          <w:szCs w:val="24"/>
          <w:lang w:eastAsia="ru-RU"/>
        </w:rPr>
        <w:t>Границ</w:t>
      </w:r>
      <w:r>
        <w:rPr>
          <w:rFonts w:ascii="Times New Roman" w:eastAsia="Times New Roman" w:hAnsi="Times New Roman"/>
          <w:sz w:val="24"/>
          <w:szCs w:val="24"/>
          <w:lang w:eastAsia="ru-RU"/>
        </w:rPr>
        <w:t>а</w:t>
      </w:r>
      <w:r w:rsidRPr="000D7F0D">
        <w:rPr>
          <w:rFonts w:ascii="Times New Roman" w:eastAsia="Times New Roman" w:hAnsi="Times New Roman"/>
          <w:sz w:val="24"/>
          <w:szCs w:val="24"/>
          <w:lang w:eastAsia="ru-RU"/>
        </w:rPr>
        <w:t xml:space="preserve"> населенн</w:t>
      </w:r>
      <w:r>
        <w:rPr>
          <w:rFonts w:ascii="Times New Roman" w:eastAsia="Times New Roman" w:hAnsi="Times New Roman"/>
          <w:sz w:val="24"/>
          <w:szCs w:val="24"/>
          <w:lang w:eastAsia="ru-RU"/>
        </w:rPr>
        <w:t>ого</w:t>
      </w:r>
      <w:r w:rsidRPr="000D7F0D">
        <w:rPr>
          <w:rFonts w:ascii="Times New Roman" w:eastAsia="Times New Roman" w:hAnsi="Times New Roman"/>
          <w:sz w:val="24"/>
          <w:szCs w:val="24"/>
          <w:lang w:eastAsia="ru-RU"/>
        </w:rPr>
        <w:t xml:space="preserve"> пункт</w:t>
      </w:r>
      <w:r>
        <w:rPr>
          <w:rFonts w:ascii="Times New Roman" w:eastAsia="Times New Roman" w:hAnsi="Times New Roman"/>
          <w:sz w:val="24"/>
          <w:szCs w:val="24"/>
          <w:lang w:eastAsia="ru-RU"/>
        </w:rPr>
        <w:t>а</w:t>
      </w:r>
      <w:r w:rsidRPr="000D7F0D">
        <w:rPr>
          <w:rFonts w:ascii="Times New Roman" w:eastAsia="Times New Roman" w:hAnsi="Times New Roman"/>
          <w:sz w:val="24"/>
          <w:szCs w:val="24"/>
          <w:lang w:eastAsia="ru-RU"/>
        </w:rPr>
        <w:t xml:space="preserve"> подвергл</w:t>
      </w:r>
      <w:r>
        <w:rPr>
          <w:rFonts w:ascii="Times New Roman" w:eastAsia="Times New Roman" w:hAnsi="Times New Roman"/>
          <w:sz w:val="24"/>
          <w:szCs w:val="24"/>
          <w:lang w:eastAsia="ru-RU"/>
        </w:rPr>
        <w:t>а</w:t>
      </w:r>
      <w:r w:rsidRPr="000D7F0D">
        <w:rPr>
          <w:rFonts w:ascii="Times New Roman" w:eastAsia="Times New Roman" w:hAnsi="Times New Roman"/>
          <w:sz w:val="24"/>
          <w:szCs w:val="24"/>
          <w:lang w:eastAsia="ru-RU"/>
        </w:rPr>
        <w:t xml:space="preserve">сь </w:t>
      </w:r>
      <w:r w:rsidRPr="000D7F0D">
        <w:rPr>
          <w:rFonts w:ascii="Times New Roman" w:eastAsia="Times New Roman" w:hAnsi="Times New Roman"/>
          <w:sz w:val="24"/>
          <w:szCs w:val="24"/>
        </w:rPr>
        <w:t xml:space="preserve">корректировке в части исключения неразграниченных </w:t>
      </w:r>
      <w:r>
        <w:rPr>
          <w:rFonts w:ascii="Times New Roman" w:eastAsia="Times New Roman" w:hAnsi="Times New Roman"/>
          <w:sz w:val="24"/>
          <w:szCs w:val="24"/>
        </w:rPr>
        <w:t xml:space="preserve">незанятых населенным пунктом </w:t>
      </w:r>
      <w:r w:rsidRPr="000D7F0D">
        <w:rPr>
          <w:rFonts w:ascii="Times New Roman" w:eastAsia="Times New Roman" w:hAnsi="Times New Roman"/>
          <w:sz w:val="24"/>
          <w:szCs w:val="24"/>
        </w:rPr>
        <w:t xml:space="preserve">земель лесного фонда. Также были выявлены пересечения земель населенных пунктов </w:t>
      </w:r>
      <w:r w:rsidR="00053B73">
        <w:rPr>
          <w:rFonts w:ascii="Times New Roman" w:eastAsia="Times New Roman" w:hAnsi="Times New Roman"/>
          <w:sz w:val="24"/>
          <w:szCs w:val="24"/>
        </w:rPr>
        <w:t>д</w:t>
      </w:r>
      <w:r w:rsidRPr="000D7F0D">
        <w:rPr>
          <w:rFonts w:ascii="Times New Roman" w:eastAsia="Times New Roman" w:hAnsi="Times New Roman"/>
          <w:sz w:val="24"/>
          <w:szCs w:val="24"/>
        </w:rPr>
        <w:t xml:space="preserve">. </w:t>
      </w:r>
      <w:r w:rsidR="00AD3951">
        <w:rPr>
          <w:rFonts w:ascii="Times New Roman" w:eastAsia="Times New Roman" w:hAnsi="Times New Roman"/>
          <w:sz w:val="24"/>
          <w:szCs w:val="24"/>
        </w:rPr>
        <w:t>Одон</w:t>
      </w:r>
      <w:r>
        <w:rPr>
          <w:rFonts w:ascii="Times New Roman" w:eastAsia="Times New Roman" w:hAnsi="Times New Roman"/>
          <w:sz w:val="24"/>
          <w:szCs w:val="24"/>
        </w:rPr>
        <w:t xml:space="preserve">, занятых жилой застройкой, </w:t>
      </w:r>
      <w:r w:rsidR="00AD3951">
        <w:rPr>
          <w:rFonts w:ascii="Times New Roman" w:eastAsia="Times New Roman" w:hAnsi="Times New Roman"/>
          <w:sz w:val="24"/>
          <w:szCs w:val="24"/>
        </w:rPr>
        <w:t xml:space="preserve">улично-дорожной сетью </w:t>
      </w:r>
      <w:r w:rsidRPr="000D7F0D">
        <w:rPr>
          <w:rFonts w:ascii="Times New Roman" w:eastAsia="Times New Roman" w:hAnsi="Times New Roman"/>
          <w:sz w:val="24"/>
          <w:szCs w:val="24"/>
        </w:rPr>
        <w:t xml:space="preserve">с землями лесного фонда (письмо министерства лесного </w:t>
      </w:r>
      <w:r w:rsidRPr="001909EB">
        <w:rPr>
          <w:rFonts w:ascii="Times New Roman" w:eastAsia="Times New Roman" w:hAnsi="Times New Roman"/>
          <w:sz w:val="24"/>
          <w:szCs w:val="24"/>
        </w:rPr>
        <w:t xml:space="preserve">комплекса в </w:t>
      </w:r>
      <w:r w:rsidRPr="003744FB">
        <w:rPr>
          <w:rFonts w:ascii="Times New Roman" w:eastAsia="Times New Roman" w:hAnsi="Times New Roman"/>
          <w:sz w:val="24"/>
          <w:szCs w:val="24"/>
        </w:rPr>
        <w:t xml:space="preserve">приложении </w:t>
      </w:r>
      <w:r w:rsidR="003744FB" w:rsidRPr="003744FB">
        <w:rPr>
          <w:rFonts w:ascii="Times New Roman" w:eastAsia="Times New Roman" w:hAnsi="Times New Roman"/>
          <w:sz w:val="24"/>
          <w:szCs w:val="24"/>
        </w:rPr>
        <w:t>4</w:t>
      </w:r>
      <w:r w:rsidRPr="001909EB">
        <w:rPr>
          <w:rFonts w:ascii="Times New Roman" w:eastAsia="Times New Roman" w:hAnsi="Times New Roman"/>
          <w:sz w:val="24"/>
          <w:szCs w:val="24"/>
        </w:rPr>
        <w:t>).</w:t>
      </w:r>
    </w:p>
    <w:p w14:paraId="6EC357E7" w14:textId="77777777" w:rsidR="00365F1B" w:rsidRPr="00365F1B" w:rsidRDefault="00365F1B" w:rsidP="00365F1B">
      <w:pPr>
        <w:spacing w:before="60" w:after="60" w:line="240" w:lineRule="auto"/>
        <w:ind w:firstLine="709"/>
        <w:jc w:val="both"/>
        <w:rPr>
          <w:rFonts w:ascii="Times New Roman" w:eastAsia="Times New Roman" w:hAnsi="Times New Roman"/>
          <w:b/>
          <w:i/>
          <w:sz w:val="24"/>
          <w:szCs w:val="24"/>
          <w:lang w:eastAsia="ru-RU"/>
        </w:rPr>
      </w:pPr>
      <w:r w:rsidRPr="001909EB">
        <w:rPr>
          <w:rFonts w:ascii="Times New Roman" w:eastAsia="Times New Roman" w:hAnsi="Times New Roman"/>
          <w:b/>
          <w:i/>
          <w:sz w:val="24"/>
          <w:szCs w:val="24"/>
          <w:lang w:eastAsia="ru-RU"/>
        </w:rPr>
        <w:t>Земли лесного фонда</w:t>
      </w:r>
    </w:p>
    <w:p w14:paraId="24B98879" w14:textId="42BC761B" w:rsidR="00365F1B" w:rsidRPr="00365F1B" w:rsidRDefault="00B47D22" w:rsidP="00365F1B">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Граница населенного пункта д</w:t>
      </w:r>
      <w:r w:rsidR="00365F1B" w:rsidRPr="00365F1B">
        <w:rPr>
          <w:rFonts w:ascii="Times New Roman" w:eastAsia="Times New Roman" w:hAnsi="Times New Roman"/>
          <w:sz w:val="24"/>
          <w:szCs w:val="24"/>
          <w:lang w:eastAsia="ru-RU"/>
        </w:rPr>
        <w:t xml:space="preserve">. </w:t>
      </w:r>
      <w:r w:rsidR="00094FF3">
        <w:rPr>
          <w:rFonts w:ascii="Times New Roman" w:eastAsia="Times New Roman" w:hAnsi="Times New Roman"/>
          <w:sz w:val="24"/>
          <w:szCs w:val="24"/>
          <w:lang w:eastAsia="ru-RU"/>
        </w:rPr>
        <w:t>Одон</w:t>
      </w:r>
      <w:r w:rsidR="00365F1B" w:rsidRPr="00365F1B">
        <w:rPr>
          <w:rFonts w:ascii="Times New Roman" w:eastAsia="Times New Roman" w:hAnsi="Times New Roman"/>
          <w:sz w:val="24"/>
          <w:szCs w:val="24"/>
          <w:lang w:eastAsia="ru-RU"/>
        </w:rPr>
        <w:t xml:space="preserve"> имеет пересечение с землями лесного фонда Тулунского лесничества,</w:t>
      </w:r>
      <w:r w:rsidR="00050FFA">
        <w:rPr>
          <w:rFonts w:ascii="TimesNewRomanPSMT" w:hAnsi="TimesNewRomanPSMT" w:cs="TimesNewRomanPSMT"/>
          <w:sz w:val="28"/>
          <w:szCs w:val="28"/>
          <w:lang w:eastAsia="ru-RU"/>
        </w:rPr>
        <w:t xml:space="preserve"> </w:t>
      </w:r>
      <w:r w:rsidR="00050FFA" w:rsidRPr="00050FFA">
        <w:rPr>
          <w:rFonts w:ascii="Times New Roman" w:hAnsi="Times New Roman"/>
          <w:sz w:val="24"/>
          <w:szCs w:val="24"/>
          <w:lang w:eastAsia="ru-RU"/>
        </w:rPr>
        <w:t xml:space="preserve">общей площадью </w:t>
      </w:r>
      <w:r w:rsidR="009A2B60" w:rsidRPr="009A2B60">
        <w:rPr>
          <w:rFonts w:ascii="Times New Roman" w:hAnsi="Times New Roman"/>
          <w:sz w:val="24"/>
          <w:szCs w:val="24"/>
        </w:rPr>
        <w:t xml:space="preserve">0,0369 </w:t>
      </w:r>
      <w:r w:rsidR="00050FFA" w:rsidRPr="00050FFA">
        <w:rPr>
          <w:rFonts w:ascii="Times New Roman" w:hAnsi="Times New Roman"/>
          <w:sz w:val="24"/>
          <w:szCs w:val="24"/>
          <w:lang w:eastAsia="ru-RU"/>
        </w:rPr>
        <w:t>г</w:t>
      </w:r>
      <w:r w:rsidR="00050FFA">
        <w:rPr>
          <w:rFonts w:ascii="Times New Roman" w:hAnsi="Times New Roman"/>
          <w:sz w:val="24"/>
          <w:szCs w:val="24"/>
          <w:lang w:eastAsia="ru-RU"/>
        </w:rPr>
        <w:t>а</w:t>
      </w:r>
      <w:r w:rsidR="00365F1B" w:rsidRPr="00365F1B">
        <w:rPr>
          <w:rFonts w:ascii="Times New Roman" w:eastAsia="Times New Roman" w:hAnsi="Times New Roman"/>
          <w:sz w:val="24"/>
          <w:szCs w:val="24"/>
          <w:lang w:eastAsia="ru-RU"/>
        </w:rPr>
        <w:t>:</w:t>
      </w:r>
    </w:p>
    <w:p w14:paraId="06FDBCBE" w14:textId="77777777" w:rsidR="003114A3" w:rsidRDefault="009A2B60" w:rsidP="00050FFA">
      <w:pPr>
        <w:autoSpaceDN w:val="0"/>
        <w:spacing w:after="0" w:line="240" w:lineRule="auto"/>
        <w:ind w:firstLine="709"/>
        <w:jc w:val="both"/>
        <w:rPr>
          <w:rFonts w:ascii="Times New Roman" w:hAnsi="Times New Roman"/>
          <w:sz w:val="24"/>
          <w:szCs w:val="24"/>
        </w:rPr>
      </w:pPr>
      <w:r w:rsidRPr="009A2B60">
        <w:rPr>
          <w:rFonts w:ascii="Times New Roman" w:hAnsi="Times New Roman"/>
          <w:sz w:val="24"/>
          <w:szCs w:val="24"/>
        </w:rPr>
        <w:t xml:space="preserve"> - 0,0331 га занимает земельный участок с кадастровым номером 38:15:000000:1178, стоящий на кадастровом учете с иной категорией и пересекающий земли лесного фонда Тулунского лесничества, Присаянского участкового лесничества, Технического участка №12 (колхоз «Приречный»), квартала 10, выдел 13 ч (ценные леса - нерестоохранные полосы лесов); </w:t>
      </w:r>
    </w:p>
    <w:p w14:paraId="4799773C" w14:textId="301A961E" w:rsidR="009A2B60" w:rsidRPr="009A2B60" w:rsidRDefault="009A2B60" w:rsidP="00050FFA">
      <w:pPr>
        <w:autoSpaceDN w:val="0"/>
        <w:spacing w:after="0" w:line="240" w:lineRule="auto"/>
        <w:ind w:firstLine="709"/>
        <w:jc w:val="both"/>
        <w:rPr>
          <w:rFonts w:ascii="Times New Roman" w:hAnsi="Times New Roman"/>
          <w:sz w:val="24"/>
          <w:szCs w:val="24"/>
        </w:rPr>
      </w:pPr>
      <w:r w:rsidRPr="009A2B60">
        <w:rPr>
          <w:rFonts w:ascii="Times New Roman" w:hAnsi="Times New Roman"/>
          <w:sz w:val="24"/>
          <w:szCs w:val="24"/>
        </w:rPr>
        <w:t>- 0,0038 га земельные участки, включенные в проектируемые границы населенного пункта, которые по сведениям государственного лесного реестра относятся к землям лесного фонда Тулунского лесничества, Присаянского участкового лесничества, Технического участка №12 (колхоз «Приречный»), квартал 10, выдел 10 ч (ценные леса - нерестоохранные полосы лесов), и по данным ЕГРН данную территорию не пересекают земельные участки, стоящие на кадастровом учете с иной категорией.</w:t>
      </w:r>
    </w:p>
    <w:p w14:paraId="2FB191CC" w14:textId="520746F7" w:rsidR="00923379" w:rsidRDefault="0079066F" w:rsidP="007E37AC">
      <w:pPr>
        <w:autoSpaceDN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границы населенного пункта включен </w:t>
      </w:r>
      <w:r w:rsidR="00EE6F17">
        <w:rPr>
          <w:rFonts w:ascii="Times New Roman" w:eastAsia="Times New Roman" w:hAnsi="Times New Roman"/>
          <w:sz w:val="24"/>
          <w:szCs w:val="24"/>
          <w:lang w:eastAsia="ru-RU"/>
        </w:rPr>
        <w:t>земельны</w:t>
      </w:r>
      <w:r w:rsidR="003114A3">
        <w:rPr>
          <w:rFonts w:ascii="Times New Roman" w:eastAsia="Times New Roman" w:hAnsi="Times New Roman"/>
          <w:sz w:val="24"/>
          <w:szCs w:val="24"/>
          <w:lang w:eastAsia="ru-RU"/>
        </w:rPr>
        <w:t>й участок</w:t>
      </w:r>
      <w:r w:rsidR="00EE6F17">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на которые право возникло после 2016</w:t>
      </w:r>
      <w:r w:rsidR="003114A3">
        <w:rPr>
          <w:rFonts w:ascii="Times New Roman" w:eastAsia="Times New Roman" w:hAnsi="Times New Roman"/>
          <w:sz w:val="24"/>
          <w:szCs w:val="24"/>
          <w:lang w:eastAsia="ru-RU"/>
        </w:rPr>
        <w:t xml:space="preserve"> г – объект</w:t>
      </w:r>
      <w:r w:rsidR="00B43EEB">
        <w:rPr>
          <w:rFonts w:ascii="Times New Roman" w:eastAsia="Times New Roman" w:hAnsi="Times New Roman"/>
          <w:sz w:val="24"/>
          <w:szCs w:val="24"/>
          <w:lang w:eastAsia="ru-RU"/>
        </w:rPr>
        <w:t xml:space="preserve"> </w:t>
      </w:r>
      <w:r w:rsidR="003114A3">
        <w:rPr>
          <w:rFonts w:ascii="Times New Roman" w:eastAsia="Times New Roman" w:hAnsi="Times New Roman"/>
          <w:sz w:val="24"/>
          <w:szCs w:val="24"/>
          <w:lang w:eastAsia="ru-RU"/>
        </w:rPr>
        <w:t>регионального</w:t>
      </w:r>
      <w:r w:rsidR="00B43EEB">
        <w:rPr>
          <w:rFonts w:ascii="Times New Roman" w:eastAsia="Times New Roman" w:hAnsi="Times New Roman"/>
          <w:sz w:val="24"/>
          <w:szCs w:val="24"/>
          <w:lang w:eastAsia="ru-RU"/>
        </w:rPr>
        <w:t xml:space="preserve"> значения</w:t>
      </w:r>
      <w:r w:rsidR="000C045B">
        <w:rPr>
          <w:rFonts w:ascii="Times New Roman" w:eastAsia="Times New Roman" w:hAnsi="Times New Roman"/>
          <w:sz w:val="24"/>
          <w:szCs w:val="24"/>
          <w:lang w:eastAsia="ru-RU"/>
        </w:rPr>
        <w:t>.</w:t>
      </w:r>
      <w:r w:rsidR="00B43EEB">
        <w:rPr>
          <w:rFonts w:ascii="Times New Roman" w:eastAsia="Times New Roman" w:hAnsi="Times New Roman"/>
          <w:sz w:val="24"/>
          <w:szCs w:val="24"/>
          <w:lang w:eastAsia="ru-RU"/>
        </w:rPr>
        <w:t xml:space="preserve"> </w:t>
      </w:r>
    </w:p>
    <w:p w14:paraId="0FAB361E" w14:textId="66D02B57" w:rsidR="003B2FFD" w:rsidRDefault="0079066F" w:rsidP="003B2FFD">
      <w:pPr>
        <w:spacing w:before="120" w:after="120" w:line="240" w:lineRule="auto"/>
        <w:ind w:firstLine="709"/>
        <w:jc w:val="both"/>
        <w:rPr>
          <w:rFonts w:ascii="Times New Roman" w:hAnsi="Times New Roman"/>
          <w:b/>
        </w:rPr>
      </w:pPr>
      <w:r w:rsidRPr="0079066F">
        <w:rPr>
          <w:rFonts w:ascii="Times New Roman" w:eastAsia="Times New Roman" w:hAnsi="Times New Roman"/>
          <w:b/>
          <w:sz w:val="24"/>
          <w:szCs w:val="24"/>
          <w:lang w:eastAsia="ru-RU"/>
        </w:rPr>
        <w:t xml:space="preserve">Земельный участок </w:t>
      </w:r>
      <w:r w:rsidR="003114A3" w:rsidRPr="003114A3">
        <w:rPr>
          <w:rFonts w:ascii="Times New Roman" w:hAnsi="Times New Roman"/>
          <w:b/>
          <w:sz w:val="24"/>
          <w:szCs w:val="24"/>
        </w:rPr>
        <w:t>38:15:000000:1178</w:t>
      </w:r>
      <w:r w:rsidR="003114A3">
        <w:rPr>
          <w:rFonts w:ascii="Times New Roman" w:hAnsi="Times New Roman"/>
          <w:b/>
        </w:rPr>
        <w:t xml:space="preserve"> </w:t>
      </w:r>
      <w:r w:rsidR="003B2FFD">
        <w:rPr>
          <w:rFonts w:ascii="Times New Roman" w:hAnsi="Times New Roman"/>
          <w:b/>
        </w:rPr>
        <w:t xml:space="preserve">(предусматривается включение в границы населенного пункта д. </w:t>
      </w:r>
      <w:r w:rsidR="003114A3">
        <w:rPr>
          <w:rFonts w:ascii="Times New Roman" w:hAnsi="Times New Roman"/>
          <w:b/>
        </w:rPr>
        <w:t>Одон</w:t>
      </w:r>
      <w:r w:rsidR="003B2FFD">
        <w:rPr>
          <w:rFonts w:ascii="Times New Roman" w:hAnsi="Times New Roman"/>
          <w:b/>
        </w:rPr>
        <w:t xml:space="preserve"> из земель лесного фонда под размещение автомобильной дороги общего пользования)</w:t>
      </w:r>
    </w:p>
    <w:p w14:paraId="44B097AD" w14:textId="407AD839" w:rsidR="003B2FFD" w:rsidRDefault="003B2FFD" w:rsidP="003114A3">
      <w:pPr>
        <w:spacing w:before="120" w:after="120" w:line="240" w:lineRule="auto"/>
        <w:ind w:firstLine="709"/>
        <w:jc w:val="both"/>
        <w:rPr>
          <w:rFonts w:ascii="Times New Roman" w:hAnsi="Times New Roman"/>
          <w:b/>
        </w:rPr>
      </w:pPr>
      <w:r>
        <w:rPr>
          <w:rFonts w:ascii="Times New Roman" w:hAnsi="Times New Roman"/>
          <w:b/>
        </w:rPr>
        <w:t xml:space="preserve">[Местоположение относительно земель лесного фонда: </w:t>
      </w:r>
      <w:r w:rsidR="003114A3" w:rsidRPr="003114A3">
        <w:rPr>
          <w:rFonts w:ascii="Times New Roman" w:eastAsia="Times New Roman" w:hAnsi="Times New Roman"/>
          <w:sz w:val="24"/>
          <w:szCs w:val="24"/>
        </w:rPr>
        <w:t>Тулунско</w:t>
      </w:r>
      <w:r w:rsidR="003114A3">
        <w:rPr>
          <w:rFonts w:ascii="Times New Roman" w:eastAsia="Times New Roman" w:hAnsi="Times New Roman"/>
          <w:sz w:val="24"/>
          <w:szCs w:val="24"/>
        </w:rPr>
        <w:t>е</w:t>
      </w:r>
      <w:r w:rsidR="003114A3" w:rsidRPr="003114A3">
        <w:rPr>
          <w:rFonts w:ascii="Times New Roman" w:eastAsia="Times New Roman" w:hAnsi="Times New Roman"/>
          <w:sz w:val="24"/>
          <w:szCs w:val="24"/>
        </w:rPr>
        <w:t xml:space="preserve"> лес</w:t>
      </w:r>
      <w:r w:rsidR="003114A3">
        <w:rPr>
          <w:rFonts w:ascii="Times New Roman" w:eastAsia="Times New Roman" w:hAnsi="Times New Roman"/>
          <w:sz w:val="24"/>
          <w:szCs w:val="24"/>
        </w:rPr>
        <w:t>ничество</w:t>
      </w:r>
      <w:r w:rsidR="003114A3" w:rsidRPr="003114A3">
        <w:rPr>
          <w:rFonts w:ascii="Times New Roman" w:eastAsia="Times New Roman" w:hAnsi="Times New Roman"/>
          <w:sz w:val="24"/>
          <w:szCs w:val="24"/>
        </w:rPr>
        <w:t>, Присаянско</w:t>
      </w:r>
      <w:r w:rsidR="003114A3">
        <w:rPr>
          <w:rFonts w:ascii="Times New Roman" w:eastAsia="Times New Roman" w:hAnsi="Times New Roman"/>
          <w:sz w:val="24"/>
          <w:szCs w:val="24"/>
        </w:rPr>
        <w:t xml:space="preserve">е </w:t>
      </w:r>
      <w:r w:rsidR="003114A3" w:rsidRPr="003114A3">
        <w:rPr>
          <w:rFonts w:ascii="Times New Roman" w:eastAsia="Times New Roman" w:hAnsi="Times New Roman"/>
          <w:sz w:val="24"/>
          <w:szCs w:val="24"/>
        </w:rPr>
        <w:t>участково</w:t>
      </w:r>
      <w:r w:rsidR="003114A3">
        <w:rPr>
          <w:rFonts w:ascii="Times New Roman" w:eastAsia="Times New Roman" w:hAnsi="Times New Roman"/>
          <w:sz w:val="24"/>
          <w:szCs w:val="24"/>
        </w:rPr>
        <w:t>е лесничество</w:t>
      </w:r>
      <w:r w:rsidR="003114A3" w:rsidRPr="003114A3">
        <w:rPr>
          <w:rFonts w:ascii="Times New Roman" w:eastAsia="Times New Roman" w:hAnsi="Times New Roman"/>
          <w:sz w:val="24"/>
          <w:szCs w:val="24"/>
        </w:rPr>
        <w:t>, Техническ</w:t>
      </w:r>
      <w:r w:rsidR="003114A3">
        <w:rPr>
          <w:rFonts w:ascii="Times New Roman" w:eastAsia="Times New Roman" w:hAnsi="Times New Roman"/>
          <w:sz w:val="24"/>
          <w:szCs w:val="24"/>
        </w:rPr>
        <w:t>ий участок</w:t>
      </w:r>
      <w:r w:rsidR="003114A3" w:rsidRPr="003114A3">
        <w:rPr>
          <w:rFonts w:ascii="Times New Roman" w:eastAsia="Times New Roman" w:hAnsi="Times New Roman"/>
          <w:sz w:val="24"/>
          <w:szCs w:val="24"/>
        </w:rPr>
        <w:t xml:space="preserve"> №12 (колхоз «Приречный»),</w:t>
      </w:r>
      <w:r w:rsidR="003114A3">
        <w:rPr>
          <w:rFonts w:ascii="Times New Roman" w:eastAsia="Times New Roman" w:hAnsi="Times New Roman"/>
          <w:sz w:val="24"/>
          <w:szCs w:val="24"/>
        </w:rPr>
        <w:t xml:space="preserve"> </w:t>
      </w:r>
      <w:r w:rsidR="003114A3" w:rsidRPr="003114A3">
        <w:rPr>
          <w:rFonts w:ascii="Times New Roman" w:eastAsia="Times New Roman" w:hAnsi="Times New Roman"/>
          <w:sz w:val="24"/>
          <w:szCs w:val="24"/>
        </w:rPr>
        <w:t>квартала 10, выдел 13 ч (ценные леса - нерестоохранные полосы лесов)</w:t>
      </w:r>
      <w:r>
        <w:rPr>
          <w:rFonts w:ascii="Times New Roman" w:eastAsia="Times New Roman" w:hAnsi="Times New Roman"/>
          <w:sz w:val="24"/>
          <w:szCs w:val="24"/>
        </w:rPr>
        <w:t xml:space="preserve">; площадь пересечения </w:t>
      </w:r>
      <w:r w:rsidR="003114A3">
        <w:t xml:space="preserve">- </w:t>
      </w:r>
      <w:r w:rsidR="003114A3" w:rsidRPr="003114A3">
        <w:rPr>
          <w:rFonts w:ascii="Times New Roman" w:hAnsi="Times New Roman"/>
          <w:b/>
        </w:rPr>
        <w:t>0,0331</w:t>
      </w:r>
      <w:r w:rsidR="003114A3">
        <w:t xml:space="preserve"> </w:t>
      </w:r>
      <w:r>
        <w:rPr>
          <w:rFonts w:ascii="Times New Roman" w:eastAsia="Times New Roman" w:hAnsi="Times New Roman"/>
          <w:sz w:val="24"/>
          <w:szCs w:val="24"/>
        </w:rPr>
        <w:t>га).</w:t>
      </w:r>
      <w:r>
        <w:rPr>
          <w:rFonts w:ascii="Times New Roman" w:hAnsi="Times New Roman"/>
          <w:b/>
        </w:rPr>
        <w:t>]</w:t>
      </w:r>
    </w:p>
    <w:p w14:paraId="2A4C20F5" w14:textId="26016F77" w:rsidR="003A6ADE" w:rsidRPr="003A6ADE" w:rsidRDefault="003A6ADE" w:rsidP="00F56547">
      <w:pPr>
        <w:autoSpaceDE w:val="0"/>
        <w:autoSpaceDN w:val="0"/>
        <w:adjustRightInd w:val="0"/>
        <w:spacing w:after="0" w:line="240" w:lineRule="auto"/>
        <w:ind w:firstLine="709"/>
        <w:jc w:val="both"/>
        <w:rPr>
          <w:rFonts w:ascii="Times New Roman" w:eastAsia="Times New Roman" w:hAnsi="Times New Roman"/>
          <w:sz w:val="24"/>
          <w:szCs w:val="24"/>
        </w:rPr>
      </w:pPr>
      <w:r w:rsidRPr="003A6ADE">
        <w:rPr>
          <w:rFonts w:ascii="Times New Roman" w:hAnsi="Times New Roman"/>
          <w:sz w:val="24"/>
          <w:szCs w:val="24"/>
        </w:rPr>
        <w:t>Земельный участ</w:t>
      </w:r>
      <w:r w:rsidR="00293954">
        <w:rPr>
          <w:rFonts w:ascii="Times New Roman" w:hAnsi="Times New Roman"/>
          <w:sz w:val="24"/>
          <w:szCs w:val="24"/>
        </w:rPr>
        <w:t>ок с кадастровым номером 38:15:000000</w:t>
      </w:r>
      <w:r w:rsidRPr="003A6ADE">
        <w:rPr>
          <w:rFonts w:ascii="Times New Roman" w:hAnsi="Times New Roman"/>
          <w:sz w:val="24"/>
          <w:szCs w:val="24"/>
        </w:rPr>
        <w:t>:</w:t>
      </w:r>
      <w:r w:rsidR="00293954">
        <w:rPr>
          <w:rFonts w:ascii="Times New Roman" w:hAnsi="Times New Roman"/>
          <w:sz w:val="24"/>
          <w:szCs w:val="24"/>
        </w:rPr>
        <w:t>1178</w:t>
      </w:r>
      <w:r w:rsidRPr="003A6ADE">
        <w:rPr>
          <w:rFonts w:ascii="Times New Roman" w:hAnsi="Times New Roman"/>
          <w:sz w:val="24"/>
          <w:szCs w:val="24"/>
        </w:rPr>
        <w:t xml:space="preserve"> расположен по адресу: </w:t>
      </w:r>
      <w:r w:rsidR="003114A3" w:rsidRPr="003114A3">
        <w:rPr>
          <w:rFonts w:ascii="Times New Roman" w:hAnsi="Times New Roman"/>
          <w:sz w:val="24"/>
          <w:szCs w:val="24"/>
        </w:rPr>
        <w:t>Иркутская область, Тулунский район, д. Одон, от границы д. Одон км 25+936 до д. № 85, по ул. Набережная, д. Одон км 26+787 автодороги Едогон-Владимировка-Одон</w:t>
      </w:r>
      <w:r w:rsidR="003114A3">
        <w:t xml:space="preserve"> </w:t>
      </w:r>
      <w:r w:rsidRPr="003A6ADE">
        <w:rPr>
          <w:rFonts w:ascii="Times New Roman" w:hAnsi="Times New Roman"/>
          <w:sz w:val="24"/>
          <w:szCs w:val="24"/>
        </w:rPr>
        <w:t xml:space="preserve">с видом разрешенного использования – для </w:t>
      </w:r>
      <w:r w:rsidR="003114A3">
        <w:rPr>
          <w:rFonts w:ascii="Times New Roman" w:hAnsi="Times New Roman"/>
          <w:sz w:val="24"/>
          <w:szCs w:val="24"/>
        </w:rPr>
        <w:t>использования</w:t>
      </w:r>
      <w:r w:rsidR="00F56547">
        <w:rPr>
          <w:rFonts w:ascii="Times New Roman" w:hAnsi="Times New Roman"/>
          <w:sz w:val="24"/>
          <w:szCs w:val="24"/>
        </w:rPr>
        <w:t xml:space="preserve"> под автомобильные</w:t>
      </w:r>
      <w:r w:rsidRPr="003A6ADE">
        <w:rPr>
          <w:rFonts w:ascii="Times New Roman" w:hAnsi="Times New Roman"/>
          <w:sz w:val="24"/>
          <w:szCs w:val="24"/>
        </w:rPr>
        <w:t xml:space="preserve"> дороги общего пользования.</w:t>
      </w:r>
      <w:r w:rsidRPr="003A6ADE">
        <w:rPr>
          <w:rFonts w:ascii="Times New Roman" w:hAnsi="Times New Roman"/>
          <w:sz w:val="28"/>
          <w:szCs w:val="28"/>
        </w:rPr>
        <w:t xml:space="preserve"> </w:t>
      </w:r>
      <w:r w:rsidRPr="003A6ADE">
        <w:rPr>
          <w:rFonts w:ascii="Times New Roman" w:eastAsia="Times New Roman" w:hAnsi="Times New Roman"/>
          <w:sz w:val="24"/>
          <w:szCs w:val="24"/>
        </w:rPr>
        <w:t xml:space="preserve">Категория земель: Земли населенных пунктов. Правообладатель: </w:t>
      </w:r>
      <w:r w:rsidR="00F56547" w:rsidRPr="00F56547">
        <w:rPr>
          <w:rFonts w:ascii="Times New Roman" w:hAnsi="Times New Roman"/>
          <w:sz w:val="24"/>
          <w:szCs w:val="24"/>
        </w:rPr>
        <w:t>ОБЛАСТНОЕ ГОСУДАРСТВЕННОЕ КАЗЕННОЕ УЧРЕЖДЕНИЕ "ДИРЕКЦИЯ ПО СТРОИТЕЛЬСТВУ И ЭКСПЛУАТАЦИИ АВТОМОБИЛЬНЫХ ДОРОГ ИРКУТСКОЙ ОБЛАСТИ"</w:t>
      </w:r>
      <w:r w:rsidRPr="00F56547">
        <w:rPr>
          <w:rFonts w:ascii="Times New Roman" w:eastAsia="Times New Roman" w:hAnsi="Times New Roman"/>
          <w:sz w:val="24"/>
          <w:szCs w:val="24"/>
        </w:rPr>
        <w:t>.</w:t>
      </w:r>
      <w:r w:rsidRPr="00F56547">
        <w:rPr>
          <w:rFonts w:ascii="Times New Roman" w:hAnsi="Times New Roman"/>
          <w:sz w:val="24"/>
          <w:szCs w:val="24"/>
        </w:rPr>
        <w:t xml:space="preserve"> </w:t>
      </w:r>
      <w:r w:rsidR="00F56547" w:rsidRPr="00F56547">
        <w:rPr>
          <w:rFonts w:ascii="Times New Roman" w:hAnsi="Times New Roman"/>
          <w:sz w:val="24"/>
          <w:szCs w:val="24"/>
        </w:rPr>
        <w:t>Постоянное (бессрочное) пользование 38:15:000000:1178-38/001/2017-1 02.03.2017</w:t>
      </w:r>
      <w:r w:rsidRPr="00F56547">
        <w:rPr>
          <w:rFonts w:ascii="Times New Roman" w:hAnsi="Times New Roman"/>
          <w:sz w:val="24"/>
          <w:szCs w:val="24"/>
          <w:lang w:eastAsia="ru-RU"/>
        </w:rPr>
        <w:t>.</w:t>
      </w:r>
      <w:r w:rsidRPr="00F56547">
        <w:rPr>
          <w:rFonts w:ascii="Times New Roman" w:eastAsia="Times New Roman" w:hAnsi="Times New Roman"/>
          <w:b/>
          <w:sz w:val="24"/>
          <w:szCs w:val="24"/>
        </w:rPr>
        <w:t xml:space="preserve"> </w:t>
      </w:r>
      <w:r w:rsidR="00F56547" w:rsidRPr="00F56547">
        <w:rPr>
          <w:rFonts w:ascii="Times New Roman" w:eastAsia="Times New Roman" w:hAnsi="Times New Roman"/>
          <w:b/>
          <w:sz w:val="24"/>
          <w:szCs w:val="24"/>
        </w:rPr>
        <w:t>Собственность 38-38/011-38/011/005/2016-4074/1 14.12.2016.</w:t>
      </w:r>
      <w:r w:rsidR="00F56547">
        <w:rPr>
          <w:rFonts w:ascii="Times New Roman" w:eastAsia="Times New Roman" w:hAnsi="Times New Roman"/>
          <w:b/>
          <w:sz w:val="24"/>
          <w:szCs w:val="24"/>
        </w:rPr>
        <w:t xml:space="preserve"> </w:t>
      </w:r>
      <w:r w:rsidRPr="003A6ADE">
        <w:rPr>
          <w:rFonts w:ascii="Times New Roman" w:eastAsia="Times New Roman" w:hAnsi="Times New Roman"/>
          <w:sz w:val="24"/>
          <w:szCs w:val="24"/>
        </w:rPr>
        <w:t xml:space="preserve">Выписка из ЕГРН на земельный участок в </w:t>
      </w:r>
      <w:r w:rsidRPr="001909EB">
        <w:rPr>
          <w:rFonts w:ascii="Times New Roman" w:eastAsia="Times New Roman" w:hAnsi="Times New Roman"/>
          <w:sz w:val="24"/>
          <w:szCs w:val="24"/>
        </w:rPr>
        <w:t xml:space="preserve">приложении </w:t>
      </w:r>
      <w:r w:rsidR="00064950">
        <w:rPr>
          <w:rFonts w:ascii="Times New Roman" w:eastAsia="Times New Roman" w:hAnsi="Times New Roman"/>
          <w:sz w:val="24"/>
          <w:szCs w:val="24"/>
        </w:rPr>
        <w:t>15</w:t>
      </w:r>
      <w:r w:rsidR="00207476" w:rsidRPr="001909EB">
        <w:rPr>
          <w:rFonts w:ascii="Times New Roman" w:eastAsia="Times New Roman" w:hAnsi="Times New Roman"/>
          <w:sz w:val="24"/>
          <w:szCs w:val="24"/>
        </w:rPr>
        <w:t>.</w:t>
      </w:r>
    </w:p>
    <w:p w14:paraId="3A08F71B" w14:textId="777B4410" w:rsidR="003A6ADE" w:rsidRDefault="003A6ADE" w:rsidP="003A6ADE">
      <w:pPr>
        <w:overflowPunct w:val="0"/>
        <w:autoSpaceDE w:val="0"/>
        <w:autoSpaceDN w:val="0"/>
        <w:adjustRightInd w:val="0"/>
        <w:spacing w:after="0" w:line="240" w:lineRule="auto"/>
        <w:ind w:firstLine="709"/>
        <w:jc w:val="both"/>
        <w:rPr>
          <w:rFonts w:ascii="Times New Roman" w:eastAsia="Times New Roman" w:hAnsi="Times New Roman"/>
          <w:sz w:val="24"/>
          <w:szCs w:val="24"/>
        </w:rPr>
      </w:pPr>
      <w:r w:rsidRPr="000C045B">
        <w:rPr>
          <w:rFonts w:ascii="Times New Roman" w:eastAsia="Times New Roman" w:hAnsi="Times New Roman"/>
          <w:sz w:val="24"/>
          <w:szCs w:val="24"/>
        </w:rPr>
        <w:t xml:space="preserve">Данный земельный участок расположен большей частью в населенном пункте д. </w:t>
      </w:r>
      <w:r w:rsidR="00F56547" w:rsidRPr="000C045B">
        <w:rPr>
          <w:rFonts w:ascii="Times New Roman" w:eastAsia="Times New Roman" w:hAnsi="Times New Roman"/>
          <w:sz w:val="24"/>
          <w:szCs w:val="24"/>
        </w:rPr>
        <w:t>Одон</w:t>
      </w:r>
      <w:r w:rsidRPr="000C045B">
        <w:rPr>
          <w:rFonts w:ascii="Times New Roman" w:eastAsia="Times New Roman" w:hAnsi="Times New Roman"/>
          <w:sz w:val="24"/>
          <w:szCs w:val="24"/>
        </w:rPr>
        <w:t xml:space="preserve">, а вблизи жилых домов по ул. </w:t>
      </w:r>
      <w:r w:rsidR="000C045B" w:rsidRPr="000C045B">
        <w:rPr>
          <w:rFonts w:ascii="Times New Roman" w:eastAsia="Times New Roman" w:hAnsi="Times New Roman"/>
          <w:sz w:val="24"/>
          <w:szCs w:val="24"/>
        </w:rPr>
        <w:t>Н</w:t>
      </w:r>
      <w:r w:rsidR="001563BB" w:rsidRPr="000C045B">
        <w:rPr>
          <w:rFonts w:ascii="Times New Roman" w:eastAsia="Times New Roman" w:hAnsi="Times New Roman"/>
          <w:sz w:val="24"/>
          <w:szCs w:val="24"/>
        </w:rPr>
        <w:t>а</w:t>
      </w:r>
      <w:r w:rsidR="000C045B" w:rsidRPr="000C045B">
        <w:rPr>
          <w:rFonts w:ascii="Times New Roman" w:eastAsia="Times New Roman" w:hAnsi="Times New Roman"/>
          <w:sz w:val="24"/>
          <w:szCs w:val="24"/>
        </w:rPr>
        <w:t>бережная</w:t>
      </w:r>
      <w:r w:rsidRPr="003A6ADE">
        <w:rPr>
          <w:rFonts w:ascii="Times New Roman" w:eastAsia="Times New Roman" w:hAnsi="Times New Roman"/>
          <w:sz w:val="24"/>
          <w:szCs w:val="24"/>
        </w:rPr>
        <w:t xml:space="preserve"> частично имеет пере</w:t>
      </w:r>
      <w:r w:rsidR="00293954">
        <w:rPr>
          <w:rFonts w:ascii="Times New Roman" w:eastAsia="Times New Roman" w:hAnsi="Times New Roman"/>
          <w:sz w:val="24"/>
          <w:szCs w:val="24"/>
        </w:rPr>
        <w:t>сечение с землями лесного фонда.</w:t>
      </w:r>
    </w:p>
    <w:p w14:paraId="387F4FE3" w14:textId="1ADC2726" w:rsidR="001563BB" w:rsidRDefault="00C8371B" w:rsidP="000C045B">
      <w:pPr>
        <w:overflowPunct w:val="0"/>
        <w:autoSpaceDE w:val="0"/>
        <w:autoSpaceDN w:val="0"/>
        <w:adjustRightInd w:val="0"/>
        <w:spacing w:after="0" w:line="240" w:lineRule="auto"/>
        <w:ind w:firstLine="709"/>
        <w:jc w:val="center"/>
        <w:rPr>
          <w:rFonts w:ascii="Times New Roman" w:eastAsia="Times New Roman" w:hAnsi="Times New Roman"/>
          <w:sz w:val="24"/>
          <w:szCs w:val="24"/>
        </w:rPr>
      </w:pPr>
      <w:r>
        <w:rPr>
          <w:rFonts w:ascii="Times New Roman" w:eastAsia="Times New Roman" w:hAnsi="Times New Roman"/>
          <w:noProof/>
          <w:sz w:val="24"/>
          <w:szCs w:val="24"/>
          <w:lang w:eastAsia="ru-RU"/>
        </w:rPr>
        <w:pict w14:anchorId="6087C6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0.5pt;height:207pt">
            <v:imagedata r:id="rId23" o:title="Одон_удс"/>
          </v:shape>
        </w:pict>
      </w:r>
    </w:p>
    <w:p w14:paraId="1E7F9183" w14:textId="0F4D75F3" w:rsidR="001563BB" w:rsidRDefault="001563BB" w:rsidP="001563BB">
      <w:pPr>
        <w:spacing w:after="0" w:line="240" w:lineRule="auto"/>
        <w:ind w:firstLine="709"/>
        <w:jc w:val="both"/>
        <w:rPr>
          <w:rFonts w:ascii="Times New Roman" w:eastAsia="Times New Roman" w:hAnsi="Times New Roman"/>
          <w:sz w:val="24"/>
          <w:szCs w:val="24"/>
        </w:rPr>
      </w:pPr>
      <w:r w:rsidRPr="001563BB">
        <w:rPr>
          <w:rFonts w:ascii="Times New Roman" w:eastAsia="Times New Roman" w:hAnsi="Times New Roman"/>
          <w:sz w:val="24"/>
          <w:szCs w:val="24"/>
        </w:rPr>
        <w:t xml:space="preserve">Кадастровые номера расположенных в пределах земельного участка объектов недвижимости - </w:t>
      </w:r>
      <w:r w:rsidR="00F56547" w:rsidRPr="00F56547">
        <w:rPr>
          <w:rFonts w:ascii="Times New Roman" w:hAnsi="Times New Roman"/>
          <w:sz w:val="24"/>
          <w:szCs w:val="24"/>
        </w:rPr>
        <w:t>38:15:050301:362</w:t>
      </w:r>
      <w:r w:rsidRPr="001909EB">
        <w:rPr>
          <w:rFonts w:ascii="Times New Roman" w:eastAsia="Times New Roman" w:hAnsi="Times New Roman"/>
          <w:sz w:val="24"/>
          <w:szCs w:val="24"/>
        </w:rPr>
        <w:t xml:space="preserve">. </w:t>
      </w:r>
      <w:r w:rsidRPr="001909EB">
        <w:rPr>
          <w:rFonts w:ascii="Times New Roman" w:hAnsi="Times New Roman"/>
          <w:sz w:val="24"/>
          <w:szCs w:val="24"/>
        </w:rPr>
        <w:t xml:space="preserve">Сооружение дорожного транспорта. </w:t>
      </w:r>
      <w:r w:rsidR="00F56547" w:rsidRPr="00F56547">
        <w:rPr>
          <w:rFonts w:ascii="Times New Roman" w:hAnsi="Times New Roman"/>
          <w:sz w:val="24"/>
          <w:szCs w:val="24"/>
        </w:rPr>
        <w:t>Областная автомобильная дорога общего пользования "Едогон-Владимировка-Одон"</w:t>
      </w:r>
      <w:r w:rsidRPr="00F56547">
        <w:rPr>
          <w:rFonts w:ascii="Times New Roman" w:hAnsi="Times New Roman"/>
          <w:sz w:val="24"/>
          <w:szCs w:val="24"/>
        </w:rPr>
        <w:t>.</w:t>
      </w:r>
      <w:r w:rsidRPr="00F56547">
        <w:rPr>
          <w:rFonts w:ascii="Times New Roman" w:eastAsia="Times New Roman" w:hAnsi="Times New Roman"/>
          <w:sz w:val="24"/>
          <w:szCs w:val="24"/>
        </w:rPr>
        <w:t xml:space="preserve"> </w:t>
      </w:r>
      <w:r w:rsidRPr="001909EB">
        <w:rPr>
          <w:rFonts w:ascii="Times New Roman" w:eastAsia="Times New Roman" w:hAnsi="Times New Roman"/>
          <w:sz w:val="24"/>
          <w:szCs w:val="24"/>
        </w:rPr>
        <w:t xml:space="preserve">Год завершения строительства </w:t>
      </w:r>
      <w:r w:rsidRPr="001909EB">
        <w:rPr>
          <w:rFonts w:ascii="Times New Roman" w:eastAsia="Times New Roman" w:hAnsi="Times New Roman"/>
          <w:b/>
          <w:sz w:val="24"/>
          <w:szCs w:val="24"/>
        </w:rPr>
        <w:t>19</w:t>
      </w:r>
      <w:r w:rsidR="00F56547">
        <w:rPr>
          <w:rFonts w:ascii="Times New Roman" w:eastAsia="Times New Roman" w:hAnsi="Times New Roman"/>
          <w:b/>
          <w:sz w:val="24"/>
          <w:szCs w:val="24"/>
        </w:rPr>
        <w:t>88</w:t>
      </w:r>
      <w:r w:rsidRPr="001909EB">
        <w:rPr>
          <w:rFonts w:ascii="Times New Roman" w:eastAsia="Times New Roman" w:hAnsi="Times New Roman"/>
          <w:b/>
          <w:sz w:val="24"/>
          <w:szCs w:val="24"/>
        </w:rPr>
        <w:t xml:space="preserve"> год</w:t>
      </w:r>
      <w:r w:rsidRPr="001909EB">
        <w:rPr>
          <w:rFonts w:ascii="Times New Roman" w:eastAsia="Times New Roman" w:hAnsi="Times New Roman"/>
          <w:sz w:val="24"/>
          <w:szCs w:val="24"/>
        </w:rPr>
        <w:t>.</w:t>
      </w:r>
      <w:r w:rsidRPr="001909EB">
        <w:rPr>
          <w:rFonts w:ascii="Times New Roman" w:hAnsi="Times New Roman"/>
          <w:sz w:val="28"/>
          <w:szCs w:val="28"/>
        </w:rPr>
        <w:t xml:space="preserve"> </w:t>
      </w:r>
      <w:r w:rsidRPr="00F453BF">
        <w:rPr>
          <w:rFonts w:ascii="Times New Roman" w:hAnsi="Times New Roman"/>
          <w:sz w:val="24"/>
          <w:szCs w:val="24"/>
        </w:rPr>
        <w:t xml:space="preserve">Правообладатель: </w:t>
      </w:r>
      <w:r w:rsidR="00AE7706" w:rsidRPr="00F453BF">
        <w:rPr>
          <w:rFonts w:ascii="Times New Roman" w:hAnsi="Times New Roman"/>
          <w:sz w:val="24"/>
          <w:szCs w:val="24"/>
        </w:rPr>
        <w:t>ОБЛАСТНОЕ ГОСУДАРСТВЕННОЕ КАЗЕННОЕ УЧРЕЖДЕНИЕ "ДИРЕКЦИЯ ПО СТРОИТЕЛЬСТВУ И ЭКСПЛУАТАЦИИ АВТОМОБИЛЬНЫХ ДОРОГ ИРКУТСКОЙ ОБЛАСТИ"</w:t>
      </w:r>
      <w:r w:rsidRPr="00F453BF">
        <w:rPr>
          <w:rFonts w:ascii="Times New Roman" w:hAnsi="Times New Roman"/>
          <w:sz w:val="24"/>
          <w:szCs w:val="24"/>
        </w:rPr>
        <w:t>.</w:t>
      </w:r>
      <w:r w:rsidR="000161C3" w:rsidRPr="00F453BF">
        <w:rPr>
          <w:rFonts w:ascii="Times New Roman" w:hAnsi="Times New Roman"/>
          <w:sz w:val="24"/>
          <w:szCs w:val="24"/>
        </w:rPr>
        <w:t xml:space="preserve"> Собственность, </w:t>
      </w:r>
      <w:r w:rsidR="00F453BF" w:rsidRPr="00F453BF">
        <w:rPr>
          <w:rFonts w:ascii="Times New Roman" w:hAnsi="Times New Roman"/>
          <w:sz w:val="24"/>
          <w:szCs w:val="24"/>
        </w:rPr>
        <w:t>38-38/011-38/011/001/2016-6852/1 19.10.2016</w:t>
      </w:r>
      <w:r w:rsidRPr="00F453BF">
        <w:rPr>
          <w:rFonts w:ascii="Times New Roman" w:hAnsi="Times New Roman"/>
          <w:sz w:val="24"/>
          <w:szCs w:val="24"/>
        </w:rPr>
        <w:t>.</w:t>
      </w:r>
      <w:r w:rsidRPr="001909EB">
        <w:rPr>
          <w:rFonts w:ascii="Times New Roman" w:eastAsia="Times New Roman" w:hAnsi="Times New Roman"/>
          <w:sz w:val="24"/>
          <w:szCs w:val="24"/>
        </w:rPr>
        <w:t xml:space="preserve"> Выписка из ЕГРН на объект капитального строительства в приложении </w:t>
      </w:r>
      <w:r w:rsidR="00064950">
        <w:rPr>
          <w:rFonts w:ascii="Times New Roman" w:eastAsia="Times New Roman" w:hAnsi="Times New Roman"/>
          <w:sz w:val="24"/>
          <w:szCs w:val="24"/>
        </w:rPr>
        <w:t>16</w:t>
      </w:r>
      <w:r w:rsidR="00207476" w:rsidRPr="001909EB">
        <w:rPr>
          <w:rFonts w:ascii="Times New Roman" w:eastAsia="Times New Roman" w:hAnsi="Times New Roman"/>
          <w:sz w:val="24"/>
          <w:szCs w:val="24"/>
        </w:rPr>
        <w:t>.</w:t>
      </w:r>
    </w:p>
    <w:p w14:paraId="1D048AB1" w14:textId="123D5090" w:rsidR="00142468" w:rsidRPr="004A178F" w:rsidRDefault="00142468" w:rsidP="00142468">
      <w:pPr>
        <w:spacing w:after="0" w:line="240" w:lineRule="auto"/>
        <w:ind w:firstLine="709"/>
        <w:jc w:val="both"/>
        <w:rPr>
          <w:rFonts w:ascii="Times New Roman" w:hAnsi="Times New Roman"/>
          <w:b/>
          <w:sz w:val="24"/>
          <w:szCs w:val="24"/>
        </w:rPr>
      </w:pPr>
      <w:r w:rsidRPr="004A178F">
        <w:rPr>
          <w:rFonts w:ascii="Times New Roman" w:hAnsi="Times New Roman"/>
          <w:sz w:val="24"/>
          <w:szCs w:val="24"/>
        </w:rPr>
        <w:t xml:space="preserve">Связь между населенными пунктами </w:t>
      </w:r>
      <w:r>
        <w:rPr>
          <w:rFonts w:ascii="Times New Roman" w:hAnsi="Times New Roman"/>
          <w:sz w:val="24"/>
          <w:szCs w:val="24"/>
        </w:rPr>
        <w:t>Владимирского</w:t>
      </w:r>
      <w:r w:rsidRPr="004A178F">
        <w:rPr>
          <w:rFonts w:ascii="Times New Roman" w:hAnsi="Times New Roman"/>
          <w:sz w:val="24"/>
          <w:szCs w:val="24"/>
        </w:rPr>
        <w:t xml:space="preserve"> муниципального образования, а также с близлежащими населенными пунктами Тулунского района осуществляется по автомобильным дорогам общего пользования регионального или межмуниципального значения</w:t>
      </w:r>
      <w:r w:rsidRPr="004A178F">
        <w:rPr>
          <w:rFonts w:ascii="Times New Roman" w:hAnsi="Times New Roman"/>
          <w:b/>
          <w:sz w:val="24"/>
          <w:szCs w:val="24"/>
        </w:rPr>
        <w:t xml:space="preserve">. Автомобильная дорога расположена внутри населенного пункта </w:t>
      </w:r>
      <w:r>
        <w:rPr>
          <w:rFonts w:ascii="Times New Roman" w:hAnsi="Times New Roman"/>
          <w:b/>
          <w:sz w:val="24"/>
          <w:szCs w:val="24"/>
        </w:rPr>
        <w:t>д</w:t>
      </w:r>
      <w:r w:rsidRPr="004A178F">
        <w:rPr>
          <w:rFonts w:ascii="Times New Roman" w:hAnsi="Times New Roman"/>
          <w:b/>
          <w:sz w:val="24"/>
          <w:szCs w:val="24"/>
        </w:rPr>
        <w:t>.</w:t>
      </w:r>
      <w:r>
        <w:rPr>
          <w:rFonts w:ascii="Times New Roman" w:hAnsi="Times New Roman"/>
          <w:b/>
          <w:sz w:val="24"/>
          <w:szCs w:val="24"/>
        </w:rPr>
        <w:t xml:space="preserve"> Одон</w:t>
      </w:r>
      <w:r w:rsidRPr="004A178F">
        <w:rPr>
          <w:rFonts w:ascii="Times New Roman" w:hAnsi="Times New Roman"/>
          <w:b/>
          <w:sz w:val="24"/>
          <w:szCs w:val="24"/>
        </w:rPr>
        <w:t xml:space="preserve">. </w:t>
      </w:r>
    </w:p>
    <w:p w14:paraId="52496943" w14:textId="5C3776C1" w:rsidR="00142468" w:rsidRDefault="00142468" w:rsidP="00142468">
      <w:pPr>
        <w:spacing w:after="0" w:line="240" w:lineRule="auto"/>
        <w:ind w:firstLine="709"/>
        <w:jc w:val="both"/>
        <w:rPr>
          <w:rFonts w:ascii="Times New Roman" w:hAnsi="Times New Roman"/>
          <w:sz w:val="24"/>
          <w:szCs w:val="24"/>
        </w:rPr>
      </w:pPr>
      <w:r w:rsidRPr="004A178F">
        <w:rPr>
          <w:rFonts w:ascii="Times New Roman" w:eastAsia="Times New Roman" w:hAnsi="Times New Roman"/>
          <w:sz w:val="24"/>
          <w:szCs w:val="24"/>
          <w:lang w:eastAsia="ru-RU"/>
        </w:rPr>
        <w:t xml:space="preserve">Автомобильные дороги </w:t>
      </w:r>
      <w:r w:rsidRPr="004A178F">
        <w:rPr>
          <w:rFonts w:ascii="Times New Roman" w:hAnsi="Times New Roman"/>
          <w:sz w:val="24"/>
          <w:szCs w:val="24"/>
        </w:rPr>
        <w:t>общего пользования регионального или межмуниципального значения находятся в государственной собственности, исключать из границы автомобильн</w:t>
      </w:r>
      <w:r>
        <w:rPr>
          <w:rFonts w:ascii="Times New Roman" w:hAnsi="Times New Roman"/>
          <w:sz w:val="24"/>
          <w:szCs w:val="24"/>
        </w:rPr>
        <w:t xml:space="preserve">ую </w:t>
      </w:r>
      <w:r w:rsidRPr="004A178F">
        <w:rPr>
          <w:rFonts w:ascii="Times New Roman" w:hAnsi="Times New Roman"/>
          <w:sz w:val="24"/>
          <w:szCs w:val="24"/>
        </w:rPr>
        <w:t>дорог</w:t>
      </w:r>
      <w:r>
        <w:rPr>
          <w:rFonts w:ascii="Times New Roman" w:hAnsi="Times New Roman"/>
          <w:sz w:val="24"/>
          <w:szCs w:val="24"/>
        </w:rPr>
        <w:t>у</w:t>
      </w:r>
      <w:r w:rsidRPr="004A178F">
        <w:rPr>
          <w:rFonts w:ascii="Times New Roman" w:hAnsi="Times New Roman"/>
          <w:sz w:val="24"/>
          <w:szCs w:val="24"/>
        </w:rPr>
        <w:t xml:space="preserve"> нецелесообразно, так как это сложившаяся ситуация с момента возникнов</w:t>
      </w:r>
      <w:r>
        <w:rPr>
          <w:rFonts w:ascii="Times New Roman" w:hAnsi="Times New Roman"/>
          <w:sz w:val="24"/>
          <w:szCs w:val="24"/>
        </w:rPr>
        <w:t>ения населенного пункта Вознесенк</w:t>
      </w:r>
      <w:r w:rsidRPr="004A178F">
        <w:rPr>
          <w:rFonts w:ascii="Times New Roman" w:hAnsi="Times New Roman"/>
          <w:sz w:val="24"/>
          <w:szCs w:val="24"/>
        </w:rPr>
        <w:t xml:space="preserve">. Более того в данном случае возникновение собственности после 2016 года </w:t>
      </w:r>
      <w:r>
        <w:rPr>
          <w:rFonts w:ascii="Times New Roman" w:hAnsi="Times New Roman"/>
          <w:sz w:val="24"/>
          <w:szCs w:val="24"/>
        </w:rPr>
        <w:t xml:space="preserve">- </w:t>
      </w:r>
      <w:r w:rsidRPr="004A178F">
        <w:rPr>
          <w:rFonts w:ascii="Times New Roman" w:hAnsi="Times New Roman"/>
          <w:sz w:val="24"/>
          <w:szCs w:val="24"/>
        </w:rPr>
        <w:t>это стечение обстоятельств, так как в области порядка 12000 тыс. автомобильных дорог регионального значения постановкой на кадастр и оформление прав по Тулунскому району осуществлялось в 2016 году.</w:t>
      </w:r>
    </w:p>
    <w:p w14:paraId="1F265336" w14:textId="775BA0D9" w:rsidR="005074C2" w:rsidRDefault="005074C2" w:rsidP="005074C2">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 xml:space="preserve">В соответствии с приложением </w:t>
      </w:r>
      <w:r w:rsidR="00064950">
        <w:rPr>
          <w:rFonts w:ascii="Times New Roman" w:eastAsia="Times New Roman" w:hAnsi="Times New Roman"/>
          <w:sz w:val="24"/>
          <w:szCs w:val="24"/>
          <w:lang w:eastAsia="ru-RU"/>
        </w:rPr>
        <w:t>1</w:t>
      </w:r>
      <w:r w:rsidRPr="00C64D9E">
        <w:rPr>
          <w:rFonts w:ascii="Times New Roman" w:eastAsia="Times New Roman" w:hAnsi="Times New Roman"/>
          <w:sz w:val="24"/>
          <w:szCs w:val="24"/>
          <w:lang w:eastAsia="ru-RU"/>
        </w:rPr>
        <w:t>2 Распоряжения Министерства имущественных отношений Иркутской области №869/И от 26.06.2020г. участок автомобильной дороги общего пользования регионального или межмуниципального значения Едогон - Владимировка - Одон (в границах д. Одон) от границы д. Одон км 25+936 до д.№85 по ул. Набережная км 26+787, протяженностью 0,851 км, не соответствует критериям отнесения автомобильных дорог общего пользования к автомобильным дорогам общего пользования регионального или межмуниципального значения Иркутской области.</w:t>
      </w:r>
      <w:r>
        <w:rPr>
          <w:rFonts w:ascii="Times New Roman" w:eastAsia="Times New Roman" w:hAnsi="Times New Roman"/>
          <w:sz w:val="24"/>
          <w:szCs w:val="24"/>
          <w:lang w:eastAsia="ru-RU"/>
        </w:rPr>
        <w:t xml:space="preserve"> </w:t>
      </w:r>
      <w:r w:rsidRPr="00C64D9E">
        <w:rPr>
          <w:rFonts w:ascii="Times New Roman" w:eastAsia="Times New Roman" w:hAnsi="Times New Roman"/>
          <w:sz w:val="24"/>
          <w:szCs w:val="24"/>
          <w:lang w:eastAsia="ru-RU"/>
        </w:rPr>
        <w:t>В результате чего, данную автомобильную дорогу планируется передать на баланс Владимирского муниципального образования, для включения ее в состав улично-дорожной сети д. Одон, а именно ул. Набережная.</w:t>
      </w:r>
      <w:r>
        <w:rPr>
          <w:rFonts w:ascii="Times New Roman" w:eastAsia="Times New Roman" w:hAnsi="Times New Roman"/>
          <w:sz w:val="24"/>
          <w:szCs w:val="24"/>
          <w:lang w:eastAsia="ru-RU"/>
        </w:rPr>
        <w:t xml:space="preserve"> </w:t>
      </w:r>
    </w:p>
    <w:p w14:paraId="050794E9" w14:textId="77777777" w:rsidR="00447A8D" w:rsidRPr="00C64D9E" w:rsidRDefault="00447A8D" w:rsidP="00447A8D">
      <w:pPr>
        <w:suppressAutoHyphens/>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настоящее время автомобильная дорога еще не передана на баланс Владимирского муниципального образования, так как данный вопрос занимает длительное время.</w:t>
      </w:r>
    </w:p>
    <w:p w14:paraId="11368D49" w14:textId="4BC6537A" w:rsidR="00447A8D" w:rsidRDefault="00447A8D" w:rsidP="005074C2">
      <w:pPr>
        <w:suppressAutoHyphens/>
        <w:spacing w:after="0" w:line="240" w:lineRule="auto"/>
        <w:ind w:firstLine="709"/>
        <w:jc w:val="both"/>
        <w:rPr>
          <w:rFonts w:ascii="Times New Roman" w:eastAsia="Times New Roman" w:hAnsi="Times New Roman"/>
          <w:sz w:val="24"/>
          <w:szCs w:val="24"/>
          <w:lang w:eastAsia="ru-RU"/>
        </w:rPr>
      </w:pPr>
      <w:r w:rsidRPr="0050022D">
        <w:rPr>
          <w:rFonts w:ascii="Times New Roman" w:eastAsia="Times New Roman" w:hAnsi="Times New Roman"/>
          <w:lang w:eastAsia="ru-RU"/>
        </w:rPr>
        <w:t xml:space="preserve">В соответствии с внесением изменений в </w:t>
      </w:r>
      <w:r w:rsidRPr="0050022D">
        <w:rPr>
          <w:rFonts w:ascii="Times New Roman" w:eastAsia="Times New Roman" w:hAnsi="Times New Roman"/>
          <w:bCs/>
          <w:i/>
          <w:sz w:val="24"/>
          <w:szCs w:val="24"/>
          <w:lang w:eastAsia="x-none"/>
        </w:rPr>
        <w:t>Схему</w:t>
      </w:r>
      <w:r w:rsidRPr="0050022D">
        <w:rPr>
          <w:rFonts w:ascii="Times New Roman" w:eastAsia="Times New Roman" w:hAnsi="Times New Roman"/>
          <w:bCs/>
          <w:i/>
          <w:sz w:val="24"/>
          <w:szCs w:val="24"/>
          <w:lang w:val="x-none" w:eastAsia="x-none"/>
        </w:rPr>
        <w:t xml:space="preserve"> территориального планирования Иркутской области</w:t>
      </w:r>
      <w:r w:rsidRPr="0050022D">
        <w:rPr>
          <w:rFonts w:ascii="Times New Roman" w:eastAsia="Times New Roman" w:hAnsi="Times New Roman"/>
          <w:bCs/>
          <w:i/>
          <w:sz w:val="24"/>
          <w:szCs w:val="24"/>
          <w:lang w:eastAsia="x-none"/>
        </w:rPr>
        <w:t>, утвержденным</w:t>
      </w:r>
      <w:r>
        <w:rPr>
          <w:rFonts w:ascii="Times New Roman" w:eastAsia="Times New Roman" w:hAnsi="Times New Roman"/>
          <w:bCs/>
          <w:i/>
          <w:sz w:val="24"/>
          <w:szCs w:val="24"/>
          <w:lang w:eastAsia="x-none"/>
        </w:rPr>
        <w:t xml:space="preserve"> постановлением правительства № 203-пп от</w:t>
      </w:r>
      <w:r w:rsidRPr="0050022D">
        <w:rPr>
          <w:rFonts w:ascii="Times New Roman" w:eastAsia="Times New Roman" w:hAnsi="Times New Roman"/>
          <w:bCs/>
          <w:i/>
          <w:sz w:val="24"/>
          <w:szCs w:val="24"/>
          <w:lang w:eastAsia="x-none"/>
        </w:rPr>
        <w:t xml:space="preserve"> 06.03.2019 предусмотрены мероприятия</w:t>
      </w:r>
      <w:r w:rsidRPr="0050022D">
        <w:rPr>
          <w:rFonts w:ascii="Times New Roman" w:eastAsia="Times New Roman" w:hAnsi="Times New Roman"/>
          <w:bCs/>
          <w:i/>
          <w:sz w:val="24"/>
          <w:szCs w:val="24"/>
          <w:lang w:val="x-none" w:eastAsia="x-none"/>
        </w:rPr>
        <w:t xml:space="preserve"> </w:t>
      </w:r>
      <w:r w:rsidRPr="0050022D">
        <w:rPr>
          <w:rFonts w:ascii="Times New Roman" w:eastAsia="Times New Roman" w:hAnsi="Times New Roman"/>
          <w:bCs/>
          <w:i/>
          <w:sz w:val="24"/>
          <w:szCs w:val="24"/>
          <w:lang w:eastAsia="x-none"/>
        </w:rPr>
        <w:t>по строительству</w:t>
      </w:r>
      <w:r w:rsidRPr="0050022D">
        <w:rPr>
          <w:rFonts w:ascii="Times New Roman" w:eastAsia="Times New Roman" w:hAnsi="Times New Roman"/>
          <w:bCs/>
          <w:sz w:val="24"/>
          <w:szCs w:val="24"/>
          <w:lang w:eastAsia="x-none"/>
        </w:rPr>
        <w:t xml:space="preserve"> и реконструкции автомобильной дороги общего пользования регионального или межмуниципального значения </w:t>
      </w:r>
      <w:r w:rsidRPr="0050022D">
        <w:rPr>
          <w:rFonts w:ascii="Times New Roman" w:hAnsi="Times New Roman"/>
          <w:sz w:val="24"/>
          <w:szCs w:val="24"/>
          <w:lang w:eastAsia="ar-SA"/>
        </w:rPr>
        <w:t>Едогон-Владимировка-Одон</w:t>
      </w:r>
      <w:r w:rsidRPr="0050022D">
        <w:rPr>
          <w:rFonts w:ascii="Times New Roman" w:eastAsia="Times New Roman" w:hAnsi="Times New Roman"/>
          <w:bCs/>
          <w:sz w:val="24"/>
          <w:szCs w:val="24"/>
          <w:lang w:eastAsia="x-none"/>
        </w:rPr>
        <w:t xml:space="preserve">, протяженностью 21,6 км, местоположение </w:t>
      </w:r>
      <w:r>
        <w:rPr>
          <w:rFonts w:ascii="Times New Roman" w:hAnsi="Times New Roman"/>
          <w:sz w:val="24"/>
          <w:szCs w:val="24"/>
          <w:lang w:eastAsia="ar-SA"/>
        </w:rPr>
        <w:t>Тулунский район.</w:t>
      </w:r>
      <w:r w:rsidRPr="0050022D">
        <w:rPr>
          <w:rFonts w:ascii="Times New Roman" w:hAnsi="Times New Roman"/>
          <w:sz w:val="24"/>
          <w:szCs w:val="24"/>
          <w:lang w:eastAsia="ar-SA"/>
        </w:rPr>
        <w:t xml:space="preserve"> (Приложение </w:t>
      </w:r>
      <w:r>
        <w:rPr>
          <w:rFonts w:ascii="Times New Roman" w:hAnsi="Times New Roman"/>
          <w:sz w:val="24"/>
          <w:szCs w:val="24"/>
          <w:lang w:eastAsia="ar-SA"/>
        </w:rPr>
        <w:t>11</w:t>
      </w:r>
      <w:r w:rsidRPr="0050022D">
        <w:rPr>
          <w:rFonts w:ascii="Times New Roman" w:hAnsi="Times New Roman"/>
          <w:sz w:val="24"/>
          <w:szCs w:val="24"/>
          <w:lang w:eastAsia="ar-SA"/>
        </w:rPr>
        <w:t>)</w:t>
      </w:r>
      <w:r w:rsidRPr="0050022D">
        <w:rPr>
          <w:rFonts w:ascii="Times New Roman" w:eastAsia="Times New Roman" w:hAnsi="Times New Roman"/>
          <w:bCs/>
          <w:sz w:val="24"/>
          <w:szCs w:val="24"/>
          <w:lang w:eastAsia="x-none"/>
        </w:rPr>
        <w:t>.</w:t>
      </w:r>
    </w:p>
    <w:p w14:paraId="7234E6A9" w14:textId="07AC1AAA" w:rsidR="00B43EEB" w:rsidRPr="00804732" w:rsidRDefault="00B43EEB" w:rsidP="00447A8D">
      <w:pPr>
        <w:spacing w:before="120" w:after="120" w:line="240" w:lineRule="auto"/>
        <w:ind w:firstLine="709"/>
        <w:jc w:val="both"/>
        <w:rPr>
          <w:rFonts w:ascii="Times New Roman" w:hAnsi="Times New Roman"/>
          <w:b/>
          <w:sz w:val="24"/>
          <w:szCs w:val="24"/>
        </w:rPr>
      </w:pPr>
      <w:r w:rsidRPr="00804732">
        <w:rPr>
          <w:rFonts w:ascii="Times New Roman" w:hAnsi="Times New Roman"/>
          <w:b/>
          <w:sz w:val="24"/>
          <w:szCs w:val="24"/>
        </w:rPr>
        <w:t>Неразграниченные территории</w:t>
      </w:r>
    </w:p>
    <w:p w14:paraId="750CCCCD" w14:textId="0C4F8113" w:rsidR="00142468" w:rsidRDefault="00D51AEC" w:rsidP="00043EAB">
      <w:pPr>
        <w:autoSpaceDN w:val="0"/>
        <w:spacing w:after="0" w:line="240" w:lineRule="auto"/>
        <w:ind w:firstLine="709"/>
        <w:jc w:val="both"/>
        <w:rPr>
          <w:rFonts w:ascii="Times New Roman" w:hAnsi="Times New Roman"/>
          <w:sz w:val="24"/>
          <w:szCs w:val="24"/>
        </w:rPr>
      </w:pPr>
      <w:r>
        <w:rPr>
          <w:rFonts w:ascii="Times New Roman" w:eastAsia="Times New Roman" w:hAnsi="Times New Roman"/>
          <w:sz w:val="24"/>
          <w:szCs w:val="24"/>
          <w:lang w:eastAsia="ru-RU"/>
        </w:rPr>
        <w:t xml:space="preserve">В д. </w:t>
      </w:r>
      <w:r w:rsidR="00142468">
        <w:rPr>
          <w:rFonts w:ascii="Times New Roman" w:eastAsia="Times New Roman" w:hAnsi="Times New Roman"/>
          <w:sz w:val="24"/>
          <w:szCs w:val="24"/>
          <w:lang w:eastAsia="ru-RU"/>
        </w:rPr>
        <w:t>Одон</w:t>
      </w:r>
      <w:r>
        <w:rPr>
          <w:rFonts w:ascii="Times New Roman" w:eastAsia="Times New Roman" w:hAnsi="Times New Roman"/>
          <w:sz w:val="24"/>
          <w:szCs w:val="24"/>
          <w:lang w:eastAsia="ru-RU"/>
        </w:rPr>
        <w:t xml:space="preserve"> </w:t>
      </w:r>
      <w:r w:rsidRPr="00D51AEC">
        <w:rPr>
          <w:rFonts w:ascii="Times New Roman" w:eastAsia="Times New Roman" w:hAnsi="Times New Roman"/>
          <w:sz w:val="24"/>
          <w:szCs w:val="24"/>
          <w:lang w:eastAsia="ru-RU"/>
        </w:rPr>
        <w:t xml:space="preserve">в соответствии с письмом министерства лесного комплекса </w:t>
      </w:r>
      <w:r w:rsidR="00142468" w:rsidRPr="00142468">
        <w:rPr>
          <w:rFonts w:ascii="Times New Roman" w:hAnsi="Times New Roman"/>
          <w:sz w:val="24"/>
          <w:szCs w:val="24"/>
        </w:rPr>
        <w:t>0,0038 га земельные участки, включенные в проектируемые границы населенного пункта, которые по сведениям государственного лесного реестра относятся к землям лесного фонда Тулун</w:t>
      </w:r>
      <w:r w:rsidR="00142468">
        <w:rPr>
          <w:rFonts w:ascii="Times New Roman" w:hAnsi="Times New Roman"/>
          <w:sz w:val="24"/>
          <w:szCs w:val="24"/>
        </w:rPr>
        <w:t>ского лесничества, Присаянского</w:t>
      </w:r>
      <w:r w:rsidR="00142468" w:rsidRPr="00142468">
        <w:rPr>
          <w:rFonts w:ascii="Times New Roman" w:hAnsi="Times New Roman"/>
          <w:sz w:val="24"/>
          <w:szCs w:val="24"/>
        </w:rPr>
        <w:t xml:space="preserve"> участкового лесничества, Технического участка №12 (колхоз «Приречный»), квартал 10, выдел 10 ч (ценные леса - нерестоохранные полосы лесов), и по данным ЕГРН данную территорию не пересекают земельные участки, стоящие на кадастровом учете с иной категорией.</w:t>
      </w:r>
    </w:p>
    <w:p w14:paraId="2E049615" w14:textId="77777777" w:rsidR="00142468" w:rsidRDefault="00142468" w:rsidP="00142468">
      <w:pPr>
        <w:spacing w:after="0" w:line="240" w:lineRule="auto"/>
        <w:ind w:firstLine="709"/>
        <w:jc w:val="both"/>
        <w:rPr>
          <w:rFonts w:ascii="Times New Roman" w:eastAsia="Times New Roman" w:hAnsi="Times New Roman"/>
          <w:sz w:val="24"/>
          <w:szCs w:val="24"/>
          <w:lang w:eastAsia="ru-RU"/>
        </w:rPr>
      </w:pPr>
      <w:r w:rsidRPr="00631F90">
        <w:rPr>
          <w:rFonts w:ascii="Times New Roman" w:eastAsia="Times New Roman" w:hAnsi="Times New Roman"/>
          <w:sz w:val="24"/>
          <w:szCs w:val="24"/>
          <w:lang w:eastAsia="ru-RU"/>
        </w:rPr>
        <w:t>В соответствии с постановлением Администрации Владимирского сельского поселения № 19 пг от 02 августа 2022 г. «О создании межведомственной комиссии в соответствии с частью 20 статьи 24 ГК РФ», постановлением Администрации Владимирского сельского поселения от 22 августа 2022 года № 21 пг «О внесении изменений в состав межведомственной комиссии, утвержденной постановлением администрации Владимирского сельского п</w:t>
      </w:r>
      <w:r>
        <w:rPr>
          <w:rFonts w:ascii="Times New Roman" w:eastAsia="Times New Roman" w:hAnsi="Times New Roman"/>
          <w:sz w:val="24"/>
          <w:szCs w:val="24"/>
          <w:lang w:eastAsia="ru-RU"/>
        </w:rPr>
        <w:t>оселения № 19 пг от 02.08.2022»</w:t>
      </w:r>
    </w:p>
    <w:p w14:paraId="71B02A17" w14:textId="60B7AD1F" w:rsidR="00F422A1" w:rsidRDefault="00142468" w:rsidP="00142468">
      <w:pPr>
        <w:spacing w:after="0" w:line="240" w:lineRule="auto"/>
        <w:ind w:firstLine="709"/>
        <w:jc w:val="both"/>
        <w:rPr>
          <w:rFonts w:ascii="Times New Roman" w:eastAsiaTheme="minorHAnsi" w:hAnsi="Times New Roman"/>
          <w:color w:val="000000"/>
          <w:sz w:val="24"/>
          <w:szCs w:val="24"/>
          <w:shd w:val="clear" w:color="auto" w:fill="FFFFFF"/>
        </w:rPr>
      </w:pPr>
      <w:r>
        <w:rPr>
          <w:rFonts w:ascii="Times New Roman" w:eastAsia="Times New Roman" w:hAnsi="Times New Roman"/>
          <w:sz w:val="24"/>
          <w:szCs w:val="24"/>
          <w:lang w:eastAsia="ru-RU"/>
        </w:rPr>
        <w:t xml:space="preserve">Неразграниченные территории площадью </w:t>
      </w:r>
      <w:r>
        <w:rPr>
          <w:rFonts w:ascii="Times New Roman" w:eastAsia="Times New Roman" w:hAnsi="Times New Roman"/>
          <w:b/>
          <w:sz w:val="24"/>
          <w:szCs w:val="24"/>
          <w:lang w:eastAsia="ru-RU"/>
        </w:rPr>
        <w:t>0, 0038</w:t>
      </w:r>
      <w:r w:rsidRPr="00654BBD">
        <w:rPr>
          <w:rFonts w:ascii="Times New Roman" w:eastAsia="Times New Roman" w:hAnsi="Times New Roman"/>
          <w:b/>
          <w:sz w:val="24"/>
          <w:szCs w:val="24"/>
          <w:lang w:eastAsia="ru-RU"/>
        </w:rPr>
        <w:t xml:space="preserve"> га</w:t>
      </w:r>
      <w:r>
        <w:rPr>
          <w:rFonts w:ascii="Times New Roman" w:eastAsia="Times New Roman" w:hAnsi="Times New Roman"/>
          <w:sz w:val="24"/>
          <w:szCs w:val="24"/>
          <w:lang w:eastAsia="ru-RU"/>
        </w:rPr>
        <w:t xml:space="preserve"> рассмотрены</w:t>
      </w:r>
      <w:r w:rsidRPr="00026D90">
        <w:rPr>
          <w:rFonts w:ascii="Times New Roman" w:eastAsia="Times New Roman" w:hAnsi="Times New Roman"/>
          <w:sz w:val="24"/>
          <w:szCs w:val="24"/>
          <w:lang w:eastAsia="ru-RU"/>
        </w:rPr>
        <w:t xml:space="preserve"> в рамках комиссии</w:t>
      </w:r>
      <w:r>
        <w:rPr>
          <w:rFonts w:ascii="Times New Roman" w:eastAsia="Times New Roman" w:hAnsi="Times New Roman"/>
          <w:sz w:val="24"/>
          <w:szCs w:val="24"/>
          <w:lang w:eastAsia="ru-RU"/>
        </w:rPr>
        <w:t>,</w:t>
      </w:r>
      <w:r w:rsidRPr="00026D90">
        <w:rPr>
          <w:rFonts w:ascii="Times New Roman" w:eastAsia="Times New Roman" w:hAnsi="Times New Roman"/>
          <w:sz w:val="24"/>
          <w:szCs w:val="24"/>
          <w:lang w:eastAsia="ru-RU"/>
        </w:rPr>
        <w:t xml:space="preserve"> организованной в целях определения при подготовке проекта генерального плана поселения или городского округа границ населенных пунктов</w:t>
      </w:r>
      <w:r>
        <w:rPr>
          <w:rFonts w:ascii="Times New Roman" w:eastAsia="Times New Roman" w:hAnsi="Times New Roman"/>
          <w:sz w:val="24"/>
          <w:szCs w:val="24"/>
          <w:lang w:eastAsia="ru-RU"/>
        </w:rPr>
        <w:t>,</w:t>
      </w:r>
      <w:r w:rsidRPr="00026D90">
        <w:rPr>
          <w:rFonts w:ascii="Times New Roman" w:eastAsia="Times New Roman" w:hAnsi="Times New Roman"/>
          <w:sz w:val="24"/>
          <w:szCs w:val="24"/>
          <w:lang w:eastAsia="ru-RU"/>
        </w:rPr>
        <w:t xml:space="preserve"> </w:t>
      </w:r>
      <w:r w:rsidRPr="009B3784">
        <w:rPr>
          <w:rFonts w:ascii="Times New Roman" w:eastAsiaTheme="minorHAnsi" w:hAnsi="Times New Roman"/>
          <w:color w:val="000000"/>
          <w:sz w:val="24"/>
          <w:szCs w:val="24"/>
          <w:shd w:val="clear" w:color="auto" w:fill="FFFFFF"/>
        </w:rPr>
        <w:t xml:space="preserve">образуемых из </w:t>
      </w:r>
      <w:r w:rsidRPr="00654BBD">
        <w:rPr>
          <w:rFonts w:ascii="Times New Roman" w:eastAsiaTheme="minorHAnsi" w:hAnsi="Times New Roman"/>
          <w:color w:val="000000"/>
          <w:sz w:val="24"/>
          <w:szCs w:val="24"/>
          <w:shd w:val="clear" w:color="auto" w:fill="FFFFFF"/>
        </w:rPr>
        <w:t>лесных поселков</w:t>
      </w:r>
      <w:r w:rsidRPr="009B3784">
        <w:rPr>
          <w:rFonts w:ascii="Times New Roman" w:eastAsiaTheme="minorHAnsi" w:hAnsi="Times New Roman"/>
          <w:color w:val="000000"/>
          <w:sz w:val="24"/>
          <w:szCs w:val="24"/>
          <w:shd w:val="clear" w:color="auto" w:fill="FFFFFF"/>
        </w:rPr>
        <w:t xml:space="preserve"> или военных городков, а также определения </w:t>
      </w:r>
      <w:r w:rsidRPr="009B3784">
        <w:rPr>
          <w:rFonts w:ascii="Times New Roman" w:eastAsiaTheme="minorHAnsi" w:hAnsi="Times New Roman"/>
          <w:b/>
          <w:color w:val="000000"/>
          <w:sz w:val="24"/>
          <w:szCs w:val="24"/>
          <w:shd w:val="clear" w:color="auto" w:fill="FFFFFF"/>
        </w:rPr>
        <w:t>местоположения границ земельных участков</w:t>
      </w:r>
      <w:r w:rsidRPr="009B3784">
        <w:rPr>
          <w:rFonts w:ascii="Times New Roman" w:eastAsiaTheme="minorHAnsi" w:hAnsi="Times New Roman"/>
          <w:color w:val="000000"/>
          <w:sz w:val="24"/>
          <w:szCs w:val="24"/>
          <w:shd w:val="clear" w:color="auto" w:fill="FFFFFF"/>
        </w:rPr>
        <w:t xml:space="preserve">, на которых расположены объекты недвижимого имущества, на которые возникли права граждан и юридических лиц, в целях их перевода из земель лесного фонда в земли населенных пунктов по решению </w:t>
      </w:r>
      <w:r w:rsidRPr="001909EB">
        <w:rPr>
          <w:rFonts w:ascii="Times New Roman" w:eastAsiaTheme="minorHAnsi" w:hAnsi="Times New Roman"/>
          <w:color w:val="000000"/>
          <w:sz w:val="24"/>
          <w:szCs w:val="24"/>
          <w:shd w:val="clear" w:color="auto" w:fill="FFFFFF"/>
        </w:rPr>
        <w:t>органа местного самоуправления поселения или городского округа (</w:t>
      </w:r>
      <w:r w:rsidRPr="00AD3951">
        <w:rPr>
          <w:rFonts w:ascii="Times New Roman" w:eastAsiaTheme="minorHAnsi" w:hAnsi="Times New Roman"/>
          <w:b/>
          <w:color w:val="000000"/>
          <w:sz w:val="24"/>
          <w:szCs w:val="24"/>
          <w:shd w:val="clear" w:color="auto" w:fill="FFFFFF"/>
        </w:rPr>
        <w:t xml:space="preserve">протокол </w:t>
      </w:r>
      <w:r w:rsidRPr="001909EB">
        <w:rPr>
          <w:rFonts w:ascii="Times New Roman" w:eastAsiaTheme="minorHAnsi" w:hAnsi="Times New Roman"/>
          <w:color w:val="000000"/>
          <w:sz w:val="24"/>
          <w:szCs w:val="24"/>
          <w:shd w:val="clear" w:color="auto" w:fill="FFFFFF"/>
        </w:rPr>
        <w:t xml:space="preserve">межведомственной комиссии в приложении </w:t>
      </w:r>
      <w:r w:rsidR="00064950">
        <w:rPr>
          <w:rFonts w:ascii="Times New Roman" w:eastAsiaTheme="minorHAnsi" w:hAnsi="Times New Roman"/>
          <w:color w:val="000000"/>
          <w:sz w:val="24"/>
          <w:szCs w:val="24"/>
          <w:shd w:val="clear" w:color="auto" w:fill="FFFFFF"/>
        </w:rPr>
        <w:t>9</w:t>
      </w:r>
      <w:r w:rsidRPr="001909EB">
        <w:rPr>
          <w:rFonts w:ascii="Times New Roman" w:eastAsiaTheme="minorHAnsi" w:hAnsi="Times New Roman"/>
          <w:color w:val="000000"/>
          <w:sz w:val="24"/>
          <w:szCs w:val="24"/>
          <w:shd w:val="clear" w:color="auto" w:fill="FFFFFF"/>
        </w:rPr>
        <w:t xml:space="preserve">). </w:t>
      </w:r>
    </w:p>
    <w:p w14:paraId="00FE8065" w14:textId="3BC652D7" w:rsidR="00142468" w:rsidRPr="00654BBD" w:rsidRDefault="00142468" w:rsidP="00142468">
      <w:pPr>
        <w:spacing w:after="0" w:line="240" w:lineRule="auto"/>
        <w:ind w:firstLine="709"/>
        <w:jc w:val="both"/>
        <w:rPr>
          <w:rFonts w:ascii="Times New Roman" w:hAnsi="Times New Roman"/>
          <w:sz w:val="24"/>
          <w:szCs w:val="24"/>
        </w:rPr>
      </w:pPr>
      <w:r w:rsidRPr="001909EB">
        <w:rPr>
          <w:rFonts w:ascii="Times New Roman" w:hAnsi="Times New Roman"/>
          <w:sz w:val="24"/>
          <w:szCs w:val="24"/>
        </w:rPr>
        <w:t xml:space="preserve">Протокол утвержден заместителем председателя правительства Иркутской области Георгием Георгиевичем Кузьминым от 10.06.2022 г. на основании Распоряжения № 5-рз Губернатора Иркутской области от 16 марта 2022 года «О внесении изменения в распределение обязанностей между первым заместителем Председателя Правительства Иркутской области, заместителями Председателя Правительства Иркутской области» (приложение </w:t>
      </w:r>
      <w:r w:rsidR="00064950">
        <w:rPr>
          <w:rFonts w:ascii="Times New Roman" w:hAnsi="Times New Roman"/>
          <w:sz w:val="24"/>
          <w:szCs w:val="24"/>
        </w:rPr>
        <w:t>10</w:t>
      </w:r>
      <w:r w:rsidRPr="001909EB">
        <w:rPr>
          <w:rFonts w:ascii="Times New Roman" w:hAnsi="Times New Roman"/>
          <w:sz w:val="24"/>
          <w:szCs w:val="24"/>
        </w:rPr>
        <w:t>).</w:t>
      </w:r>
    </w:p>
    <w:p w14:paraId="35D124AE" w14:textId="0855A410" w:rsidR="0091619A" w:rsidRDefault="0091619A" w:rsidP="0091619A">
      <w:pPr>
        <w:keepNext/>
        <w:keepLines/>
        <w:spacing w:before="120" w:after="120" w:line="240" w:lineRule="auto"/>
        <w:ind w:firstLine="720"/>
        <w:jc w:val="both"/>
        <w:outlineLvl w:val="0"/>
        <w:rPr>
          <w:rFonts w:ascii="Times New Roman" w:eastAsia="Times New Roman" w:hAnsi="Times New Roman"/>
          <w:b/>
          <w:bCs/>
          <w:sz w:val="28"/>
          <w:szCs w:val="28"/>
          <w:lang w:eastAsia="ru-RU"/>
        </w:rPr>
      </w:pPr>
      <w:r>
        <w:rPr>
          <w:rFonts w:ascii="Times New Roman" w:eastAsia="Times New Roman" w:hAnsi="Times New Roman"/>
          <w:b/>
          <w:bCs/>
          <w:sz w:val="28"/>
          <w:szCs w:val="28"/>
        </w:rPr>
        <w:t>4.5.4</w:t>
      </w:r>
      <w:r>
        <w:rPr>
          <w:rFonts w:ascii="Times New Roman" w:eastAsia="Times New Roman" w:hAnsi="Times New Roman"/>
          <w:b/>
          <w:bCs/>
          <w:i/>
          <w:sz w:val="28"/>
          <w:szCs w:val="28"/>
        </w:rPr>
        <w:t xml:space="preserve"> - </w:t>
      </w:r>
      <w:r>
        <w:rPr>
          <w:rFonts w:ascii="Times New Roman" w:eastAsia="Times New Roman" w:hAnsi="Times New Roman"/>
          <w:b/>
          <w:bCs/>
          <w:sz w:val="28"/>
          <w:szCs w:val="28"/>
          <w:lang w:eastAsia="ru-RU"/>
        </w:rPr>
        <w:t>Площади земель по целевому назначению, в отношении которых осуществляется процедура перевода в иную категорию земель, вне границ населенного пункта в соответствии с требованиями 172-ФЗ (Перевод земельных участков из состава земель одной категории в другую в случае изъятия земельных участков для государственных или муниципальных нужд).</w:t>
      </w:r>
    </w:p>
    <w:p w14:paraId="3378E6E7" w14:textId="77777777" w:rsidR="0091619A" w:rsidRDefault="0091619A" w:rsidP="0091619A">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соответствии с п.2 ч.1, ч. 5 ст. 25 Градостроительного кодекса РФ согласование проекта генерального плана муниципального образования с уполномоченным федеральным органом исполнительной власти в отношении земель лесного фонда предусмотрено только в случае если предусматривается включение в границы населенных пунктов (в том числе образуемых населенных пунктов), входящих в состав поселения, городского округа, земельных участков из земель лесного фонда. Иные вопросы, не предусмотренные ч. 1-4.1. ст. 25 Градостроительного кодекса РФ не могут рассматриваться при согласовании проекта генерального плана. </w:t>
      </w:r>
    </w:p>
    <w:tbl>
      <w:tblPr>
        <w:tblStyle w:val="9"/>
        <w:tblW w:w="4750" w:type="pct"/>
        <w:jc w:val="cente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1681"/>
        <w:gridCol w:w="1844"/>
        <w:gridCol w:w="1276"/>
        <w:gridCol w:w="1930"/>
        <w:gridCol w:w="1601"/>
        <w:gridCol w:w="1893"/>
      </w:tblGrid>
      <w:tr w:rsidR="0091619A" w14:paraId="3151884F" w14:textId="77777777" w:rsidTr="0091619A">
        <w:trPr>
          <w:jc w:val="center"/>
        </w:trPr>
        <w:tc>
          <w:tcPr>
            <w:tcW w:w="2289" w:type="dxa"/>
            <w:vAlign w:val="center"/>
            <w:hideMark/>
          </w:tcPr>
          <w:p w14:paraId="403EEE88" w14:textId="77777777" w:rsidR="0091619A" w:rsidRDefault="0091619A">
            <w:pPr>
              <w:spacing w:after="0" w:line="240" w:lineRule="auto"/>
              <w:jc w:val="center"/>
            </w:pPr>
            <w:r>
              <w:t>Существующая категория земель</w:t>
            </w:r>
          </w:p>
        </w:tc>
        <w:tc>
          <w:tcPr>
            <w:tcW w:w="3208" w:type="dxa"/>
            <w:vAlign w:val="center"/>
            <w:hideMark/>
          </w:tcPr>
          <w:p w14:paraId="49519D3D" w14:textId="77777777" w:rsidR="0091619A" w:rsidRDefault="0091619A">
            <w:pPr>
              <w:spacing w:after="0" w:line="240" w:lineRule="auto"/>
              <w:jc w:val="center"/>
            </w:pPr>
            <w:r>
              <w:t>Местоположение относительно земель лесного фонда</w:t>
            </w:r>
          </w:p>
        </w:tc>
        <w:tc>
          <w:tcPr>
            <w:tcW w:w="1931" w:type="dxa"/>
            <w:vAlign w:val="center"/>
            <w:hideMark/>
          </w:tcPr>
          <w:p w14:paraId="5B0A1216" w14:textId="77777777" w:rsidR="0091619A" w:rsidRDefault="0091619A">
            <w:pPr>
              <w:keepNext/>
              <w:keepLines/>
              <w:spacing w:before="120" w:after="120" w:line="240" w:lineRule="auto"/>
              <w:jc w:val="center"/>
              <w:outlineLvl w:val="0"/>
              <w:rPr>
                <w:bCs/>
                <w:lang w:val="en-US" w:eastAsia="ru-RU"/>
              </w:rPr>
            </w:pPr>
            <w:r>
              <w:rPr>
                <w:bCs/>
                <w:lang w:eastAsia="ru-RU"/>
              </w:rPr>
              <w:t>№ земельного участка</w:t>
            </w:r>
          </w:p>
        </w:tc>
        <w:tc>
          <w:tcPr>
            <w:tcW w:w="3356" w:type="dxa"/>
            <w:vAlign w:val="center"/>
            <w:hideMark/>
          </w:tcPr>
          <w:p w14:paraId="2C64C988" w14:textId="77777777" w:rsidR="0091619A" w:rsidRDefault="0091619A">
            <w:pPr>
              <w:keepNext/>
              <w:keepLines/>
              <w:spacing w:before="120" w:after="120" w:line="240" w:lineRule="auto"/>
              <w:jc w:val="center"/>
              <w:outlineLvl w:val="0"/>
              <w:rPr>
                <w:bCs/>
                <w:lang w:eastAsia="ru-RU"/>
              </w:rPr>
            </w:pPr>
            <w:r>
              <w:rPr>
                <w:lang w:eastAsia="ru-RU"/>
              </w:rPr>
              <w:t>Планируемая категория земель</w:t>
            </w:r>
          </w:p>
        </w:tc>
        <w:tc>
          <w:tcPr>
            <w:tcW w:w="2040" w:type="dxa"/>
            <w:vAlign w:val="center"/>
            <w:hideMark/>
          </w:tcPr>
          <w:p w14:paraId="319443B1" w14:textId="77777777" w:rsidR="0091619A" w:rsidRDefault="0091619A">
            <w:pPr>
              <w:keepNext/>
              <w:keepLines/>
              <w:spacing w:before="120" w:after="120" w:line="240" w:lineRule="auto"/>
              <w:jc w:val="center"/>
              <w:outlineLvl w:val="0"/>
              <w:rPr>
                <w:bCs/>
                <w:lang w:eastAsia="ru-RU"/>
              </w:rPr>
            </w:pPr>
            <w:r>
              <w:rPr>
                <w:lang w:eastAsia="ru-RU"/>
              </w:rPr>
              <w:t>Планируемое использование</w:t>
            </w:r>
          </w:p>
        </w:tc>
        <w:tc>
          <w:tcPr>
            <w:tcW w:w="1845" w:type="dxa"/>
            <w:vAlign w:val="center"/>
            <w:hideMark/>
          </w:tcPr>
          <w:p w14:paraId="1FF5BC9D" w14:textId="77777777" w:rsidR="0091619A" w:rsidRDefault="0091619A">
            <w:pPr>
              <w:keepNext/>
              <w:keepLines/>
              <w:spacing w:before="120" w:after="120" w:line="240" w:lineRule="auto"/>
              <w:jc w:val="center"/>
              <w:outlineLvl w:val="0"/>
              <w:rPr>
                <w:bCs/>
                <w:lang w:eastAsia="ru-RU"/>
              </w:rPr>
            </w:pPr>
            <w:r>
              <w:rPr>
                <w:lang w:eastAsia="ru-RU"/>
              </w:rPr>
              <w:t>Ориентировочная площадь, га</w:t>
            </w:r>
          </w:p>
        </w:tc>
      </w:tr>
      <w:tr w:rsidR="0091619A" w14:paraId="1DAB5EFC" w14:textId="77777777" w:rsidTr="0091619A">
        <w:trPr>
          <w:jc w:val="center"/>
        </w:trPr>
        <w:tc>
          <w:tcPr>
            <w:tcW w:w="2289" w:type="dxa"/>
            <w:vAlign w:val="center"/>
            <w:hideMark/>
          </w:tcPr>
          <w:p w14:paraId="1FE71E29" w14:textId="77777777" w:rsidR="0091619A" w:rsidRDefault="0091619A">
            <w:pPr>
              <w:autoSpaceDE w:val="0"/>
              <w:autoSpaceDN w:val="0"/>
              <w:adjustRightInd w:val="0"/>
              <w:spacing w:after="0" w:line="240" w:lineRule="auto"/>
              <w:jc w:val="center"/>
              <w:rPr>
                <w:bCs/>
                <w:color w:val="000000"/>
                <w:lang w:eastAsia="ru-RU"/>
              </w:rPr>
            </w:pPr>
            <w:r>
              <w:rPr>
                <w:color w:val="000000"/>
                <w:lang w:eastAsia="ru-RU"/>
              </w:rPr>
              <w:t>Земли лесного фонда</w:t>
            </w:r>
          </w:p>
        </w:tc>
        <w:tc>
          <w:tcPr>
            <w:tcW w:w="3208" w:type="dxa"/>
            <w:vAlign w:val="center"/>
            <w:hideMark/>
          </w:tcPr>
          <w:p w14:paraId="007CCE1C" w14:textId="4741D8E1" w:rsidR="00930B0B" w:rsidRDefault="0091619A" w:rsidP="00930B0B">
            <w:pPr>
              <w:keepNext/>
              <w:keepLines/>
              <w:spacing w:before="120" w:after="120" w:line="240" w:lineRule="auto"/>
              <w:jc w:val="center"/>
              <w:outlineLvl w:val="0"/>
              <w:rPr>
                <w:bCs/>
                <w:lang w:eastAsia="ru-RU"/>
              </w:rPr>
            </w:pPr>
            <w:r>
              <w:rPr>
                <w:bCs/>
                <w:lang w:eastAsia="ru-RU"/>
              </w:rPr>
              <w:t xml:space="preserve">Тулунское лесничество, Присаянское участковое лесничество, </w:t>
            </w:r>
            <w:r w:rsidRPr="00142468">
              <w:rPr>
                <w:sz w:val="24"/>
                <w:szCs w:val="24"/>
              </w:rPr>
              <w:t>Техническ</w:t>
            </w:r>
            <w:r>
              <w:rPr>
                <w:sz w:val="24"/>
                <w:szCs w:val="24"/>
              </w:rPr>
              <w:t>ий</w:t>
            </w:r>
            <w:r w:rsidRPr="00142468">
              <w:rPr>
                <w:sz w:val="24"/>
                <w:szCs w:val="24"/>
              </w:rPr>
              <w:t xml:space="preserve"> участ</w:t>
            </w:r>
            <w:r>
              <w:rPr>
                <w:sz w:val="24"/>
                <w:szCs w:val="24"/>
              </w:rPr>
              <w:t>ок</w:t>
            </w:r>
            <w:r w:rsidR="00930B0B">
              <w:rPr>
                <w:sz w:val="24"/>
                <w:szCs w:val="24"/>
              </w:rPr>
              <w:t xml:space="preserve"> №12 (колхоз «Приречный»)</w:t>
            </w:r>
          </w:p>
          <w:p w14:paraId="4EFBB906" w14:textId="4536D4DF" w:rsidR="0091619A" w:rsidRDefault="0091619A">
            <w:pPr>
              <w:keepNext/>
              <w:keepLines/>
              <w:spacing w:before="120" w:after="120" w:line="240" w:lineRule="auto"/>
              <w:jc w:val="center"/>
              <w:outlineLvl w:val="0"/>
              <w:rPr>
                <w:bCs/>
                <w:lang w:eastAsia="ru-RU"/>
              </w:rPr>
            </w:pPr>
          </w:p>
        </w:tc>
        <w:tc>
          <w:tcPr>
            <w:tcW w:w="1931" w:type="dxa"/>
            <w:vAlign w:val="center"/>
            <w:hideMark/>
          </w:tcPr>
          <w:p w14:paraId="29F60581" w14:textId="0C68F8F9" w:rsidR="0091619A" w:rsidRDefault="0091619A">
            <w:pPr>
              <w:keepNext/>
              <w:keepLines/>
              <w:spacing w:before="120" w:after="120" w:line="240" w:lineRule="auto"/>
              <w:jc w:val="center"/>
              <w:outlineLvl w:val="0"/>
              <w:rPr>
                <w:bCs/>
                <w:lang w:eastAsia="ru-RU"/>
              </w:rPr>
            </w:pPr>
            <w:r>
              <w:rPr>
                <w:bCs/>
                <w:lang w:eastAsia="ru-RU"/>
              </w:rPr>
              <w:t>-</w:t>
            </w:r>
          </w:p>
        </w:tc>
        <w:tc>
          <w:tcPr>
            <w:tcW w:w="3356" w:type="dxa"/>
            <w:vAlign w:val="center"/>
            <w:hideMark/>
          </w:tcPr>
          <w:p w14:paraId="5E3E0180" w14:textId="77777777" w:rsidR="0091619A" w:rsidRDefault="0091619A">
            <w:pPr>
              <w:keepNext/>
              <w:keepLines/>
              <w:spacing w:before="120" w:after="120" w:line="240" w:lineRule="auto"/>
              <w:jc w:val="center"/>
              <w:outlineLvl w:val="0"/>
              <w:rPr>
                <w:bCs/>
                <w:lang w:eastAsia="ru-RU"/>
              </w:rPr>
            </w:pPr>
            <w:r>
              <w:rPr>
                <w:color w:val="000000"/>
                <w:shd w:val="clear" w:color="auto" w:fill="FFFFFF"/>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040" w:type="dxa"/>
            <w:vAlign w:val="center"/>
            <w:hideMark/>
          </w:tcPr>
          <w:p w14:paraId="0BCC6AF6" w14:textId="77777777" w:rsidR="0091619A" w:rsidRDefault="0091619A">
            <w:pPr>
              <w:keepNext/>
              <w:keepLines/>
              <w:spacing w:before="120" w:after="120" w:line="240" w:lineRule="auto"/>
              <w:jc w:val="center"/>
              <w:outlineLvl w:val="0"/>
              <w:rPr>
                <w:bCs/>
                <w:lang w:eastAsia="ru-RU"/>
              </w:rPr>
            </w:pPr>
            <w:r>
              <w:rPr>
                <w:bCs/>
                <w:lang w:eastAsia="ru-RU"/>
              </w:rPr>
              <w:t>Кладбище</w:t>
            </w:r>
          </w:p>
        </w:tc>
        <w:tc>
          <w:tcPr>
            <w:tcW w:w="1845" w:type="dxa"/>
            <w:vAlign w:val="center"/>
            <w:hideMark/>
          </w:tcPr>
          <w:p w14:paraId="3C302294" w14:textId="01ABCC1C" w:rsidR="0091619A" w:rsidRDefault="00930B0B">
            <w:pPr>
              <w:keepNext/>
              <w:keepLines/>
              <w:spacing w:before="120" w:after="120" w:line="240" w:lineRule="auto"/>
              <w:jc w:val="center"/>
              <w:outlineLvl w:val="0"/>
              <w:rPr>
                <w:bCs/>
                <w:lang w:eastAsia="ru-RU"/>
              </w:rPr>
            </w:pPr>
            <w:r>
              <w:rPr>
                <w:bCs/>
                <w:lang w:eastAsia="ru-RU"/>
              </w:rPr>
              <w:t>2,0 га</w:t>
            </w:r>
          </w:p>
        </w:tc>
      </w:tr>
    </w:tbl>
    <w:p w14:paraId="5267AD82" w14:textId="77777777" w:rsidR="0091619A" w:rsidRDefault="0091619A" w:rsidP="0091619A">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p>
    <w:p w14:paraId="1805E22A" w14:textId="77777777" w:rsidR="003A1720" w:rsidRDefault="003A1720" w:rsidP="001D389D">
      <w:pPr>
        <w:pStyle w:val="12"/>
        <w:ind w:firstLine="709"/>
        <w:jc w:val="both"/>
        <w:rPr>
          <w:sz w:val="24"/>
          <w:szCs w:val="24"/>
        </w:rPr>
      </w:pPr>
    </w:p>
    <w:p w14:paraId="68DC8F55" w14:textId="77777777" w:rsidR="0017558A" w:rsidRDefault="0017558A" w:rsidP="00E23761">
      <w:pPr>
        <w:overflowPunct w:val="0"/>
        <w:autoSpaceDE w:val="0"/>
        <w:autoSpaceDN w:val="0"/>
        <w:adjustRightInd w:val="0"/>
        <w:spacing w:after="0" w:line="360" w:lineRule="auto"/>
        <w:ind w:firstLine="680"/>
        <w:jc w:val="center"/>
        <w:rPr>
          <w:rFonts w:ascii="Times New Roman" w:eastAsia="Times New Roman" w:hAnsi="Times New Roman"/>
          <w:b/>
          <w:sz w:val="28"/>
          <w:szCs w:val="28"/>
          <w:lang w:eastAsia="ru-RU"/>
        </w:rPr>
        <w:sectPr w:rsidR="0017558A" w:rsidSect="000F0DCF">
          <w:headerReference w:type="default" r:id="rId24"/>
          <w:footerReference w:type="default" r:id="rId25"/>
          <w:pgSz w:w="11907" w:h="16839" w:code="9"/>
          <w:pgMar w:top="567" w:right="567" w:bottom="567" w:left="1276" w:header="284" w:footer="0" w:gutter="0"/>
          <w:cols w:space="708"/>
          <w:docGrid w:linePitch="360"/>
        </w:sectPr>
      </w:pPr>
    </w:p>
    <w:p w14:paraId="4F72B906" w14:textId="77777777" w:rsidR="00725A75" w:rsidRPr="00725A75" w:rsidRDefault="00725A75" w:rsidP="00725A75">
      <w:pPr>
        <w:keepNext/>
        <w:keepLines/>
        <w:spacing w:before="240" w:after="120" w:line="240" w:lineRule="auto"/>
        <w:ind w:firstLine="709"/>
        <w:jc w:val="both"/>
        <w:outlineLvl w:val="0"/>
        <w:rPr>
          <w:rFonts w:ascii="Times New Roman" w:eastAsia="Times New Roman" w:hAnsi="Times New Roman"/>
          <w:b/>
          <w:bCs/>
          <w:sz w:val="24"/>
          <w:szCs w:val="28"/>
        </w:rPr>
      </w:pPr>
      <w:r w:rsidRPr="00725A75">
        <w:rPr>
          <w:rFonts w:ascii="Times New Roman" w:eastAsia="Times New Roman" w:hAnsi="Times New Roman"/>
          <w:b/>
          <w:bCs/>
          <w:sz w:val="24"/>
          <w:szCs w:val="28"/>
        </w:rPr>
        <w:t>4.6 Сведения о видах, назначении и наименованиях объектов, их основные характеристики, их местоположение</w:t>
      </w:r>
    </w:p>
    <w:p w14:paraId="7F31019A" w14:textId="77777777" w:rsidR="00725A75" w:rsidRPr="00725A75" w:rsidRDefault="00725A75" w:rsidP="00725A75">
      <w:pPr>
        <w:keepNext/>
        <w:keepLines/>
        <w:spacing w:before="120" w:after="120" w:line="240" w:lineRule="auto"/>
        <w:ind w:firstLine="709"/>
        <w:jc w:val="both"/>
        <w:outlineLvl w:val="0"/>
        <w:rPr>
          <w:rFonts w:ascii="Times New Roman" w:eastAsia="Times New Roman" w:hAnsi="Times New Roman"/>
          <w:b/>
          <w:bCs/>
          <w:i/>
          <w:sz w:val="24"/>
          <w:szCs w:val="28"/>
        </w:rPr>
      </w:pPr>
      <w:r w:rsidRPr="00725A75">
        <w:rPr>
          <w:rFonts w:ascii="Times New Roman" w:eastAsia="Times New Roman" w:hAnsi="Times New Roman"/>
          <w:b/>
          <w:bCs/>
          <w:i/>
          <w:sz w:val="24"/>
          <w:szCs w:val="28"/>
        </w:rPr>
        <w:t>4.6.1 Жилищный фонд</w:t>
      </w:r>
    </w:p>
    <w:p w14:paraId="16177CC4" w14:textId="77777777" w:rsidR="00725A75" w:rsidRPr="00725A75" w:rsidRDefault="00725A75" w:rsidP="00725A75">
      <w:pPr>
        <w:overflowPunct w:val="0"/>
        <w:autoSpaceDE w:val="0"/>
        <w:autoSpaceDN w:val="0"/>
        <w:adjustRightInd w:val="0"/>
        <w:spacing w:before="120" w:after="120" w:line="240" w:lineRule="auto"/>
        <w:ind w:firstLine="709"/>
        <w:rPr>
          <w:rFonts w:ascii="Times New Roman" w:eastAsia="Times New Roman" w:hAnsi="Times New Roman"/>
          <w:i/>
          <w:sz w:val="24"/>
          <w:szCs w:val="24"/>
          <w:lang w:eastAsia="ru-RU"/>
        </w:rPr>
      </w:pPr>
      <w:r w:rsidRPr="00725A75">
        <w:rPr>
          <w:rFonts w:ascii="Times New Roman" w:eastAsia="Times New Roman" w:hAnsi="Times New Roman"/>
          <w:i/>
          <w:sz w:val="24"/>
          <w:szCs w:val="24"/>
          <w:lang w:eastAsia="ru-RU"/>
        </w:rPr>
        <w:t>Существующее положение</w:t>
      </w:r>
    </w:p>
    <w:p w14:paraId="663EF5EA" w14:textId="77777777" w:rsidR="00A92A69" w:rsidRPr="00A92A69" w:rsidRDefault="00A92A69" w:rsidP="00A92A69">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Согласно данным госстатистики, на 01.01.2022 г. жилищный фонд Владимирского сельского поселения составил 11,6 тыс.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xml:space="preserve"> общей площади. В государственной собственности (субъекта РФ) находится 0,1 тыс.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xml:space="preserve"> общей площади (0,9% общего объема), в частной – 11,5 тыс. м</w:t>
      </w:r>
      <w:r w:rsidRPr="00A92A69">
        <w:rPr>
          <w:rFonts w:ascii="Times New Roman" w:eastAsia="Times New Roman" w:hAnsi="Times New Roman"/>
          <w:sz w:val="24"/>
          <w:szCs w:val="24"/>
          <w:vertAlign w:val="superscript"/>
          <w:lang w:eastAsia="ru-RU"/>
        </w:rPr>
        <w:t xml:space="preserve">2 </w:t>
      </w:r>
      <w:r w:rsidRPr="00A92A69">
        <w:rPr>
          <w:rFonts w:ascii="Times New Roman" w:eastAsia="Times New Roman" w:hAnsi="Times New Roman"/>
          <w:sz w:val="24"/>
          <w:szCs w:val="24"/>
          <w:lang w:eastAsia="ru-RU"/>
        </w:rPr>
        <w:t xml:space="preserve">(99,1%). </w:t>
      </w:r>
    </w:p>
    <w:p w14:paraId="186D03E7" w14:textId="08945452" w:rsidR="00A92A69" w:rsidRPr="00A92A69" w:rsidRDefault="00A92A69" w:rsidP="00A92A69">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Жилищный фонд муниципального образования представлен малоэтажными индивидуально-определенными жилыми домами (5,0 тыс.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xml:space="preserve"> общей площади, или 43,1% общего объема) и блокированными домами (6,6 тыс.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xml:space="preserve"> общей площади, 56,9%). </w:t>
      </w:r>
      <w:bookmarkStart w:id="9" w:name="OLE_LINK14"/>
      <w:bookmarkStart w:id="10" w:name="OLE_LINK13"/>
      <w:r w:rsidRPr="00A92A69">
        <w:rPr>
          <w:rFonts w:ascii="Times New Roman" w:eastAsia="Times New Roman" w:hAnsi="Times New Roman"/>
          <w:sz w:val="24"/>
          <w:szCs w:val="24"/>
          <w:lang w:eastAsia="ru-RU"/>
        </w:rPr>
        <w:t>В жилой застройке преобладают некапитальные здания: на деревянные жилые дома приходится 62,9% жилищного фонда, на панельные жилые дома – 37,1%.</w:t>
      </w:r>
      <w:bookmarkEnd w:id="9"/>
      <w:bookmarkEnd w:id="10"/>
      <w:r w:rsidRPr="00A92A69">
        <w:rPr>
          <w:rFonts w:ascii="Times New Roman" w:eastAsia="Times New Roman" w:hAnsi="Times New Roman"/>
          <w:sz w:val="24"/>
          <w:szCs w:val="24"/>
          <w:lang w:eastAsia="ru-RU"/>
        </w:rPr>
        <w:t xml:space="preserve"> В основном они построены в 1946-1995 гг. (10,2 тыс. </w:t>
      </w:r>
      <w:r w:rsidRPr="00D1091F">
        <w:rPr>
          <w:rFonts w:ascii="Times New Roman" w:eastAsia="Times New Roman" w:hAnsi="Times New Roman"/>
          <w:sz w:val="24"/>
          <w:szCs w:val="24"/>
          <w:lang w:eastAsia="ru-RU"/>
        </w:rPr>
        <w:t>м</w:t>
      </w:r>
      <w:r w:rsidRPr="00D1091F">
        <w:rPr>
          <w:rFonts w:ascii="Times New Roman" w:eastAsia="Times New Roman" w:hAnsi="Times New Roman"/>
          <w:sz w:val="24"/>
          <w:szCs w:val="24"/>
          <w:vertAlign w:val="superscript"/>
          <w:lang w:eastAsia="ru-RU"/>
        </w:rPr>
        <w:t>2</w:t>
      </w:r>
      <w:r w:rsidRPr="00D1091F">
        <w:rPr>
          <w:rFonts w:ascii="Times New Roman" w:eastAsia="Times New Roman" w:hAnsi="Times New Roman"/>
          <w:sz w:val="24"/>
          <w:szCs w:val="24"/>
          <w:lang w:eastAsia="ru-RU"/>
        </w:rPr>
        <w:t xml:space="preserve"> общей площади, или 87,9%), после 1995 г. введено всего 0,5 тыс. м</w:t>
      </w:r>
      <w:r w:rsidRPr="00D1091F">
        <w:rPr>
          <w:rFonts w:ascii="Times New Roman" w:eastAsia="Times New Roman" w:hAnsi="Times New Roman"/>
          <w:sz w:val="24"/>
          <w:szCs w:val="24"/>
          <w:vertAlign w:val="superscript"/>
          <w:lang w:eastAsia="ru-RU"/>
        </w:rPr>
        <w:t>2</w:t>
      </w:r>
      <w:r w:rsidRPr="00D1091F">
        <w:rPr>
          <w:rFonts w:ascii="Times New Roman" w:eastAsia="Times New Roman" w:hAnsi="Times New Roman"/>
          <w:sz w:val="24"/>
          <w:szCs w:val="24"/>
          <w:lang w:eastAsia="ru-RU"/>
        </w:rPr>
        <w:t xml:space="preserve"> общей площади, или 4,3% (см. таблицу </w:t>
      </w:r>
      <w:r w:rsidR="00D1091F" w:rsidRPr="00D1091F">
        <w:rPr>
          <w:rFonts w:ascii="Times New Roman" w:eastAsia="Times New Roman" w:hAnsi="Times New Roman"/>
          <w:sz w:val="24"/>
          <w:szCs w:val="24"/>
          <w:lang w:eastAsia="ru-RU"/>
        </w:rPr>
        <w:t>4.6.1.2</w:t>
      </w:r>
      <w:r w:rsidRPr="00D1091F">
        <w:rPr>
          <w:rFonts w:ascii="Times New Roman" w:eastAsia="Times New Roman" w:hAnsi="Times New Roman"/>
          <w:sz w:val="24"/>
          <w:szCs w:val="24"/>
          <w:lang w:eastAsia="ru-RU"/>
        </w:rPr>
        <w:t>). В</w:t>
      </w:r>
      <w:r w:rsidRPr="00A92A69">
        <w:rPr>
          <w:rFonts w:ascii="Times New Roman" w:eastAsia="Times New Roman" w:hAnsi="Times New Roman"/>
          <w:sz w:val="24"/>
          <w:szCs w:val="24"/>
          <w:lang w:eastAsia="ru-RU"/>
        </w:rPr>
        <w:t xml:space="preserve"> 2021 г. ввод жилищного фонда не осуществлялся.</w:t>
      </w:r>
    </w:p>
    <w:p w14:paraId="67AAB627" w14:textId="48D56489" w:rsidR="00A92A69" w:rsidRPr="00D1091F" w:rsidRDefault="00D1091F" w:rsidP="00D1091F">
      <w:pPr>
        <w:widowControl w:val="0"/>
        <w:spacing w:before="120" w:after="120" w:line="240" w:lineRule="auto"/>
        <w:ind w:firstLine="709"/>
        <w:jc w:val="both"/>
        <w:rPr>
          <w:rFonts w:ascii="Times New Roman" w:hAnsi="Times New Roman"/>
          <w:sz w:val="24"/>
          <w:szCs w:val="24"/>
          <w:lang w:eastAsia="ru-RU"/>
        </w:rPr>
      </w:pPr>
      <w:r w:rsidRPr="00046C70">
        <w:rPr>
          <w:rFonts w:ascii="Times New Roman" w:hAnsi="Times New Roman"/>
          <w:b/>
          <w:sz w:val="24"/>
          <w:szCs w:val="24"/>
          <w:lang w:eastAsia="ru-RU"/>
        </w:rPr>
        <w:t xml:space="preserve">Таблица </w:t>
      </w:r>
      <w:r w:rsidR="00046C70" w:rsidRPr="00046C70">
        <w:rPr>
          <w:rFonts w:ascii="Times New Roman" w:hAnsi="Times New Roman"/>
          <w:b/>
          <w:sz w:val="24"/>
          <w:szCs w:val="24"/>
          <w:lang w:eastAsia="ru-RU"/>
        </w:rPr>
        <w:t>4</w:t>
      </w:r>
      <w:r w:rsidRPr="00046C70">
        <w:rPr>
          <w:rFonts w:ascii="Times New Roman" w:hAnsi="Times New Roman"/>
          <w:b/>
          <w:sz w:val="24"/>
          <w:szCs w:val="24"/>
          <w:lang w:eastAsia="ru-RU"/>
        </w:rPr>
        <w:t>.6.1.2</w:t>
      </w:r>
      <w:r w:rsidR="00A92A69" w:rsidRPr="00D1091F">
        <w:rPr>
          <w:rFonts w:ascii="Times New Roman" w:hAnsi="Times New Roman"/>
          <w:b/>
          <w:sz w:val="24"/>
          <w:szCs w:val="24"/>
          <w:lang w:eastAsia="ru-RU"/>
        </w:rPr>
        <w:t xml:space="preserve"> - Распределение жилищного фонда Владимирского муниципального образования по годам застройки</w:t>
      </w:r>
      <w:r w:rsidR="00A92A69" w:rsidRPr="00D1091F">
        <w:rPr>
          <w:rFonts w:ascii="Times New Roman" w:hAnsi="Times New Roman"/>
          <w:sz w:val="24"/>
          <w:szCs w:val="24"/>
          <w:lang w:eastAsia="ru-RU"/>
        </w:rPr>
        <w:t>, тыс. м</w:t>
      </w:r>
      <w:r w:rsidR="00A92A69" w:rsidRPr="00D1091F">
        <w:rPr>
          <w:rFonts w:ascii="Times New Roman" w:hAnsi="Times New Roman"/>
          <w:sz w:val="24"/>
          <w:szCs w:val="24"/>
          <w:vertAlign w:val="superscript"/>
          <w:lang w:eastAsia="ru-RU"/>
        </w:rPr>
        <w:t>2</w:t>
      </w:r>
      <w:r w:rsidR="00A92A69" w:rsidRPr="00D1091F">
        <w:rPr>
          <w:rFonts w:ascii="Times New Roman" w:hAnsi="Times New Roman"/>
          <w:sz w:val="24"/>
          <w:szCs w:val="24"/>
          <w:lang w:eastAsia="ru-RU"/>
        </w:rPr>
        <w:t xml:space="preserve"> общей площади </w:t>
      </w:r>
    </w:p>
    <w:tbl>
      <w:tblPr>
        <w:tblOverlap w:val="neve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 w:type="dxa"/>
          <w:right w:w="10" w:type="dxa"/>
        </w:tblCellMar>
        <w:tblLook w:val="04A0" w:firstRow="1" w:lastRow="0" w:firstColumn="1" w:lastColumn="0" w:noHBand="0" w:noVBand="1"/>
      </w:tblPr>
      <w:tblGrid>
        <w:gridCol w:w="2753"/>
        <w:gridCol w:w="1208"/>
        <w:gridCol w:w="1208"/>
        <w:gridCol w:w="1359"/>
        <w:gridCol w:w="1208"/>
        <w:gridCol w:w="1359"/>
        <w:gridCol w:w="857"/>
      </w:tblGrid>
      <w:tr w:rsidR="00A92A69" w:rsidRPr="00D1091F" w14:paraId="43D23165" w14:textId="77777777" w:rsidTr="00046C70">
        <w:trPr>
          <w:trHeight w:val="322"/>
          <w:jc w:val="center"/>
        </w:trPr>
        <w:tc>
          <w:tcPr>
            <w:tcW w:w="2583" w:type="dxa"/>
            <w:vMerge w:val="restart"/>
            <w:shd w:val="clear" w:color="auto" w:fill="FFFFFF"/>
            <w:vAlign w:val="center"/>
            <w:hideMark/>
          </w:tcPr>
          <w:p w14:paraId="7373374E" w14:textId="77777777" w:rsidR="00A92A69" w:rsidRPr="00D1091F" w:rsidRDefault="00A92A69" w:rsidP="00A92A69">
            <w:pPr>
              <w:overflowPunct w:val="0"/>
              <w:autoSpaceDE w:val="0"/>
              <w:autoSpaceDN w:val="0"/>
              <w:adjustRightInd w:val="0"/>
              <w:spacing w:after="0" w:line="240" w:lineRule="auto"/>
              <w:jc w:val="both"/>
              <w:rPr>
                <w:rFonts w:ascii="Times New Roman" w:eastAsia="Times New Roman" w:hAnsi="Times New Roman"/>
                <w:lang w:eastAsia="ru-RU"/>
              </w:rPr>
            </w:pPr>
            <w:r w:rsidRPr="00D1091F">
              <w:rPr>
                <w:rFonts w:ascii="Times New Roman" w:eastAsia="Times New Roman" w:hAnsi="Times New Roman"/>
                <w:lang w:eastAsia="ru-RU"/>
              </w:rPr>
              <w:t xml:space="preserve"> Владимирское МО</w:t>
            </w:r>
          </w:p>
        </w:tc>
        <w:tc>
          <w:tcPr>
            <w:tcW w:w="5952" w:type="dxa"/>
            <w:gridSpan w:val="5"/>
            <w:shd w:val="clear" w:color="auto" w:fill="FFFFFF"/>
            <w:hideMark/>
          </w:tcPr>
          <w:p w14:paraId="261D8DDE"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годы постройки</w:t>
            </w:r>
          </w:p>
        </w:tc>
        <w:tc>
          <w:tcPr>
            <w:tcW w:w="804" w:type="dxa"/>
            <w:vMerge w:val="restart"/>
            <w:shd w:val="clear" w:color="auto" w:fill="FFFFFF"/>
            <w:vAlign w:val="center"/>
            <w:hideMark/>
          </w:tcPr>
          <w:p w14:paraId="56D85217"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всего</w:t>
            </w:r>
          </w:p>
        </w:tc>
      </w:tr>
      <w:tr w:rsidR="00A92A69" w:rsidRPr="00D1091F" w14:paraId="17472C60" w14:textId="77777777" w:rsidTr="00046C70">
        <w:trPr>
          <w:trHeight w:hRule="exact" w:val="307"/>
          <w:jc w:val="center"/>
        </w:trPr>
        <w:tc>
          <w:tcPr>
            <w:tcW w:w="2583" w:type="dxa"/>
            <w:vMerge/>
            <w:vAlign w:val="center"/>
            <w:hideMark/>
          </w:tcPr>
          <w:p w14:paraId="71BDBEE3" w14:textId="77777777" w:rsidR="00A92A69" w:rsidRPr="00D1091F" w:rsidRDefault="00A92A69" w:rsidP="00A92A69">
            <w:pPr>
              <w:spacing w:after="0" w:line="240" w:lineRule="auto"/>
              <w:rPr>
                <w:rFonts w:ascii="Times New Roman" w:eastAsia="Times New Roman" w:hAnsi="Times New Roman"/>
                <w:lang w:eastAsia="ru-RU"/>
              </w:rPr>
            </w:pPr>
          </w:p>
        </w:tc>
        <w:tc>
          <w:tcPr>
            <w:tcW w:w="1134" w:type="dxa"/>
            <w:shd w:val="clear" w:color="auto" w:fill="FFFFFF"/>
            <w:hideMark/>
          </w:tcPr>
          <w:p w14:paraId="17510A72"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до 1921</w:t>
            </w:r>
          </w:p>
        </w:tc>
        <w:tc>
          <w:tcPr>
            <w:tcW w:w="1134" w:type="dxa"/>
            <w:shd w:val="clear" w:color="auto" w:fill="FFFFFF"/>
            <w:hideMark/>
          </w:tcPr>
          <w:p w14:paraId="1B0A742F"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1921-1945</w:t>
            </w:r>
          </w:p>
        </w:tc>
        <w:tc>
          <w:tcPr>
            <w:tcW w:w="1275" w:type="dxa"/>
            <w:shd w:val="clear" w:color="auto" w:fill="FFFFFF"/>
            <w:hideMark/>
          </w:tcPr>
          <w:p w14:paraId="7B17EE76"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1946-1970</w:t>
            </w:r>
          </w:p>
        </w:tc>
        <w:tc>
          <w:tcPr>
            <w:tcW w:w="1134" w:type="dxa"/>
            <w:shd w:val="clear" w:color="auto" w:fill="FFFFFF"/>
            <w:hideMark/>
          </w:tcPr>
          <w:p w14:paraId="60241854"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1971-1995</w:t>
            </w:r>
          </w:p>
        </w:tc>
        <w:tc>
          <w:tcPr>
            <w:tcW w:w="1275" w:type="dxa"/>
            <w:shd w:val="clear" w:color="auto" w:fill="FFFFFF"/>
            <w:hideMark/>
          </w:tcPr>
          <w:p w14:paraId="63C64B45"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после 1995</w:t>
            </w:r>
          </w:p>
        </w:tc>
        <w:tc>
          <w:tcPr>
            <w:tcW w:w="804" w:type="dxa"/>
            <w:vMerge/>
            <w:vAlign w:val="center"/>
            <w:hideMark/>
          </w:tcPr>
          <w:p w14:paraId="49428077" w14:textId="77777777" w:rsidR="00A92A69" w:rsidRPr="00D1091F" w:rsidRDefault="00A92A69" w:rsidP="00A92A69">
            <w:pPr>
              <w:spacing w:after="0" w:line="240" w:lineRule="auto"/>
              <w:rPr>
                <w:rFonts w:ascii="Times New Roman" w:eastAsia="Times New Roman" w:hAnsi="Times New Roman"/>
                <w:lang w:eastAsia="ru-RU"/>
              </w:rPr>
            </w:pPr>
          </w:p>
        </w:tc>
      </w:tr>
      <w:tr w:rsidR="00A92A69" w:rsidRPr="00D1091F" w14:paraId="1C4511CE" w14:textId="77777777" w:rsidTr="00046C70">
        <w:trPr>
          <w:trHeight w:hRule="exact" w:val="324"/>
          <w:jc w:val="center"/>
        </w:trPr>
        <w:tc>
          <w:tcPr>
            <w:tcW w:w="2583" w:type="dxa"/>
            <w:shd w:val="clear" w:color="auto" w:fill="FFFFFF"/>
            <w:vAlign w:val="center"/>
            <w:hideMark/>
          </w:tcPr>
          <w:p w14:paraId="207E1BDE" w14:textId="77777777" w:rsidR="00A92A69" w:rsidRPr="00D1091F" w:rsidRDefault="00A92A69" w:rsidP="00A92A69">
            <w:pPr>
              <w:widowControl w:val="0"/>
              <w:spacing w:after="0" w:line="240" w:lineRule="auto"/>
              <w:rPr>
                <w:rFonts w:ascii="Times New Roman" w:hAnsi="Times New Roman"/>
                <w:lang w:eastAsia="ru-RU"/>
              </w:rPr>
            </w:pPr>
            <w:r w:rsidRPr="00D1091F">
              <w:rPr>
                <w:rFonts w:ascii="Times New Roman" w:hAnsi="Times New Roman"/>
                <w:lang w:eastAsia="ru-RU"/>
              </w:rPr>
              <w:t xml:space="preserve"> тыс. м</w:t>
            </w:r>
            <w:r w:rsidRPr="00D1091F">
              <w:rPr>
                <w:rFonts w:ascii="Times New Roman" w:hAnsi="Times New Roman"/>
                <w:vertAlign w:val="superscript"/>
                <w:lang w:eastAsia="ru-RU"/>
              </w:rPr>
              <w:t>2</w:t>
            </w:r>
            <w:r w:rsidRPr="00D1091F">
              <w:rPr>
                <w:rFonts w:ascii="Times New Roman" w:hAnsi="Times New Roman"/>
                <w:lang w:eastAsia="ru-RU"/>
              </w:rPr>
              <w:t xml:space="preserve"> общей площади</w:t>
            </w:r>
          </w:p>
        </w:tc>
        <w:tc>
          <w:tcPr>
            <w:tcW w:w="1134" w:type="dxa"/>
            <w:shd w:val="clear" w:color="auto" w:fill="FFFFFF"/>
            <w:vAlign w:val="center"/>
            <w:hideMark/>
          </w:tcPr>
          <w:p w14:paraId="20FFE7F2"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w:t>
            </w:r>
          </w:p>
        </w:tc>
        <w:tc>
          <w:tcPr>
            <w:tcW w:w="1134" w:type="dxa"/>
            <w:shd w:val="clear" w:color="auto" w:fill="FFFFFF"/>
            <w:vAlign w:val="center"/>
            <w:hideMark/>
          </w:tcPr>
          <w:p w14:paraId="1471EFA8"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0,9</w:t>
            </w:r>
          </w:p>
        </w:tc>
        <w:tc>
          <w:tcPr>
            <w:tcW w:w="1275" w:type="dxa"/>
            <w:shd w:val="clear" w:color="auto" w:fill="FFFFFF"/>
            <w:vAlign w:val="center"/>
            <w:hideMark/>
          </w:tcPr>
          <w:p w14:paraId="7203B11B"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4,4</w:t>
            </w:r>
          </w:p>
        </w:tc>
        <w:tc>
          <w:tcPr>
            <w:tcW w:w="1134" w:type="dxa"/>
            <w:shd w:val="clear" w:color="auto" w:fill="FFFFFF"/>
            <w:vAlign w:val="center"/>
            <w:hideMark/>
          </w:tcPr>
          <w:p w14:paraId="12AE580A"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5,8</w:t>
            </w:r>
          </w:p>
        </w:tc>
        <w:tc>
          <w:tcPr>
            <w:tcW w:w="1275" w:type="dxa"/>
            <w:shd w:val="clear" w:color="auto" w:fill="FFFFFF"/>
            <w:vAlign w:val="center"/>
            <w:hideMark/>
          </w:tcPr>
          <w:p w14:paraId="45743B98"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0,5</w:t>
            </w:r>
          </w:p>
        </w:tc>
        <w:tc>
          <w:tcPr>
            <w:tcW w:w="804" w:type="dxa"/>
            <w:shd w:val="clear" w:color="auto" w:fill="FFFFFF"/>
            <w:vAlign w:val="center"/>
            <w:hideMark/>
          </w:tcPr>
          <w:p w14:paraId="171F0665"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11,6</w:t>
            </w:r>
          </w:p>
        </w:tc>
      </w:tr>
      <w:tr w:rsidR="00A92A69" w:rsidRPr="00D1091F" w14:paraId="6AF7EA9E" w14:textId="77777777" w:rsidTr="00046C70">
        <w:trPr>
          <w:trHeight w:hRule="exact" w:val="312"/>
          <w:jc w:val="center"/>
        </w:trPr>
        <w:tc>
          <w:tcPr>
            <w:tcW w:w="2583" w:type="dxa"/>
            <w:shd w:val="clear" w:color="auto" w:fill="FFFFFF"/>
            <w:vAlign w:val="center"/>
            <w:hideMark/>
          </w:tcPr>
          <w:p w14:paraId="20C8DFC2" w14:textId="77777777" w:rsidR="00A92A69" w:rsidRPr="00D1091F" w:rsidRDefault="00A92A69" w:rsidP="00A92A69">
            <w:pPr>
              <w:widowControl w:val="0"/>
              <w:spacing w:after="0" w:line="240" w:lineRule="auto"/>
              <w:rPr>
                <w:rFonts w:ascii="Times New Roman" w:hAnsi="Times New Roman"/>
                <w:lang w:eastAsia="ru-RU"/>
              </w:rPr>
            </w:pPr>
            <w:r w:rsidRPr="00D1091F">
              <w:rPr>
                <w:rFonts w:ascii="Times New Roman" w:hAnsi="Times New Roman"/>
                <w:lang w:eastAsia="ru-RU"/>
              </w:rPr>
              <w:t xml:space="preserve"> %</w:t>
            </w:r>
          </w:p>
        </w:tc>
        <w:tc>
          <w:tcPr>
            <w:tcW w:w="1134" w:type="dxa"/>
            <w:shd w:val="clear" w:color="auto" w:fill="FFFFFF"/>
            <w:vAlign w:val="center"/>
            <w:hideMark/>
          </w:tcPr>
          <w:p w14:paraId="553CD9BC"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w:t>
            </w:r>
          </w:p>
        </w:tc>
        <w:tc>
          <w:tcPr>
            <w:tcW w:w="1134" w:type="dxa"/>
            <w:shd w:val="clear" w:color="auto" w:fill="FFFFFF"/>
            <w:vAlign w:val="center"/>
            <w:hideMark/>
          </w:tcPr>
          <w:p w14:paraId="1A79ED59"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7,8</w:t>
            </w:r>
          </w:p>
        </w:tc>
        <w:tc>
          <w:tcPr>
            <w:tcW w:w="1275" w:type="dxa"/>
            <w:shd w:val="clear" w:color="auto" w:fill="FFFFFF"/>
            <w:vAlign w:val="center"/>
            <w:hideMark/>
          </w:tcPr>
          <w:p w14:paraId="52931FF6"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37,9</w:t>
            </w:r>
          </w:p>
        </w:tc>
        <w:tc>
          <w:tcPr>
            <w:tcW w:w="1134" w:type="dxa"/>
            <w:shd w:val="clear" w:color="auto" w:fill="FFFFFF"/>
            <w:vAlign w:val="center"/>
            <w:hideMark/>
          </w:tcPr>
          <w:p w14:paraId="713DF5C8"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50,0</w:t>
            </w:r>
          </w:p>
        </w:tc>
        <w:tc>
          <w:tcPr>
            <w:tcW w:w="1275" w:type="dxa"/>
            <w:shd w:val="clear" w:color="auto" w:fill="FFFFFF"/>
            <w:vAlign w:val="center"/>
            <w:hideMark/>
          </w:tcPr>
          <w:p w14:paraId="710AFC8E"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4,3</w:t>
            </w:r>
          </w:p>
        </w:tc>
        <w:tc>
          <w:tcPr>
            <w:tcW w:w="804" w:type="dxa"/>
            <w:shd w:val="clear" w:color="auto" w:fill="FFFFFF"/>
            <w:vAlign w:val="center"/>
            <w:hideMark/>
          </w:tcPr>
          <w:p w14:paraId="4D87BA03" w14:textId="77777777" w:rsidR="00A92A69" w:rsidRPr="00D1091F" w:rsidRDefault="00A92A69" w:rsidP="00A92A69">
            <w:pPr>
              <w:widowControl w:val="0"/>
              <w:spacing w:after="0" w:line="240" w:lineRule="auto"/>
              <w:jc w:val="center"/>
              <w:rPr>
                <w:rFonts w:ascii="Times New Roman" w:hAnsi="Times New Roman"/>
                <w:lang w:eastAsia="ru-RU"/>
              </w:rPr>
            </w:pPr>
            <w:r w:rsidRPr="00D1091F">
              <w:rPr>
                <w:rFonts w:ascii="Times New Roman" w:hAnsi="Times New Roman"/>
                <w:lang w:eastAsia="ru-RU"/>
              </w:rPr>
              <w:t>100,0</w:t>
            </w:r>
          </w:p>
        </w:tc>
      </w:tr>
    </w:tbl>
    <w:p w14:paraId="7E82D2D5" w14:textId="2A65DCAA" w:rsidR="00A92A69" w:rsidRPr="00046C70" w:rsidRDefault="00A92A69" w:rsidP="00A92A69">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Жилищный фонд поселения характеризуется удовлетворительным техническим состоянием: как новые жилые дома (с износом до 30%), так и жилые дома со сверхнормативным износом (более 65%) отсутствуют (см</w:t>
      </w:r>
      <w:r w:rsidRPr="00046C70">
        <w:rPr>
          <w:rFonts w:ascii="Times New Roman" w:eastAsia="Times New Roman" w:hAnsi="Times New Roman"/>
          <w:sz w:val="24"/>
          <w:szCs w:val="24"/>
          <w:lang w:eastAsia="ru-RU"/>
        </w:rPr>
        <w:t xml:space="preserve">. таблицу </w:t>
      </w:r>
      <w:r w:rsidR="00046C70" w:rsidRPr="00046C70">
        <w:rPr>
          <w:rFonts w:ascii="Times New Roman" w:eastAsia="Times New Roman" w:hAnsi="Times New Roman"/>
          <w:sz w:val="24"/>
          <w:szCs w:val="24"/>
          <w:lang w:eastAsia="ru-RU"/>
        </w:rPr>
        <w:t>4.6.1.2</w:t>
      </w:r>
      <w:r w:rsidRPr="00046C70">
        <w:rPr>
          <w:rFonts w:ascii="Times New Roman" w:eastAsia="Times New Roman" w:hAnsi="Times New Roman"/>
          <w:sz w:val="24"/>
          <w:szCs w:val="24"/>
          <w:lang w:eastAsia="ru-RU"/>
        </w:rPr>
        <w:t>).</w:t>
      </w:r>
    </w:p>
    <w:p w14:paraId="3AB3227F" w14:textId="2B22BE3F" w:rsidR="00A92A69" w:rsidRPr="00A92A69" w:rsidRDefault="00A92A69" w:rsidP="00046C70">
      <w:pPr>
        <w:overflowPunct w:val="0"/>
        <w:autoSpaceDE w:val="0"/>
        <w:autoSpaceDN w:val="0"/>
        <w:adjustRightInd w:val="0"/>
        <w:spacing w:before="120" w:after="120" w:line="240" w:lineRule="auto"/>
        <w:ind w:firstLine="709"/>
        <w:jc w:val="both"/>
        <w:rPr>
          <w:rFonts w:ascii="Times New Roman" w:eastAsia="Times New Roman" w:hAnsi="Times New Roman"/>
          <w:b/>
          <w:bCs/>
          <w:sz w:val="24"/>
          <w:szCs w:val="24"/>
          <w:lang w:eastAsia="ru-RU"/>
        </w:rPr>
      </w:pPr>
      <w:r w:rsidRPr="00046C70">
        <w:rPr>
          <w:rFonts w:ascii="Times New Roman" w:eastAsia="Times New Roman" w:hAnsi="Times New Roman"/>
          <w:b/>
          <w:sz w:val="24"/>
          <w:szCs w:val="24"/>
          <w:lang w:eastAsia="ru-RU"/>
        </w:rPr>
        <w:t xml:space="preserve">Таблица </w:t>
      </w:r>
      <w:r w:rsidR="00046C70" w:rsidRPr="00046C70">
        <w:rPr>
          <w:rFonts w:ascii="Times New Roman" w:eastAsia="Times New Roman" w:hAnsi="Times New Roman"/>
          <w:b/>
          <w:sz w:val="24"/>
          <w:szCs w:val="24"/>
          <w:lang w:eastAsia="ru-RU"/>
        </w:rPr>
        <w:t>4.6.1.2</w:t>
      </w:r>
      <w:r w:rsidRPr="00046C70">
        <w:rPr>
          <w:rFonts w:ascii="Times New Roman" w:eastAsia="Times New Roman" w:hAnsi="Times New Roman"/>
          <w:b/>
          <w:sz w:val="24"/>
          <w:szCs w:val="24"/>
          <w:lang w:eastAsia="ru-RU"/>
        </w:rPr>
        <w:t xml:space="preserve"> - </w:t>
      </w:r>
      <w:r w:rsidRPr="00046C70">
        <w:rPr>
          <w:rFonts w:ascii="Times New Roman" w:eastAsia="Times New Roman" w:hAnsi="Times New Roman"/>
          <w:b/>
          <w:bCs/>
          <w:sz w:val="24"/>
          <w:szCs w:val="24"/>
          <w:lang w:eastAsia="ru-RU"/>
        </w:rPr>
        <w:t>Характеристика жилищного</w:t>
      </w:r>
      <w:r w:rsidRPr="00A92A69">
        <w:rPr>
          <w:rFonts w:ascii="Times New Roman" w:eastAsia="Times New Roman" w:hAnsi="Times New Roman"/>
          <w:b/>
          <w:bCs/>
          <w:sz w:val="24"/>
          <w:szCs w:val="24"/>
          <w:lang w:eastAsia="ru-RU"/>
        </w:rPr>
        <w:t xml:space="preserve"> фонда по степени износа</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511"/>
        <w:gridCol w:w="1570"/>
        <w:gridCol w:w="2058"/>
        <w:gridCol w:w="1604"/>
        <w:gridCol w:w="1395"/>
      </w:tblGrid>
      <w:tr w:rsidR="00A92A69" w:rsidRPr="00A92A69" w14:paraId="22571632" w14:textId="77777777" w:rsidTr="00046C70">
        <w:trPr>
          <w:trHeight w:val="389"/>
          <w:jc w:val="center"/>
        </w:trPr>
        <w:tc>
          <w:tcPr>
            <w:tcW w:w="3426" w:type="dxa"/>
            <w:vAlign w:val="center"/>
            <w:hideMark/>
          </w:tcPr>
          <w:p w14:paraId="6745A7F9" w14:textId="7A7A7542" w:rsidR="00A92A69" w:rsidRPr="00A92A69" w:rsidRDefault="00046C70" w:rsidP="00046C70">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lang w:eastAsia="ru-RU"/>
              </w:rPr>
              <w:t xml:space="preserve">Владимирское </w:t>
            </w:r>
            <w:r w:rsidR="00A92A69" w:rsidRPr="00A92A69">
              <w:rPr>
                <w:rFonts w:ascii="Times New Roman" w:eastAsia="Times New Roman" w:hAnsi="Times New Roman"/>
                <w:lang w:eastAsia="ru-RU"/>
              </w:rPr>
              <w:t>МО</w:t>
            </w:r>
          </w:p>
        </w:tc>
        <w:tc>
          <w:tcPr>
            <w:tcW w:w="1532" w:type="dxa"/>
            <w:vAlign w:val="center"/>
            <w:hideMark/>
          </w:tcPr>
          <w:p w14:paraId="7649D90A" w14:textId="77777777" w:rsidR="00A92A69" w:rsidRPr="00A92A69" w:rsidRDefault="00A92A69" w:rsidP="00A92A69">
            <w:pPr>
              <w:autoSpaceDE w:val="0"/>
              <w:autoSpaceDN w:val="0"/>
              <w:adjustRightInd w:val="0"/>
              <w:spacing w:after="0" w:line="240" w:lineRule="auto"/>
              <w:jc w:val="center"/>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до 30%</w:t>
            </w:r>
          </w:p>
        </w:tc>
        <w:tc>
          <w:tcPr>
            <w:tcW w:w="2008" w:type="dxa"/>
            <w:vAlign w:val="center"/>
            <w:hideMark/>
          </w:tcPr>
          <w:p w14:paraId="0A184FD2" w14:textId="77777777" w:rsidR="00A92A69" w:rsidRPr="00A92A69" w:rsidRDefault="00A92A69" w:rsidP="00A92A69">
            <w:pPr>
              <w:autoSpaceDE w:val="0"/>
              <w:autoSpaceDN w:val="0"/>
              <w:adjustRightInd w:val="0"/>
              <w:spacing w:after="0" w:line="240" w:lineRule="auto"/>
              <w:jc w:val="center"/>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от 31 до 65%</w:t>
            </w:r>
          </w:p>
        </w:tc>
        <w:tc>
          <w:tcPr>
            <w:tcW w:w="1565" w:type="dxa"/>
            <w:vAlign w:val="center"/>
            <w:hideMark/>
          </w:tcPr>
          <w:p w14:paraId="61BAD014" w14:textId="77777777" w:rsidR="00A92A69" w:rsidRPr="00A92A69" w:rsidRDefault="00A92A69" w:rsidP="00A92A69">
            <w:pPr>
              <w:autoSpaceDE w:val="0"/>
              <w:autoSpaceDN w:val="0"/>
              <w:adjustRightInd w:val="0"/>
              <w:spacing w:after="0" w:line="240" w:lineRule="auto"/>
              <w:jc w:val="center"/>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более 65%</w:t>
            </w:r>
          </w:p>
        </w:tc>
        <w:tc>
          <w:tcPr>
            <w:tcW w:w="1361" w:type="dxa"/>
            <w:vAlign w:val="center"/>
            <w:hideMark/>
          </w:tcPr>
          <w:p w14:paraId="56CD7039" w14:textId="77777777" w:rsidR="00A92A69" w:rsidRPr="00A92A69" w:rsidRDefault="00A92A69" w:rsidP="00A92A69">
            <w:pPr>
              <w:autoSpaceDE w:val="0"/>
              <w:autoSpaceDN w:val="0"/>
              <w:adjustRightInd w:val="0"/>
              <w:spacing w:after="0" w:line="240" w:lineRule="auto"/>
              <w:jc w:val="center"/>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всего</w:t>
            </w:r>
          </w:p>
        </w:tc>
      </w:tr>
      <w:tr w:rsidR="00A92A69" w:rsidRPr="00A92A69" w14:paraId="55FB49C0" w14:textId="77777777" w:rsidTr="00046C70">
        <w:trPr>
          <w:jc w:val="center"/>
        </w:trPr>
        <w:tc>
          <w:tcPr>
            <w:tcW w:w="3426" w:type="dxa"/>
            <w:hideMark/>
          </w:tcPr>
          <w:p w14:paraId="01FB4DB1" w14:textId="77777777" w:rsidR="00A92A69" w:rsidRPr="00A92A69" w:rsidRDefault="00A92A69" w:rsidP="00A92A69">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тыс.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xml:space="preserve"> общей площади</w:t>
            </w:r>
          </w:p>
        </w:tc>
        <w:tc>
          <w:tcPr>
            <w:tcW w:w="1532" w:type="dxa"/>
            <w:hideMark/>
          </w:tcPr>
          <w:p w14:paraId="20E02464" w14:textId="77777777" w:rsidR="00A92A69" w:rsidRPr="00A92A69" w:rsidRDefault="00A92A69" w:rsidP="00A92A69">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w:t>
            </w:r>
          </w:p>
        </w:tc>
        <w:tc>
          <w:tcPr>
            <w:tcW w:w="2008" w:type="dxa"/>
            <w:hideMark/>
          </w:tcPr>
          <w:p w14:paraId="51E0E6CC" w14:textId="77777777" w:rsidR="00A92A69" w:rsidRPr="00A92A69" w:rsidRDefault="00A92A69" w:rsidP="00A92A69">
            <w:pPr>
              <w:overflowPunct w:val="0"/>
              <w:autoSpaceDE w:val="0"/>
              <w:autoSpaceDN w:val="0"/>
              <w:adjustRightInd w:val="0"/>
              <w:spacing w:after="0" w:line="240" w:lineRule="auto"/>
              <w:jc w:val="center"/>
              <w:rPr>
                <w:rFonts w:ascii="Times New Roman" w:eastAsia="Times New Roman" w:hAnsi="Times New Roman"/>
                <w:bCs/>
                <w:sz w:val="24"/>
                <w:szCs w:val="24"/>
                <w:lang w:eastAsia="ru-RU"/>
              </w:rPr>
            </w:pPr>
            <w:r w:rsidRPr="00A92A69">
              <w:rPr>
                <w:rFonts w:ascii="Times New Roman" w:eastAsia="Times New Roman" w:hAnsi="Times New Roman"/>
                <w:bCs/>
                <w:sz w:val="24"/>
                <w:szCs w:val="24"/>
                <w:lang w:eastAsia="ru-RU"/>
              </w:rPr>
              <w:t>11,6</w:t>
            </w:r>
          </w:p>
        </w:tc>
        <w:tc>
          <w:tcPr>
            <w:tcW w:w="1565" w:type="dxa"/>
            <w:hideMark/>
          </w:tcPr>
          <w:p w14:paraId="3C03021E" w14:textId="77777777" w:rsidR="00A92A69" w:rsidRPr="00A92A69" w:rsidRDefault="00A92A69" w:rsidP="00A92A69">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w:t>
            </w:r>
          </w:p>
        </w:tc>
        <w:tc>
          <w:tcPr>
            <w:tcW w:w="1361" w:type="dxa"/>
            <w:hideMark/>
          </w:tcPr>
          <w:p w14:paraId="5A7502DA" w14:textId="77777777" w:rsidR="00A92A69" w:rsidRPr="00A92A69" w:rsidRDefault="00A92A69" w:rsidP="00A92A69">
            <w:pPr>
              <w:overflowPunct w:val="0"/>
              <w:autoSpaceDE w:val="0"/>
              <w:autoSpaceDN w:val="0"/>
              <w:adjustRightInd w:val="0"/>
              <w:spacing w:after="0" w:line="240" w:lineRule="auto"/>
              <w:jc w:val="center"/>
              <w:rPr>
                <w:rFonts w:ascii="Times New Roman" w:eastAsia="Times New Roman" w:hAnsi="Times New Roman"/>
                <w:bCs/>
                <w:sz w:val="24"/>
                <w:szCs w:val="24"/>
                <w:lang w:eastAsia="ru-RU"/>
              </w:rPr>
            </w:pPr>
            <w:r w:rsidRPr="00A92A69">
              <w:rPr>
                <w:rFonts w:ascii="Times New Roman" w:eastAsia="Times New Roman" w:hAnsi="Times New Roman"/>
                <w:bCs/>
                <w:sz w:val="24"/>
                <w:szCs w:val="24"/>
                <w:lang w:eastAsia="ru-RU"/>
              </w:rPr>
              <w:t>11,6</w:t>
            </w:r>
          </w:p>
        </w:tc>
      </w:tr>
      <w:tr w:rsidR="00A92A69" w:rsidRPr="00A92A69" w14:paraId="60D7D636" w14:textId="77777777" w:rsidTr="00046C70">
        <w:trPr>
          <w:jc w:val="center"/>
        </w:trPr>
        <w:tc>
          <w:tcPr>
            <w:tcW w:w="3426" w:type="dxa"/>
            <w:vAlign w:val="center"/>
            <w:hideMark/>
          </w:tcPr>
          <w:p w14:paraId="24491B73" w14:textId="77777777" w:rsidR="00A92A69" w:rsidRPr="00A92A69" w:rsidRDefault="00A92A69" w:rsidP="00A92A69">
            <w:pPr>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w:t>
            </w:r>
          </w:p>
        </w:tc>
        <w:tc>
          <w:tcPr>
            <w:tcW w:w="1532" w:type="dxa"/>
            <w:hideMark/>
          </w:tcPr>
          <w:p w14:paraId="23AED64F" w14:textId="77777777" w:rsidR="00A92A69" w:rsidRPr="00A92A69" w:rsidRDefault="00A92A69" w:rsidP="00A92A69">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w:t>
            </w:r>
          </w:p>
        </w:tc>
        <w:tc>
          <w:tcPr>
            <w:tcW w:w="2008" w:type="dxa"/>
            <w:hideMark/>
          </w:tcPr>
          <w:p w14:paraId="05604BC7" w14:textId="77777777" w:rsidR="00A92A69" w:rsidRPr="00A92A69" w:rsidRDefault="00A92A69" w:rsidP="00A92A69">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100,0</w:t>
            </w:r>
          </w:p>
        </w:tc>
        <w:tc>
          <w:tcPr>
            <w:tcW w:w="1565" w:type="dxa"/>
            <w:hideMark/>
          </w:tcPr>
          <w:p w14:paraId="5A47B1D0" w14:textId="77777777" w:rsidR="00A92A69" w:rsidRPr="00A92A69" w:rsidRDefault="00A92A69" w:rsidP="00A92A69">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w:t>
            </w:r>
          </w:p>
        </w:tc>
        <w:tc>
          <w:tcPr>
            <w:tcW w:w="1361" w:type="dxa"/>
            <w:hideMark/>
          </w:tcPr>
          <w:p w14:paraId="0B7D4BF6" w14:textId="77777777" w:rsidR="00A92A69" w:rsidRPr="00A92A69" w:rsidRDefault="00A92A69" w:rsidP="00A92A69">
            <w:pPr>
              <w:overflowPunct w:val="0"/>
              <w:autoSpaceDE w:val="0"/>
              <w:autoSpaceDN w:val="0"/>
              <w:adjustRightInd w:val="0"/>
              <w:spacing w:after="0" w:line="240" w:lineRule="auto"/>
              <w:jc w:val="center"/>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100,0</w:t>
            </w:r>
          </w:p>
        </w:tc>
      </w:tr>
    </w:tbl>
    <w:p w14:paraId="1B425E2D" w14:textId="77777777" w:rsidR="00A92A69" w:rsidRPr="00A92A69" w:rsidRDefault="00A92A69" w:rsidP="00A92A69">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Средняя плотность жилищного фонда в границах жилой застройки (с учетом объектов образования) составляет 47,3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xml:space="preserve">/га, средняя плотность населения – 3,1 чел./га. </w:t>
      </w:r>
    </w:p>
    <w:p w14:paraId="5C23AC0D" w14:textId="77777777" w:rsidR="00A92A69" w:rsidRPr="00A92A69" w:rsidRDefault="00A92A69" w:rsidP="00A92A69">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Средняя обеспеченность одного постоянного жителя общей площадью жилья составляет около 15,4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что значительно ниже среднего уровня по Тулунскому району (</w:t>
      </w:r>
      <w:bookmarkStart w:id="11" w:name="OLE_LINK16"/>
      <w:bookmarkStart w:id="12" w:name="OLE_LINK15"/>
      <w:r w:rsidRPr="00A92A69">
        <w:rPr>
          <w:rFonts w:ascii="Times New Roman" w:eastAsia="Times New Roman" w:hAnsi="Times New Roman"/>
          <w:sz w:val="24"/>
          <w:szCs w:val="24"/>
          <w:lang w:eastAsia="ru-RU"/>
        </w:rPr>
        <w:t>20,9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/чел.</w:t>
      </w:r>
      <w:bookmarkEnd w:id="11"/>
      <w:bookmarkEnd w:id="12"/>
      <w:r w:rsidRPr="00A92A69">
        <w:rPr>
          <w:rFonts w:ascii="Times New Roman" w:eastAsia="Times New Roman" w:hAnsi="Times New Roman"/>
          <w:sz w:val="24"/>
          <w:szCs w:val="24"/>
          <w:lang w:eastAsia="ru-RU"/>
        </w:rPr>
        <w:t xml:space="preserve"> на 01.01.2019 г.). Такая низкая жилищная обеспеченность связана с массовой убылью жилищного фонда в результате затопления территории паводком 2019 г.</w:t>
      </w:r>
    </w:p>
    <w:p w14:paraId="5F8C6868" w14:textId="77777777" w:rsidR="00A92A69" w:rsidRPr="00A92A69" w:rsidRDefault="00A92A69" w:rsidP="00A92A69">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Жилищный фонд Владимирского муниципального образования отличается низким уровнем благоустройства. Весь жилищный фонд обеспечен напольными электроплитами, другие виды инженерного оборудования отсутствуют.</w:t>
      </w:r>
    </w:p>
    <w:p w14:paraId="6B2CD56C" w14:textId="77777777" w:rsidR="00A92A69" w:rsidRPr="00A92A69" w:rsidRDefault="00A92A69" w:rsidP="00046C70">
      <w:pPr>
        <w:overflowPunct w:val="0"/>
        <w:autoSpaceDE w:val="0"/>
        <w:autoSpaceDN w:val="0"/>
        <w:adjustRightInd w:val="0"/>
        <w:spacing w:before="120" w:after="120" w:line="240" w:lineRule="auto"/>
        <w:ind w:firstLine="709"/>
        <w:jc w:val="both"/>
        <w:rPr>
          <w:rFonts w:ascii="Times New Roman" w:eastAsia="Times New Roman" w:hAnsi="Times New Roman"/>
          <w:b/>
          <w:sz w:val="24"/>
          <w:szCs w:val="24"/>
          <w:lang w:eastAsia="ru-RU"/>
        </w:rPr>
      </w:pPr>
      <w:r w:rsidRPr="00A92A69">
        <w:rPr>
          <w:rFonts w:ascii="Times New Roman" w:eastAsia="Times New Roman" w:hAnsi="Times New Roman"/>
          <w:b/>
          <w:sz w:val="24"/>
          <w:szCs w:val="24"/>
          <w:lang w:eastAsia="ru-RU"/>
        </w:rPr>
        <w:t>Проектное решение</w:t>
      </w:r>
    </w:p>
    <w:p w14:paraId="7328F5D0" w14:textId="77777777" w:rsidR="00A92A69" w:rsidRPr="00A92A69" w:rsidRDefault="00A92A69" w:rsidP="00A92A69">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В соответствии с проектным решением генерального плана, на 2041 г. необходимый жилищный фонд Владимирского сельского поселения составит 12,0 тыс.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xml:space="preserve"> общей площади при расчетной средней жилищной обеспеченности в размере 20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xml:space="preserve">/чел. </w:t>
      </w:r>
    </w:p>
    <w:p w14:paraId="056B1E4F" w14:textId="77777777" w:rsidR="00A92A69" w:rsidRPr="00A92A69" w:rsidRDefault="00A92A69" w:rsidP="00A92A69">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92A69">
        <w:rPr>
          <w:rFonts w:ascii="Times New Roman" w:eastAsia="Times New Roman" w:hAnsi="Times New Roman"/>
          <w:sz w:val="24"/>
          <w:szCs w:val="24"/>
          <w:lang w:eastAsia="ru-RU"/>
        </w:rPr>
        <w:t xml:space="preserve">Существующий жилищный фонд поселения составляет 11,6 тыс. </w:t>
      </w:r>
      <w:bookmarkStart w:id="13" w:name="OLE_LINK8"/>
      <w:bookmarkStart w:id="14" w:name="OLE_LINK7"/>
      <w:r w:rsidRPr="00A92A69">
        <w:rPr>
          <w:rFonts w:ascii="Times New Roman" w:eastAsia="Times New Roman" w:hAnsi="Times New Roman"/>
          <w:sz w:val="24"/>
          <w:szCs w:val="24"/>
          <w:lang w:eastAsia="ru-RU"/>
        </w:rPr>
        <w:t>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xml:space="preserve"> общей площади</w:t>
      </w:r>
      <w:bookmarkEnd w:id="13"/>
      <w:bookmarkEnd w:id="14"/>
      <w:r w:rsidRPr="00A92A69">
        <w:rPr>
          <w:rFonts w:ascii="Times New Roman" w:eastAsia="Times New Roman" w:hAnsi="Times New Roman"/>
          <w:sz w:val="24"/>
          <w:szCs w:val="24"/>
          <w:lang w:eastAsia="ru-RU"/>
        </w:rPr>
        <w:t>, характеризуется удовлетворительным техническим состоянием и подлежит сохранению на расчетный срок в качестве опорного. В связи с прогнозом сокращения численности населения новое жилищное строительство проектом предусматривается в ограниченном объеме (0,4 тыс.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Новые жилые дома могут быть размещены на пустующих площадках в границах существующей жилой застройки. Средняя плотность жилой застройки (с объектами образования) по проекту составит 53,6 м</w:t>
      </w:r>
      <w:r w:rsidRPr="00A92A69">
        <w:rPr>
          <w:rFonts w:ascii="Times New Roman" w:eastAsia="Times New Roman" w:hAnsi="Times New Roman"/>
          <w:sz w:val="24"/>
          <w:szCs w:val="24"/>
          <w:vertAlign w:val="superscript"/>
          <w:lang w:eastAsia="ru-RU"/>
        </w:rPr>
        <w:t>2</w:t>
      </w:r>
      <w:r w:rsidRPr="00A92A69">
        <w:rPr>
          <w:rFonts w:ascii="Times New Roman" w:eastAsia="Times New Roman" w:hAnsi="Times New Roman"/>
          <w:sz w:val="24"/>
          <w:szCs w:val="24"/>
          <w:lang w:eastAsia="ru-RU"/>
        </w:rPr>
        <w:t xml:space="preserve">/га, средняя плотность населения – 2,7 чел./га. </w:t>
      </w:r>
    </w:p>
    <w:p w14:paraId="445EAEF6" w14:textId="5C6F9E49" w:rsidR="00355BC7" w:rsidRPr="00AA05BE" w:rsidRDefault="009F7EF5" w:rsidP="00AA05BE">
      <w:pPr>
        <w:keepNext/>
        <w:keepLines/>
        <w:spacing w:before="120" w:after="120" w:line="240" w:lineRule="auto"/>
        <w:ind w:firstLine="709"/>
        <w:jc w:val="both"/>
        <w:outlineLvl w:val="0"/>
        <w:rPr>
          <w:rFonts w:ascii="Times New Roman" w:eastAsia="Times New Roman" w:hAnsi="Times New Roman"/>
          <w:b/>
          <w:bCs/>
          <w:i/>
          <w:sz w:val="24"/>
          <w:szCs w:val="28"/>
        </w:rPr>
      </w:pPr>
      <w:r>
        <w:rPr>
          <w:rFonts w:ascii="Times New Roman" w:eastAsia="Times New Roman" w:hAnsi="Times New Roman"/>
          <w:b/>
          <w:bCs/>
          <w:i/>
          <w:sz w:val="24"/>
          <w:szCs w:val="28"/>
        </w:rPr>
        <w:t>4</w:t>
      </w:r>
      <w:r w:rsidR="00355BC7" w:rsidRPr="00AA05BE">
        <w:rPr>
          <w:rFonts w:ascii="Times New Roman" w:eastAsia="Times New Roman" w:hAnsi="Times New Roman"/>
          <w:b/>
          <w:bCs/>
          <w:i/>
          <w:sz w:val="24"/>
          <w:szCs w:val="28"/>
        </w:rPr>
        <w:t>.</w:t>
      </w:r>
      <w:r>
        <w:rPr>
          <w:rFonts w:ascii="Times New Roman" w:eastAsia="Times New Roman" w:hAnsi="Times New Roman"/>
          <w:b/>
          <w:bCs/>
          <w:i/>
          <w:sz w:val="24"/>
          <w:szCs w:val="28"/>
        </w:rPr>
        <w:t>6</w:t>
      </w:r>
      <w:r w:rsidR="00355BC7" w:rsidRPr="00AA05BE">
        <w:rPr>
          <w:rFonts w:ascii="Times New Roman" w:eastAsia="Times New Roman" w:hAnsi="Times New Roman"/>
          <w:b/>
          <w:bCs/>
          <w:i/>
          <w:sz w:val="24"/>
          <w:szCs w:val="28"/>
        </w:rPr>
        <w:t>.2 Социальная инфраструктура</w:t>
      </w:r>
    </w:p>
    <w:p w14:paraId="42E749C4" w14:textId="77777777" w:rsidR="00355BC7" w:rsidRPr="00AA05BE" w:rsidRDefault="00355BC7" w:rsidP="00AA05BE">
      <w:pPr>
        <w:overflowPunct w:val="0"/>
        <w:autoSpaceDE w:val="0"/>
        <w:autoSpaceDN w:val="0"/>
        <w:adjustRightInd w:val="0"/>
        <w:spacing w:before="120" w:after="120" w:line="240" w:lineRule="auto"/>
        <w:ind w:firstLine="709"/>
        <w:rPr>
          <w:rFonts w:ascii="Times New Roman" w:eastAsia="Times New Roman" w:hAnsi="Times New Roman"/>
          <w:i/>
          <w:sz w:val="24"/>
          <w:szCs w:val="24"/>
          <w:lang w:eastAsia="ru-RU"/>
        </w:rPr>
      </w:pPr>
      <w:r w:rsidRPr="00AA05BE">
        <w:rPr>
          <w:rFonts w:ascii="Times New Roman" w:eastAsia="Times New Roman" w:hAnsi="Times New Roman"/>
          <w:i/>
          <w:sz w:val="24"/>
          <w:szCs w:val="24"/>
          <w:lang w:eastAsia="ru-RU"/>
        </w:rPr>
        <w:t>Существующее положение</w:t>
      </w:r>
    </w:p>
    <w:p w14:paraId="7237ED1F" w14:textId="77777777" w:rsidR="00D1091F" w:rsidRPr="00D1091F" w:rsidRDefault="00D1091F" w:rsidP="00D1091F">
      <w:pPr>
        <w:shd w:val="clear" w:color="auto" w:fill="FFFFFF"/>
        <w:overflowPunct w:val="0"/>
        <w:autoSpaceDE w:val="0"/>
        <w:autoSpaceDN w:val="0"/>
        <w:adjustRightInd w:val="0"/>
        <w:spacing w:after="0" w:line="240" w:lineRule="auto"/>
        <w:ind w:firstLine="709"/>
        <w:jc w:val="both"/>
        <w:textAlignment w:val="baseline"/>
        <w:rPr>
          <w:rFonts w:ascii="Times New Roman" w:eastAsia="Times New Roman" w:hAnsi="Times New Roman"/>
          <w:sz w:val="24"/>
          <w:szCs w:val="24"/>
          <w:lang w:eastAsia="ru-RU"/>
        </w:rPr>
      </w:pPr>
      <w:r w:rsidRPr="00D1091F">
        <w:rPr>
          <w:rFonts w:ascii="Times New Roman" w:eastAsia="Times New Roman" w:hAnsi="Times New Roman"/>
          <w:sz w:val="24"/>
          <w:szCs w:val="24"/>
          <w:lang w:eastAsia="ru-RU"/>
        </w:rPr>
        <w:t>Для оценки уровня развития сети объектов социального и культурно-бытового обслуживания были использованы Местные нормативы градостроительного проектирования Владимирского сельского поселения,</w:t>
      </w:r>
      <w:r w:rsidRPr="00D1091F">
        <w:rPr>
          <w:rFonts w:ascii="Times New Roman" w:eastAsia="Times New Roman" w:hAnsi="Times New Roman"/>
          <w:b/>
          <w:sz w:val="24"/>
          <w:szCs w:val="24"/>
          <w:lang w:eastAsia="ru-RU"/>
        </w:rPr>
        <w:t xml:space="preserve"> у</w:t>
      </w:r>
      <w:r w:rsidRPr="00D1091F">
        <w:rPr>
          <w:rFonts w:ascii="Times New Roman" w:eastAsia="Times New Roman" w:hAnsi="Times New Roman"/>
          <w:sz w:val="24"/>
          <w:szCs w:val="24"/>
          <w:lang w:eastAsia="ru-RU"/>
        </w:rPr>
        <w:t xml:space="preserve">твержденные решением Думы от 05.10.2016 г. № 95, и Местные нормативы градостроительного проектирования Тулунского муниципального района, </w:t>
      </w:r>
      <w:r w:rsidRPr="00D1091F">
        <w:rPr>
          <w:rFonts w:ascii="Times New Roman" w:eastAsia="Times New Roman" w:hAnsi="Times New Roman"/>
          <w:b/>
          <w:sz w:val="24"/>
          <w:szCs w:val="24"/>
          <w:lang w:eastAsia="ru-RU"/>
        </w:rPr>
        <w:t>у</w:t>
      </w:r>
      <w:r w:rsidRPr="00D1091F">
        <w:rPr>
          <w:rFonts w:ascii="Times New Roman" w:eastAsia="Times New Roman" w:hAnsi="Times New Roman"/>
          <w:sz w:val="24"/>
          <w:szCs w:val="24"/>
          <w:lang w:eastAsia="ru-RU"/>
        </w:rPr>
        <w:t xml:space="preserve">твержденные решением Думы от 28.06.2016 г. № 250. Норматив обеспеченности населения площадью торговых объектов принят в соответствии с приказом Службы потребительского рынка и лицензирования Иркутской области от 12.09.2016 г. № 33-спр </w:t>
      </w:r>
      <w:r w:rsidRPr="00D1091F">
        <w:rPr>
          <w:rFonts w:ascii="Times New Roman" w:eastAsia="Times New Roman" w:hAnsi="Times New Roman"/>
          <w:color w:val="2D2D2D"/>
          <w:spacing w:val="2"/>
          <w:sz w:val="24"/>
          <w:szCs w:val="24"/>
          <w:lang w:eastAsia="ru-RU"/>
        </w:rPr>
        <w:t>(с изменениями на 23.04. 2019 г.).</w:t>
      </w:r>
    </w:p>
    <w:p w14:paraId="6690A330" w14:textId="77777777" w:rsidR="00D1091F" w:rsidRPr="00D1091F" w:rsidRDefault="00D1091F" w:rsidP="00D1091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D1091F">
        <w:rPr>
          <w:rFonts w:ascii="Times New Roman" w:eastAsia="Times New Roman" w:hAnsi="Times New Roman"/>
          <w:sz w:val="24"/>
          <w:szCs w:val="24"/>
          <w:lang w:eastAsia="ru-RU"/>
        </w:rPr>
        <w:t xml:space="preserve">В д. Владимировка действует МОУ «Владимировская СОШ» на 162 мест (фактически обучается 99 чел.), дошкольные образовательные учреждения представлены МДОУ детский сад «Колобок» в д. Владимировка на 25 мест, который посещает 9 детей. </w:t>
      </w:r>
    </w:p>
    <w:p w14:paraId="55D15C0D" w14:textId="77777777" w:rsidR="00D1091F" w:rsidRPr="00D1091F" w:rsidRDefault="00D1091F" w:rsidP="00D1091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D1091F">
        <w:rPr>
          <w:rFonts w:ascii="Times New Roman" w:eastAsia="Times New Roman" w:hAnsi="Times New Roman"/>
          <w:sz w:val="24"/>
          <w:szCs w:val="24"/>
          <w:lang w:eastAsia="ru-RU"/>
        </w:rPr>
        <w:t>Розничная торговая сеть представлена четырьмя магазинами суммарной торговой площадью 120,4 м</w:t>
      </w:r>
      <w:r w:rsidRPr="00D1091F">
        <w:rPr>
          <w:rFonts w:ascii="Times New Roman" w:eastAsia="Times New Roman" w:hAnsi="Times New Roman"/>
          <w:sz w:val="24"/>
          <w:szCs w:val="24"/>
          <w:vertAlign w:val="superscript"/>
          <w:lang w:eastAsia="ru-RU"/>
        </w:rPr>
        <w:t>2</w:t>
      </w:r>
      <w:r w:rsidRPr="00D1091F">
        <w:rPr>
          <w:rFonts w:ascii="Times New Roman" w:eastAsia="Times New Roman" w:hAnsi="Times New Roman"/>
          <w:sz w:val="24"/>
          <w:szCs w:val="24"/>
          <w:lang w:eastAsia="ru-RU"/>
        </w:rPr>
        <w:t xml:space="preserve"> и павильоном (21 м</w:t>
      </w:r>
      <w:r w:rsidRPr="00D1091F">
        <w:rPr>
          <w:rFonts w:ascii="Times New Roman" w:eastAsia="Times New Roman" w:hAnsi="Times New Roman"/>
          <w:sz w:val="24"/>
          <w:szCs w:val="24"/>
          <w:vertAlign w:val="superscript"/>
          <w:lang w:eastAsia="ru-RU"/>
        </w:rPr>
        <w:t>2</w:t>
      </w:r>
      <w:r w:rsidRPr="00D1091F">
        <w:rPr>
          <w:rFonts w:ascii="Times New Roman" w:eastAsia="Times New Roman" w:hAnsi="Times New Roman"/>
          <w:sz w:val="24"/>
          <w:szCs w:val="24"/>
          <w:lang w:eastAsia="ru-RU"/>
        </w:rPr>
        <w:t xml:space="preserve"> торговой площади) Общедоступные предприятия общественного питания отсутствуют.</w:t>
      </w:r>
    </w:p>
    <w:p w14:paraId="5BC542FA" w14:textId="77777777" w:rsidR="00D1091F" w:rsidRPr="00D1091F" w:rsidRDefault="00D1091F" w:rsidP="00D1091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D1091F">
        <w:rPr>
          <w:rFonts w:ascii="Times New Roman" w:eastAsia="Times New Roman" w:hAnsi="Times New Roman"/>
          <w:sz w:val="24"/>
          <w:szCs w:val="24"/>
          <w:lang w:eastAsia="ru-RU"/>
        </w:rPr>
        <w:t>Базовой лечебно-профилактической медицинской организацией, обеспечивающей обслуживание населения, является</w:t>
      </w:r>
      <w:r w:rsidRPr="00D1091F">
        <w:rPr>
          <w:rFonts w:ascii="Times New Roman" w:eastAsia="Times New Roman" w:hAnsi="Times New Roman"/>
          <w:b/>
          <w:sz w:val="24"/>
          <w:szCs w:val="24"/>
          <w:lang w:eastAsia="ru-RU"/>
        </w:rPr>
        <w:t xml:space="preserve"> </w:t>
      </w:r>
      <w:r w:rsidRPr="00D1091F">
        <w:rPr>
          <w:rFonts w:ascii="Times New Roman" w:eastAsia="Times New Roman" w:hAnsi="Times New Roman"/>
          <w:sz w:val="24"/>
          <w:szCs w:val="24"/>
          <w:lang w:eastAsia="ru-RU"/>
        </w:rPr>
        <w:t>ОГБУЗ «Тулунская городская больница». Учреждения здравоохранения на территории муниципального образования представлены фельдшерско-акушерским пунктом в д. Владимировка, а также домовыми хозяйствами в д. Одон и д. Харантей.</w:t>
      </w:r>
    </w:p>
    <w:p w14:paraId="39A74C02" w14:textId="1C01A8C0" w:rsidR="00D1091F" w:rsidRPr="00D1091F" w:rsidRDefault="00D1091F" w:rsidP="00D1091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D1091F">
        <w:rPr>
          <w:rFonts w:ascii="Times New Roman" w:eastAsia="Times New Roman" w:hAnsi="Times New Roman"/>
          <w:sz w:val="24"/>
          <w:szCs w:val="24"/>
          <w:lang w:eastAsia="ru-RU"/>
        </w:rPr>
        <w:t xml:space="preserve">В д. Владимировка работает МКУК «Культурно-досуговый центр Владимировка» с залом на 140 мест и библиотекой на 7,5 тыс. ед. хранения. Спортивные сооружения представлены площадками в д. Владимировка и д. Одон (всего около 0,8 га). В д. Владимировка действует отделение почтовой связи Тулунского почтамта УФПС Иркутской области - филиала ФГУП «Почта России». Обеспеченность населения в границах проекта существующими объектами обслуживания </w:t>
      </w:r>
      <w:r w:rsidRPr="001B0849">
        <w:rPr>
          <w:rFonts w:ascii="Times New Roman" w:eastAsia="Times New Roman" w:hAnsi="Times New Roman"/>
          <w:sz w:val="24"/>
          <w:szCs w:val="24"/>
          <w:lang w:eastAsia="ru-RU"/>
        </w:rPr>
        <w:t xml:space="preserve">приведена в таблице </w:t>
      </w:r>
      <w:r w:rsidR="001B0849" w:rsidRPr="001B0849">
        <w:rPr>
          <w:rFonts w:ascii="Times New Roman" w:eastAsia="Times New Roman" w:hAnsi="Times New Roman"/>
          <w:sz w:val="24"/>
          <w:szCs w:val="24"/>
          <w:lang w:eastAsia="ru-RU"/>
        </w:rPr>
        <w:t>4.6.2.1</w:t>
      </w:r>
      <w:r w:rsidRPr="001B0849">
        <w:rPr>
          <w:rFonts w:ascii="Times New Roman" w:eastAsia="Times New Roman" w:hAnsi="Times New Roman"/>
          <w:sz w:val="24"/>
          <w:szCs w:val="24"/>
          <w:lang w:eastAsia="ru-RU"/>
        </w:rPr>
        <w:t>.</w:t>
      </w:r>
    </w:p>
    <w:p w14:paraId="621BC4BD" w14:textId="77777777" w:rsidR="00D1091F" w:rsidRPr="00D1091F" w:rsidRDefault="00D1091F" w:rsidP="00D1091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D1091F">
        <w:rPr>
          <w:rFonts w:ascii="Times New Roman" w:eastAsia="Times New Roman" w:hAnsi="Times New Roman"/>
          <w:sz w:val="24"/>
          <w:szCs w:val="24"/>
          <w:lang w:eastAsia="ru-RU"/>
        </w:rPr>
        <w:t>Владимирское муниципальное образование в целом достаточно хорошо обеспечено объектами социального и культурно-бытового обслуживания. В то же время в поселении не хватает магазинов, отсутствуют общедоступные предприятия общественного питания, бытового обслуживания и коммунальной сферы. В сравнении с нормативом, не хватает мест в дошкольных образовательных учреждениях, однако при этом существующий детский сад загружен не полностью, т. е. отсутствует потребность в данном виде услуг.</w:t>
      </w:r>
    </w:p>
    <w:p w14:paraId="596E5C8D" w14:textId="43369B86" w:rsidR="00D1091F" w:rsidRPr="00D1091F" w:rsidRDefault="00D1091F" w:rsidP="001B0849">
      <w:pPr>
        <w:spacing w:before="120" w:after="120" w:line="240" w:lineRule="auto"/>
        <w:ind w:firstLine="709"/>
        <w:jc w:val="both"/>
        <w:rPr>
          <w:rFonts w:ascii="Times New Roman" w:eastAsia="Times New Roman" w:hAnsi="Times New Roman"/>
          <w:b/>
          <w:bCs/>
          <w:sz w:val="24"/>
          <w:szCs w:val="24"/>
          <w:lang w:eastAsia="ru-RU"/>
        </w:rPr>
      </w:pPr>
      <w:r w:rsidRPr="001B0849">
        <w:rPr>
          <w:rFonts w:ascii="Times New Roman" w:eastAsia="Times New Roman" w:hAnsi="Times New Roman"/>
          <w:b/>
          <w:bCs/>
          <w:sz w:val="24"/>
          <w:szCs w:val="24"/>
          <w:lang w:eastAsia="ru-RU"/>
        </w:rPr>
        <w:t xml:space="preserve">Таблица </w:t>
      </w:r>
      <w:r w:rsidR="001B0849" w:rsidRPr="001B0849">
        <w:rPr>
          <w:rFonts w:ascii="Times New Roman" w:eastAsia="Times New Roman" w:hAnsi="Times New Roman"/>
          <w:b/>
          <w:bCs/>
          <w:sz w:val="24"/>
          <w:szCs w:val="24"/>
          <w:lang w:eastAsia="ru-RU"/>
        </w:rPr>
        <w:t>4</w:t>
      </w:r>
      <w:r w:rsidR="001B0849">
        <w:rPr>
          <w:rFonts w:ascii="Times New Roman" w:eastAsia="Times New Roman" w:hAnsi="Times New Roman"/>
          <w:b/>
          <w:bCs/>
          <w:sz w:val="24"/>
          <w:szCs w:val="24"/>
          <w:lang w:eastAsia="ru-RU"/>
        </w:rPr>
        <w:t>.6.2.1</w:t>
      </w:r>
      <w:r w:rsidRPr="00D1091F">
        <w:rPr>
          <w:rFonts w:ascii="Times New Roman" w:eastAsia="Times New Roman" w:hAnsi="Times New Roman"/>
          <w:b/>
          <w:bCs/>
          <w:sz w:val="24"/>
          <w:szCs w:val="24"/>
          <w:lang w:eastAsia="ru-RU"/>
        </w:rPr>
        <w:t xml:space="preserve"> - Современная обеспеченность населения объектами культурно-бытового обслуживания </w:t>
      </w:r>
    </w:p>
    <w:p w14:paraId="79E1664F" w14:textId="77777777" w:rsidR="00D1091F" w:rsidRPr="00D1091F" w:rsidRDefault="00D1091F" w:rsidP="00D1091F">
      <w:pPr>
        <w:overflowPunct w:val="0"/>
        <w:autoSpaceDE w:val="0"/>
        <w:autoSpaceDN w:val="0"/>
        <w:adjustRightInd w:val="0"/>
        <w:spacing w:after="0" w:line="240" w:lineRule="auto"/>
        <w:jc w:val="right"/>
        <w:rPr>
          <w:rFonts w:ascii="Times New Roman" w:eastAsia="Times New Roman" w:hAnsi="Times New Roman"/>
          <w:lang w:eastAsia="ru-RU"/>
        </w:rPr>
      </w:pPr>
      <w:r w:rsidRPr="00D1091F">
        <w:rPr>
          <w:rFonts w:ascii="Times New Roman" w:eastAsia="Times New Roman" w:hAnsi="Times New Roman"/>
          <w:lang w:eastAsia="ru-RU"/>
        </w:rPr>
        <w:t>Население 0,76 тыс. чел.</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509"/>
        <w:gridCol w:w="58"/>
        <w:gridCol w:w="1314"/>
        <w:gridCol w:w="1502"/>
        <w:gridCol w:w="1690"/>
        <w:gridCol w:w="1126"/>
        <w:gridCol w:w="939"/>
      </w:tblGrid>
      <w:tr w:rsidR="00D1091F" w:rsidRPr="00D1091F" w14:paraId="33139744" w14:textId="77777777" w:rsidTr="001B0849">
        <w:trPr>
          <w:trHeight w:val="322"/>
          <w:jc w:val="center"/>
        </w:trPr>
        <w:tc>
          <w:tcPr>
            <w:tcW w:w="3364" w:type="dxa"/>
            <w:vMerge w:val="restart"/>
            <w:vAlign w:val="center"/>
          </w:tcPr>
          <w:p w14:paraId="571EE3C7" w14:textId="77777777" w:rsidR="00D1091F" w:rsidRPr="00D1091F" w:rsidRDefault="00D1091F" w:rsidP="00D1091F">
            <w:pPr>
              <w:overflowPunct w:val="0"/>
              <w:autoSpaceDE w:val="0"/>
              <w:autoSpaceDN w:val="0"/>
              <w:adjustRightInd w:val="0"/>
              <w:spacing w:after="0" w:line="240" w:lineRule="auto"/>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Объекты</w:t>
            </w:r>
          </w:p>
        </w:tc>
        <w:tc>
          <w:tcPr>
            <w:tcW w:w="1316" w:type="dxa"/>
            <w:gridSpan w:val="2"/>
            <w:vMerge w:val="restart"/>
            <w:vAlign w:val="center"/>
          </w:tcPr>
          <w:p w14:paraId="57152587"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val="x-none" w:eastAsia="x-none"/>
              </w:rPr>
            </w:pPr>
            <w:r w:rsidRPr="00D1091F">
              <w:rPr>
                <w:rFonts w:ascii="Times New Roman" w:eastAsia="Times New Roman" w:hAnsi="Times New Roman"/>
                <w:sz w:val="20"/>
                <w:szCs w:val="20"/>
                <w:lang w:val="x-none" w:eastAsia="x-none"/>
              </w:rPr>
              <w:t>Единица измерения</w:t>
            </w:r>
          </w:p>
        </w:tc>
        <w:tc>
          <w:tcPr>
            <w:tcW w:w="1440" w:type="dxa"/>
            <w:vMerge w:val="restart"/>
            <w:vAlign w:val="center"/>
          </w:tcPr>
          <w:p w14:paraId="614D9CE2"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Нормативная обеспечен-ность</w:t>
            </w:r>
          </w:p>
        </w:tc>
        <w:tc>
          <w:tcPr>
            <w:tcW w:w="1620" w:type="dxa"/>
            <w:vMerge w:val="restart"/>
            <w:vAlign w:val="center"/>
          </w:tcPr>
          <w:p w14:paraId="79887911"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Вместимость (пропускная способность)</w:t>
            </w:r>
          </w:p>
        </w:tc>
        <w:tc>
          <w:tcPr>
            <w:tcW w:w="1980" w:type="dxa"/>
            <w:gridSpan w:val="2"/>
            <w:vAlign w:val="center"/>
          </w:tcPr>
          <w:p w14:paraId="039981C2"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Обеспеченность</w:t>
            </w:r>
          </w:p>
        </w:tc>
      </w:tr>
      <w:tr w:rsidR="00D1091F" w:rsidRPr="00D1091F" w14:paraId="6A48776A" w14:textId="77777777" w:rsidTr="001B0849">
        <w:trPr>
          <w:trHeight w:val="705"/>
          <w:jc w:val="center"/>
        </w:trPr>
        <w:tc>
          <w:tcPr>
            <w:tcW w:w="3364" w:type="dxa"/>
            <w:vMerge/>
          </w:tcPr>
          <w:p w14:paraId="119ED07E"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1316" w:type="dxa"/>
            <w:gridSpan w:val="2"/>
            <w:vMerge/>
          </w:tcPr>
          <w:p w14:paraId="14B11B83" w14:textId="77777777" w:rsidR="00D1091F" w:rsidRPr="00D1091F" w:rsidRDefault="00D1091F" w:rsidP="00D1091F">
            <w:pPr>
              <w:overflowPunct w:val="0"/>
              <w:autoSpaceDE w:val="0"/>
              <w:autoSpaceDN w:val="0"/>
              <w:adjustRightInd w:val="0"/>
              <w:spacing w:after="0" w:line="240" w:lineRule="auto"/>
              <w:jc w:val="center"/>
              <w:rPr>
                <w:rFonts w:ascii="Courier New" w:eastAsia="Times New Roman" w:hAnsi="Courier New"/>
                <w:sz w:val="20"/>
                <w:szCs w:val="20"/>
                <w:lang w:val="x-none" w:eastAsia="x-none"/>
              </w:rPr>
            </w:pPr>
          </w:p>
        </w:tc>
        <w:tc>
          <w:tcPr>
            <w:tcW w:w="1440" w:type="dxa"/>
            <w:vMerge/>
          </w:tcPr>
          <w:p w14:paraId="69792ABB"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1620" w:type="dxa"/>
            <w:vMerge/>
          </w:tcPr>
          <w:p w14:paraId="68694656"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1080" w:type="dxa"/>
            <w:vAlign w:val="center"/>
          </w:tcPr>
          <w:p w14:paraId="29BC3B7E"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на 1000 жит.</w:t>
            </w:r>
          </w:p>
        </w:tc>
        <w:tc>
          <w:tcPr>
            <w:tcW w:w="900" w:type="dxa"/>
            <w:vAlign w:val="center"/>
          </w:tcPr>
          <w:p w14:paraId="354319FB"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 к норма-тиву</w:t>
            </w:r>
          </w:p>
        </w:tc>
      </w:tr>
      <w:tr w:rsidR="00D1091F" w:rsidRPr="00D1091F" w14:paraId="79012BA6" w14:textId="77777777" w:rsidTr="001B0849">
        <w:trPr>
          <w:trHeight w:val="316"/>
          <w:jc w:val="center"/>
        </w:trPr>
        <w:tc>
          <w:tcPr>
            <w:tcW w:w="9720" w:type="dxa"/>
            <w:gridSpan w:val="7"/>
          </w:tcPr>
          <w:p w14:paraId="791A176A"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b/>
                <w:bCs/>
                <w:lang w:val="x-none" w:eastAsia="x-none"/>
              </w:rPr>
            </w:pPr>
            <w:r w:rsidRPr="00D1091F">
              <w:rPr>
                <w:rFonts w:ascii="Times New Roman" w:eastAsia="Times New Roman" w:hAnsi="Times New Roman"/>
                <w:b/>
                <w:bCs/>
                <w:lang w:eastAsia="x-none"/>
              </w:rPr>
              <w:t>Образовательные</w:t>
            </w:r>
            <w:r w:rsidRPr="00D1091F">
              <w:rPr>
                <w:rFonts w:ascii="Times New Roman" w:eastAsia="Times New Roman" w:hAnsi="Times New Roman"/>
                <w:b/>
                <w:bCs/>
                <w:lang w:val="x-none" w:eastAsia="x-none"/>
              </w:rPr>
              <w:t xml:space="preserve"> учреждения</w:t>
            </w:r>
          </w:p>
        </w:tc>
      </w:tr>
      <w:tr w:rsidR="00D1091F" w:rsidRPr="00D1091F" w14:paraId="3EE36015" w14:textId="77777777" w:rsidTr="001B0849">
        <w:trPr>
          <w:jc w:val="center"/>
        </w:trPr>
        <w:tc>
          <w:tcPr>
            <w:tcW w:w="3364" w:type="dxa"/>
            <w:vAlign w:val="center"/>
          </w:tcPr>
          <w:p w14:paraId="3CF4801B" w14:textId="77777777" w:rsidR="00D1091F" w:rsidRPr="00D1091F" w:rsidRDefault="00D1091F" w:rsidP="00D1091F">
            <w:pPr>
              <w:overflowPunct w:val="0"/>
              <w:autoSpaceDE w:val="0"/>
              <w:autoSpaceDN w:val="0"/>
              <w:adjustRightInd w:val="0"/>
              <w:spacing w:after="0" w:line="240" w:lineRule="auto"/>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Дошкольные образовательные учреждения</w:t>
            </w:r>
          </w:p>
        </w:tc>
        <w:tc>
          <w:tcPr>
            <w:tcW w:w="1316" w:type="dxa"/>
            <w:gridSpan w:val="2"/>
            <w:vAlign w:val="center"/>
          </w:tcPr>
          <w:p w14:paraId="0AE36EF1"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место</w:t>
            </w:r>
          </w:p>
        </w:tc>
        <w:tc>
          <w:tcPr>
            <w:tcW w:w="1440" w:type="dxa"/>
            <w:vAlign w:val="center"/>
          </w:tcPr>
          <w:p w14:paraId="5223D2F0"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59</w:t>
            </w:r>
          </w:p>
        </w:tc>
        <w:tc>
          <w:tcPr>
            <w:tcW w:w="1620" w:type="dxa"/>
            <w:vAlign w:val="center"/>
          </w:tcPr>
          <w:p w14:paraId="436034A7"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25</w:t>
            </w:r>
          </w:p>
        </w:tc>
        <w:tc>
          <w:tcPr>
            <w:tcW w:w="1080" w:type="dxa"/>
            <w:vAlign w:val="center"/>
          </w:tcPr>
          <w:p w14:paraId="5CD0C0FC"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33</w:t>
            </w:r>
          </w:p>
        </w:tc>
        <w:tc>
          <w:tcPr>
            <w:tcW w:w="900" w:type="dxa"/>
            <w:vAlign w:val="center"/>
          </w:tcPr>
          <w:p w14:paraId="4F8866FA"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56</w:t>
            </w:r>
          </w:p>
        </w:tc>
      </w:tr>
      <w:tr w:rsidR="00D1091F" w:rsidRPr="00D1091F" w14:paraId="2479CDAE" w14:textId="77777777" w:rsidTr="001B0849">
        <w:trPr>
          <w:jc w:val="center"/>
        </w:trPr>
        <w:tc>
          <w:tcPr>
            <w:tcW w:w="3364" w:type="dxa"/>
          </w:tcPr>
          <w:p w14:paraId="33E9E89C"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Общеобразовательные школы</w:t>
            </w:r>
          </w:p>
        </w:tc>
        <w:tc>
          <w:tcPr>
            <w:tcW w:w="1316" w:type="dxa"/>
            <w:gridSpan w:val="2"/>
            <w:vAlign w:val="center"/>
          </w:tcPr>
          <w:p w14:paraId="2F8D807D"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bookmarkStart w:id="15" w:name="OLE_LINK17"/>
            <w:bookmarkStart w:id="16" w:name="OLE_LINK18"/>
            <w:r w:rsidRPr="00D1091F">
              <w:rPr>
                <w:rFonts w:ascii="Times New Roman" w:eastAsia="Times New Roman" w:hAnsi="Times New Roman"/>
                <w:sz w:val="20"/>
                <w:szCs w:val="24"/>
                <w:lang w:val="x-none" w:eastAsia="x-none"/>
              </w:rPr>
              <w:t>место</w:t>
            </w:r>
            <w:bookmarkEnd w:id="15"/>
            <w:bookmarkEnd w:id="16"/>
          </w:p>
        </w:tc>
        <w:tc>
          <w:tcPr>
            <w:tcW w:w="1440" w:type="dxa"/>
            <w:vAlign w:val="center"/>
          </w:tcPr>
          <w:p w14:paraId="628710C0"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120</w:t>
            </w:r>
          </w:p>
        </w:tc>
        <w:tc>
          <w:tcPr>
            <w:tcW w:w="1620" w:type="dxa"/>
            <w:vAlign w:val="center"/>
          </w:tcPr>
          <w:p w14:paraId="729A91AE"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162</w:t>
            </w:r>
          </w:p>
        </w:tc>
        <w:tc>
          <w:tcPr>
            <w:tcW w:w="1080" w:type="dxa"/>
            <w:vAlign w:val="center"/>
          </w:tcPr>
          <w:p w14:paraId="2ED3AAAF"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213</w:t>
            </w:r>
          </w:p>
        </w:tc>
        <w:tc>
          <w:tcPr>
            <w:tcW w:w="900" w:type="dxa"/>
            <w:vAlign w:val="center"/>
          </w:tcPr>
          <w:p w14:paraId="0947D9C3"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100</w:t>
            </w:r>
          </w:p>
        </w:tc>
      </w:tr>
      <w:tr w:rsidR="00D1091F" w:rsidRPr="00D1091F" w14:paraId="40F7626E" w14:textId="77777777" w:rsidTr="001B0849">
        <w:trPr>
          <w:jc w:val="center"/>
        </w:trPr>
        <w:tc>
          <w:tcPr>
            <w:tcW w:w="9720" w:type="dxa"/>
            <w:gridSpan w:val="7"/>
          </w:tcPr>
          <w:p w14:paraId="6FD45CC2"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b/>
                <w:bCs/>
                <w:lang w:val="x-none" w:eastAsia="x-none"/>
              </w:rPr>
              <w:t>Учреждения культуры</w:t>
            </w:r>
            <w:r w:rsidRPr="00D1091F">
              <w:rPr>
                <w:rFonts w:ascii="Times New Roman" w:eastAsia="Times New Roman" w:hAnsi="Times New Roman"/>
                <w:b/>
                <w:bCs/>
                <w:lang w:eastAsia="x-none"/>
              </w:rPr>
              <w:t xml:space="preserve"> и спорта</w:t>
            </w:r>
          </w:p>
        </w:tc>
      </w:tr>
      <w:tr w:rsidR="00D1091F" w:rsidRPr="00D1091F" w14:paraId="3CADAA96" w14:textId="77777777" w:rsidTr="001B0849">
        <w:trPr>
          <w:jc w:val="center"/>
        </w:trPr>
        <w:tc>
          <w:tcPr>
            <w:tcW w:w="3364" w:type="dxa"/>
          </w:tcPr>
          <w:p w14:paraId="6D87FBC9"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eastAsia="x-none"/>
              </w:rPr>
            </w:pPr>
            <w:r w:rsidRPr="00D1091F">
              <w:rPr>
                <w:rFonts w:ascii="Times New Roman" w:eastAsia="Times New Roman" w:hAnsi="Times New Roman"/>
                <w:bCs/>
                <w:color w:val="000000"/>
                <w:sz w:val="20"/>
                <w:szCs w:val="20"/>
                <w:lang w:val="x-none" w:eastAsia="x-none"/>
              </w:rPr>
              <w:t>Учреждения культурно-досугового типа</w:t>
            </w:r>
          </w:p>
        </w:tc>
        <w:tc>
          <w:tcPr>
            <w:tcW w:w="1316" w:type="dxa"/>
            <w:gridSpan w:val="2"/>
            <w:vAlign w:val="center"/>
          </w:tcPr>
          <w:p w14:paraId="14D34875"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место</w:t>
            </w:r>
          </w:p>
        </w:tc>
        <w:tc>
          <w:tcPr>
            <w:tcW w:w="1440" w:type="dxa"/>
            <w:vAlign w:val="center"/>
          </w:tcPr>
          <w:p w14:paraId="088F5C7E"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150</w:t>
            </w:r>
          </w:p>
        </w:tc>
        <w:tc>
          <w:tcPr>
            <w:tcW w:w="1620" w:type="dxa"/>
            <w:vAlign w:val="center"/>
          </w:tcPr>
          <w:p w14:paraId="7EDBF2C9"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140</w:t>
            </w:r>
          </w:p>
        </w:tc>
        <w:tc>
          <w:tcPr>
            <w:tcW w:w="1080" w:type="dxa"/>
            <w:vAlign w:val="center"/>
          </w:tcPr>
          <w:p w14:paraId="56FDFEE1"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184</w:t>
            </w:r>
          </w:p>
        </w:tc>
        <w:tc>
          <w:tcPr>
            <w:tcW w:w="900" w:type="dxa"/>
            <w:vAlign w:val="center"/>
          </w:tcPr>
          <w:p w14:paraId="6927F34C"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100</w:t>
            </w:r>
          </w:p>
        </w:tc>
      </w:tr>
      <w:tr w:rsidR="00D1091F" w:rsidRPr="00D1091F" w14:paraId="4FF80870" w14:textId="77777777" w:rsidTr="001B0849">
        <w:trPr>
          <w:jc w:val="center"/>
        </w:trPr>
        <w:tc>
          <w:tcPr>
            <w:tcW w:w="3364" w:type="dxa"/>
            <w:vAlign w:val="center"/>
          </w:tcPr>
          <w:p w14:paraId="6D761F9F"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Библиотеки</w:t>
            </w:r>
          </w:p>
        </w:tc>
        <w:tc>
          <w:tcPr>
            <w:tcW w:w="1316" w:type="dxa"/>
            <w:gridSpan w:val="2"/>
            <w:vAlign w:val="center"/>
          </w:tcPr>
          <w:p w14:paraId="67A7FC83"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тыс. ед. хранения</w:t>
            </w:r>
          </w:p>
        </w:tc>
        <w:tc>
          <w:tcPr>
            <w:tcW w:w="1440" w:type="dxa"/>
            <w:vAlign w:val="center"/>
          </w:tcPr>
          <w:p w14:paraId="328F2135"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7,5</w:t>
            </w:r>
          </w:p>
        </w:tc>
        <w:tc>
          <w:tcPr>
            <w:tcW w:w="1620" w:type="dxa"/>
            <w:vAlign w:val="center"/>
          </w:tcPr>
          <w:p w14:paraId="37F9AC25"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7,5</w:t>
            </w:r>
          </w:p>
        </w:tc>
        <w:tc>
          <w:tcPr>
            <w:tcW w:w="1080" w:type="dxa"/>
            <w:vAlign w:val="center"/>
          </w:tcPr>
          <w:p w14:paraId="004DE2A2"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9,9</w:t>
            </w:r>
          </w:p>
        </w:tc>
        <w:tc>
          <w:tcPr>
            <w:tcW w:w="900" w:type="dxa"/>
            <w:vAlign w:val="center"/>
          </w:tcPr>
          <w:p w14:paraId="46FC1680"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100</w:t>
            </w:r>
          </w:p>
        </w:tc>
      </w:tr>
      <w:tr w:rsidR="00D1091F" w:rsidRPr="00D1091F" w14:paraId="19A56A6B" w14:textId="77777777" w:rsidTr="001B0849">
        <w:trPr>
          <w:jc w:val="center"/>
        </w:trPr>
        <w:tc>
          <w:tcPr>
            <w:tcW w:w="3364" w:type="dxa"/>
            <w:vAlign w:val="center"/>
          </w:tcPr>
          <w:p w14:paraId="7968940A" w14:textId="77777777" w:rsidR="00D1091F" w:rsidRPr="00D1091F" w:rsidRDefault="00D1091F" w:rsidP="00D1091F">
            <w:pPr>
              <w:overflowPunct w:val="0"/>
              <w:autoSpaceDE w:val="0"/>
              <w:autoSpaceDN w:val="0"/>
              <w:adjustRightInd w:val="0"/>
              <w:spacing w:after="0" w:line="240" w:lineRule="auto"/>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Плоскостные спортивные сооружения</w:t>
            </w:r>
          </w:p>
        </w:tc>
        <w:tc>
          <w:tcPr>
            <w:tcW w:w="1316" w:type="dxa"/>
            <w:gridSpan w:val="2"/>
            <w:vAlign w:val="center"/>
          </w:tcPr>
          <w:p w14:paraId="3C043E4A"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м</w:t>
            </w:r>
            <w:r w:rsidRPr="00D1091F">
              <w:rPr>
                <w:rFonts w:ascii="Times New Roman" w:eastAsia="Times New Roman" w:hAnsi="Times New Roman"/>
                <w:sz w:val="20"/>
                <w:szCs w:val="24"/>
                <w:vertAlign w:val="superscript"/>
                <w:lang w:val="x-none" w:eastAsia="x-none"/>
              </w:rPr>
              <w:t>2</w:t>
            </w:r>
          </w:p>
        </w:tc>
        <w:tc>
          <w:tcPr>
            <w:tcW w:w="1440" w:type="dxa"/>
            <w:vAlign w:val="center"/>
          </w:tcPr>
          <w:p w14:paraId="09D68410"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1 950</w:t>
            </w:r>
          </w:p>
        </w:tc>
        <w:tc>
          <w:tcPr>
            <w:tcW w:w="1620" w:type="dxa"/>
            <w:vAlign w:val="center"/>
          </w:tcPr>
          <w:p w14:paraId="059511DD"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7 498</w:t>
            </w:r>
          </w:p>
        </w:tc>
        <w:tc>
          <w:tcPr>
            <w:tcW w:w="1080" w:type="dxa"/>
            <w:vAlign w:val="center"/>
          </w:tcPr>
          <w:p w14:paraId="42DAF9AA"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9 866</w:t>
            </w:r>
          </w:p>
        </w:tc>
        <w:tc>
          <w:tcPr>
            <w:tcW w:w="900" w:type="dxa"/>
            <w:vAlign w:val="center"/>
          </w:tcPr>
          <w:p w14:paraId="65A8D94E"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100</w:t>
            </w:r>
          </w:p>
        </w:tc>
      </w:tr>
      <w:tr w:rsidR="00D1091F" w:rsidRPr="00D1091F" w14:paraId="10C58BCF" w14:textId="77777777" w:rsidTr="001B0849">
        <w:trPr>
          <w:jc w:val="center"/>
        </w:trPr>
        <w:tc>
          <w:tcPr>
            <w:tcW w:w="9720" w:type="dxa"/>
            <w:gridSpan w:val="7"/>
            <w:vAlign w:val="center"/>
          </w:tcPr>
          <w:p w14:paraId="79F03F9E"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b/>
                <w:bCs/>
                <w:lang w:val="x-none" w:eastAsia="x-none"/>
              </w:rPr>
            </w:pPr>
            <w:r w:rsidRPr="00D1091F">
              <w:rPr>
                <w:rFonts w:ascii="Times New Roman" w:eastAsia="Times New Roman" w:hAnsi="Times New Roman"/>
                <w:b/>
                <w:bCs/>
                <w:lang w:val="x-none" w:eastAsia="x-none"/>
              </w:rPr>
              <w:t>Предприятия торговли</w:t>
            </w:r>
          </w:p>
        </w:tc>
      </w:tr>
      <w:tr w:rsidR="00D1091F" w:rsidRPr="00D1091F" w14:paraId="39F34907" w14:textId="77777777" w:rsidTr="001B0849">
        <w:trPr>
          <w:jc w:val="center"/>
        </w:trPr>
        <w:tc>
          <w:tcPr>
            <w:tcW w:w="3420" w:type="dxa"/>
            <w:gridSpan w:val="2"/>
            <w:vAlign w:val="center"/>
          </w:tcPr>
          <w:p w14:paraId="05913DF9"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Магазины</w:t>
            </w:r>
          </w:p>
        </w:tc>
        <w:tc>
          <w:tcPr>
            <w:tcW w:w="1260" w:type="dxa"/>
            <w:vAlign w:val="center"/>
          </w:tcPr>
          <w:p w14:paraId="30032EA8"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м</w:t>
            </w:r>
            <w:r w:rsidRPr="00D1091F">
              <w:rPr>
                <w:rFonts w:ascii="Times New Roman" w:eastAsia="Times New Roman" w:hAnsi="Times New Roman"/>
                <w:sz w:val="20"/>
                <w:szCs w:val="24"/>
                <w:vertAlign w:val="superscript"/>
                <w:lang w:val="x-none" w:eastAsia="x-none"/>
              </w:rPr>
              <w:t>2</w:t>
            </w:r>
            <w:r w:rsidRPr="00D1091F">
              <w:rPr>
                <w:rFonts w:ascii="Times New Roman" w:eastAsia="Times New Roman" w:hAnsi="Times New Roman"/>
                <w:sz w:val="20"/>
                <w:szCs w:val="24"/>
                <w:lang w:val="x-none" w:eastAsia="x-none"/>
              </w:rPr>
              <w:t xml:space="preserve"> торговой</w:t>
            </w:r>
          </w:p>
          <w:p w14:paraId="0521BB87"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площади</w:t>
            </w:r>
          </w:p>
        </w:tc>
        <w:tc>
          <w:tcPr>
            <w:tcW w:w="1440" w:type="dxa"/>
            <w:vAlign w:val="center"/>
          </w:tcPr>
          <w:p w14:paraId="7A23CB02"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337</w:t>
            </w:r>
          </w:p>
        </w:tc>
        <w:tc>
          <w:tcPr>
            <w:tcW w:w="1620" w:type="dxa"/>
            <w:vAlign w:val="center"/>
          </w:tcPr>
          <w:p w14:paraId="4A3008EE"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x-none"/>
              </w:rPr>
            </w:pPr>
            <w:r w:rsidRPr="00D1091F">
              <w:rPr>
                <w:rFonts w:ascii="Times New Roman" w:eastAsia="Times New Roman" w:hAnsi="Times New Roman"/>
                <w:sz w:val="20"/>
                <w:szCs w:val="20"/>
                <w:lang w:eastAsia="x-none"/>
              </w:rPr>
              <w:t>120,4</w:t>
            </w:r>
          </w:p>
        </w:tc>
        <w:tc>
          <w:tcPr>
            <w:tcW w:w="1080" w:type="dxa"/>
            <w:vAlign w:val="center"/>
          </w:tcPr>
          <w:p w14:paraId="2FD38062"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158</w:t>
            </w:r>
          </w:p>
        </w:tc>
        <w:tc>
          <w:tcPr>
            <w:tcW w:w="900" w:type="dxa"/>
            <w:vAlign w:val="center"/>
          </w:tcPr>
          <w:p w14:paraId="5FF0F4FC"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eastAsia="x-none"/>
              </w:rPr>
            </w:pPr>
            <w:r w:rsidRPr="00D1091F">
              <w:rPr>
                <w:rFonts w:ascii="Times New Roman" w:eastAsia="Times New Roman" w:hAnsi="Times New Roman"/>
                <w:sz w:val="20"/>
                <w:szCs w:val="24"/>
                <w:lang w:eastAsia="x-none"/>
              </w:rPr>
              <w:t>47</w:t>
            </w:r>
          </w:p>
        </w:tc>
      </w:tr>
      <w:tr w:rsidR="00D1091F" w:rsidRPr="00D1091F" w14:paraId="15042B74" w14:textId="77777777" w:rsidTr="001B0849">
        <w:trPr>
          <w:jc w:val="center"/>
        </w:trPr>
        <w:tc>
          <w:tcPr>
            <w:tcW w:w="9720" w:type="dxa"/>
            <w:gridSpan w:val="7"/>
            <w:vAlign w:val="center"/>
          </w:tcPr>
          <w:p w14:paraId="45457772"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b/>
                <w:bCs/>
                <w:lang w:eastAsia="x-none"/>
              </w:rPr>
            </w:pPr>
            <w:r w:rsidRPr="00D1091F">
              <w:rPr>
                <w:rFonts w:ascii="Times New Roman" w:eastAsia="Times New Roman" w:hAnsi="Times New Roman"/>
                <w:b/>
                <w:bCs/>
                <w:lang w:val="x-none" w:eastAsia="x-none"/>
              </w:rPr>
              <w:t xml:space="preserve">Предприятия </w:t>
            </w:r>
            <w:r w:rsidRPr="00D1091F">
              <w:rPr>
                <w:rFonts w:ascii="Times New Roman" w:eastAsia="Times New Roman" w:hAnsi="Times New Roman"/>
                <w:b/>
                <w:bCs/>
                <w:lang w:eastAsia="x-none"/>
              </w:rPr>
              <w:t>связи</w:t>
            </w:r>
          </w:p>
        </w:tc>
      </w:tr>
      <w:tr w:rsidR="00D1091F" w:rsidRPr="00D1091F" w14:paraId="3EB78C12" w14:textId="77777777" w:rsidTr="001B0849">
        <w:trPr>
          <w:jc w:val="center"/>
        </w:trPr>
        <w:tc>
          <w:tcPr>
            <w:tcW w:w="3420" w:type="dxa"/>
            <w:gridSpan w:val="2"/>
            <w:vAlign w:val="center"/>
          </w:tcPr>
          <w:p w14:paraId="5C03CF37"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Отделения связи</w:t>
            </w:r>
          </w:p>
        </w:tc>
        <w:tc>
          <w:tcPr>
            <w:tcW w:w="1260" w:type="dxa"/>
            <w:vAlign w:val="center"/>
          </w:tcPr>
          <w:p w14:paraId="1931552A"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объект</w:t>
            </w:r>
          </w:p>
        </w:tc>
        <w:tc>
          <w:tcPr>
            <w:tcW w:w="1440" w:type="dxa"/>
            <w:vAlign w:val="center"/>
          </w:tcPr>
          <w:p w14:paraId="149CDA1E"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1 на 2-6</w:t>
            </w:r>
          </w:p>
          <w:p w14:paraId="60686AAB"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тыс. чел.</w:t>
            </w:r>
          </w:p>
        </w:tc>
        <w:tc>
          <w:tcPr>
            <w:tcW w:w="1620" w:type="dxa"/>
            <w:vAlign w:val="center"/>
          </w:tcPr>
          <w:p w14:paraId="20D0FDB0"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1</w:t>
            </w:r>
          </w:p>
        </w:tc>
        <w:tc>
          <w:tcPr>
            <w:tcW w:w="1080" w:type="dxa"/>
            <w:vAlign w:val="center"/>
          </w:tcPr>
          <w:p w14:paraId="0CA0FB11"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bookmarkStart w:id="17" w:name="OLE_LINK1"/>
            <w:bookmarkStart w:id="18" w:name="OLE_LINK2"/>
            <w:r w:rsidRPr="00D1091F">
              <w:rPr>
                <w:rFonts w:ascii="Times New Roman" w:eastAsia="Times New Roman" w:hAnsi="Times New Roman"/>
                <w:sz w:val="20"/>
                <w:szCs w:val="24"/>
                <w:lang w:val="x-none" w:eastAsia="x-none"/>
              </w:rPr>
              <w:t xml:space="preserve">1 на </w:t>
            </w:r>
            <w:r w:rsidRPr="00D1091F">
              <w:rPr>
                <w:rFonts w:ascii="Times New Roman" w:eastAsia="Times New Roman" w:hAnsi="Times New Roman"/>
                <w:sz w:val="20"/>
                <w:szCs w:val="24"/>
                <w:lang w:eastAsia="x-none"/>
              </w:rPr>
              <w:t>0,76</w:t>
            </w:r>
            <w:r w:rsidRPr="00D1091F">
              <w:rPr>
                <w:rFonts w:ascii="Times New Roman" w:eastAsia="Times New Roman" w:hAnsi="Times New Roman"/>
                <w:sz w:val="20"/>
                <w:szCs w:val="24"/>
                <w:lang w:val="x-none" w:eastAsia="x-none"/>
              </w:rPr>
              <w:t xml:space="preserve"> тыс. чел.</w:t>
            </w:r>
            <w:bookmarkEnd w:id="17"/>
            <w:bookmarkEnd w:id="18"/>
          </w:p>
        </w:tc>
        <w:tc>
          <w:tcPr>
            <w:tcW w:w="900" w:type="dxa"/>
            <w:vAlign w:val="center"/>
          </w:tcPr>
          <w:p w14:paraId="16CC8283"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4"/>
                <w:lang w:val="x-none" w:eastAsia="x-none"/>
              </w:rPr>
            </w:pPr>
            <w:r w:rsidRPr="00D1091F">
              <w:rPr>
                <w:rFonts w:ascii="Times New Roman" w:eastAsia="Times New Roman" w:hAnsi="Times New Roman"/>
                <w:sz w:val="20"/>
                <w:szCs w:val="24"/>
                <w:lang w:val="x-none" w:eastAsia="x-none"/>
              </w:rPr>
              <w:t>100</w:t>
            </w:r>
          </w:p>
        </w:tc>
      </w:tr>
    </w:tbl>
    <w:p w14:paraId="7041E298" w14:textId="77777777" w:rsidR="00D1091F" w:rsidRPr="00D1091F" w:rsidRDefault="00D1091F" w:rsidP="00D1091F">
      <w:pPr>
        <w:overflowPunct w:val="0"/>
        <w:autoSpaceDE w:val="0"/>
        <w:autoSpaceDN w:val="0"/>
        <w:adjustRightInd w:val="0"/>
        <w:spacing w:after="0" w:line="240" w:lineRule="auto"/>
        <w:ind w:firstLine="720"/>
        <w:rPr>
          <w:rFonts w:ascii="Times New Roman" w:eastAsia="Times New Roman" w:hAnsi="Times New Roman"/>
          <w:b/>
          <w:sz w:val="24"/>
          <w:szCs w:val="24"/>
          <w:lang w:eastAsia="ru-RU"/>
        </w:rPr>
      </w:pPr>
      <w:r w:rsidRPr="00D1091F">
        <w:rPr>
          <w:rFonts w:ascii="Times New Roman" w:eastAsia="Times New Roman" w:hAnsi="Times New Roman"/>
          <w:b/>
          <w:sz w:val="24"/>
          <w:szCs w:val="24"/>
          <w:lang w:eastAsia="ru-RU"/>
        </w:rPr>
        <w:t>Проектное решение</w:t>
      </w:r>
    </w:p>
    <w:p w14:paraId="283E4BD2" w14:textId="4595077A" w:rsidR="00D1091F" w:rsidRPr="00D1091F" w:rsidRDefault="00D1091F" w:rsidP="00D1091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D1091F">
        <w:rPr>
          <w:rFonts w:ascii="Times New Roman" w:eastAsia="Times New Roman" w:hAnsi="Times New Roman"/>
          <w:sz w:val="24"/>
          <w:szCs w:val="24"/>
          <w:lang w:eastAsia="ru-RU"/>
        </w:rPr>
        <w:t xml:space="preserve">Проектом предусматривается обеспечение населения набором объектов повседневного социального и культурно-бытового обслуживания в соответствии с применяемыми нормативами. Расчет потребности в основных объектах социальной инфраструктуры приведен </w:t>
      </w:r>
      <w:r w:rsidRPr="001B0849">
        <w:rPr>
          <w:rFonts w:ascii="Times New Roman" w:eastAsia="Times New Roman" w:hAnsi="Times New Roman"/>
          <w:sz w:val="24"/>
          <w:szCs w:val="24"/>
          <w:lang w:eastAsia="ru-RU"/>
        </w:rPr>
        <w:t xml:space="preserve">в таблице </w:t>
      </w:r>
      <w:r w:rsidR="001B0849" w:rsidRPr="001B0849">
        <w:rPr>
          <w:rFonts w:ascii="Times New Roman" w:eastAsia="Times New Roman" w:hAnsi="Times New Roman"/>
          <w:sz w:val="24"/>
          <w:szCs w:val="24"/>
          <w:lang w:eastAsia="ru-RU"/>
        </w:rPr>
        <w:t>4.6.2.2</w:t>
      </w:r>
      <w:r w:rsidRPr="001B0849">
        <w:rPr>
          <w:rFonts w:ascii="Times New Roman" w:eastAsia="Times New Roman" w:hAnsi="Times New Roman"/>
          <w:sz w:val="24"/>
          <w:szCs w:val="24"/>
          <w:lang w:eastAsia="ru-RU"/>
        </w:rPr>
        <w:t>. На основании расчета нормативной потребности и с учетом существующих опорных</w:t>
      </w:r>
      <w:r w:rsidRPr="00D1091F">
        <w:rPr>
          <w:rFonts w:ascii="Times New Roman" w:eastAsia="Times New Roman" w:hAnsi="Times New Roman"/>
          <w:sz w:val="24"/>
          <w:szCs w:val="24"/>
          <w:lang w:eastAsia="ru-RU"/>
        </w:rPr>
        <w:t xml:space="preserve"> объектов, сохраняемых на расчетный срок генерального плана, определена потребность в объектах культурно-бытового обслуживания.</w:t>
      </w:r>
    </w:p>
    <w:p w14:paraId="1494CABB" w14:textId="49E3F00E" w:rsidR="00D1091F" w:rsidRPr="00C64D9E" w:rsidRDefault="00D1091F" w:rsidP="00C64D9E">
      <w:pPr>
        <w:spacing w:before="120" w:after="120" w:line="240" w:lineRule="auto"/>
        <w:ind w:firstLine="709"/>
        <w:jc w:val="both"/>
        <w:rPr>
          <w:rFonts w:ascii="Times New Roman" w:hAnsi="Times New Roman"/>
          <w:b/>
          <w:sz w:val="24"/>
          <w:szCs w:val="24"/>
        </w:rPr>
      </w:pPr>
      <w:r w:rsidRPr="00C64D9E">
        <w:rPr>
          <w:rFonts w:ascii="Times New Roman" w:hAnsi="Times New Roman"/>
          <w:b/>
          <w:sz w:val="24"/>
          <w:szCs w:val="24"/>
        </w:rPr>
        <w:t xml:space="preserve">Таблица </w:t>
      </w:r>
      <w:r w:rsidR="001B0849" w:rsidRPr="00C64D9E">
        <w:rPr>
          <w:rFonts w:ascii="Times New Roman" w:hAnsi="Times New Roman"/>
          <w:b/>
          <w:sz w:val="24"/>
          <w:szCs w:val="24"/>
        </w:rPr>
        <w:t>4.6.2.2</w:t>
      </w:r>
      <w:r w:rsidRPr="00C64D9E">
        <w:rPr>
          <w:rFonts w:ascii="Times New Roman" w:hAnsi="Times New Roman"/>
          <w:b/>
          <w:sz w:val="24"/>
          <w:szCs w:val="24"/>
        </w:rPr>
        <w:t xml:space="preserve"> – Расчет потребности в объектах социального и культурно-бытового обслуживания Владимирского сельского поселения на расчетный срок</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411"/>
        <w:gridCol w:w="1324"/>
        <w:gridCol w:w="1166"/>
        <w:gridCol w:w="1435"/>
        <w:gridCol w:w="1240"/>
        <w:gridCol w:w="1138"/>
        <w:gridCol w:w="1424"/>
      </w:tblGrid>
      <w:tr w:rsidR="00D1091F" w:rsidRPr="00D1091F" w14:paraId="7DB1036C" w14:textId="77777777" w:rsidTr="00C64D9E">
        <w:trPr>
          <w:trHeight w:val="465"/>
          <w:jc w:val="center"/>
        </w:trPr>
        <w:tc>
          <w:tcPr>
            <w:tcW w:w="2391" w:type="dxa"/>
            <w:vMerge w:val="restart"/>
            <w:vAlign w:val="center"/>
          </w:tcPr>
          <w:p w14:paraId="3D9A0E13"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val="x-none" w:eastAsia="x-none"/>
              </w:rPr>
            </w:pPr>
            <w:bookmarkStart w:id="19" w:name="OLE_LINK9"/>
            <w:bookmarkStart w:id="20" w:name="OLE_LINK10"/>
            <w:r w:rsidRPr="00D1091F">
              <w:rPr>
                <w:rFonts w:ascii="Times New Roman" w:eastAsia="Times New Roman" w:hAnsi="Times New Roman"/>
                <w:sz w:val="20"/>
                <w:szCs w:val="20"/>
                <w:lang w:val="x-none" w:eastAsia="x-none"/>
              </w:rPr>
              <w:t>Объекты</w:t>
            </w:r>
          </w:p>
        </w:tc>
        <w:tc>
          <w:tcPr>
            <w:tcW w:w="1313" w:type="dxa"/>
            <w:vMerge w:val="restart"/>
            <w:vAlign w:val="center"/>
          </w:tcPr>
          <w:p w14:paraId="5A1ABED9"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Единица</w:t>
            </w:r>
          </w:p>
          <w:p w14:paraId="4F1883C4"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измерения</w:t>
            </w:r>
          </w:p>
        </w:tc>
        <w:tc>
          <w:tcPr>
            <w:tcW w:w="1156" w:type="dxa"/>
            <w:vMerge w:val="restart"/>
            <w:vAlign w:val="center"/>
          </w:tcPr>
          <w:p w14:paraId="7A83D67C" w14:textId="77777777" w:rsidR="00D1091F" w:rsidRPr="00D1091F" w:rsidRDefault="00D1091F" w:rsidP="00D1091F">
            <w:pPr>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Норматив</w:t>
            </w:r>
          </w:p>
          <w:p w14:paraId="2EC83C8C" w14:textId="77777777" w:rsidR="00D1091F" w:rsidRPr="00D1091F" w:rsidRDefault="00D1091F" w:rsidP="00D1091F">
            <w:pPr>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на 1000</w:t>
            </w:r>
          </w:p>
          <w:p w14:paraId="52C7971B" w14:textId="77777777" w:rsidR="00D1091F" w:rsidRPr="00D1091F" w:rsidRDefault="00D1091F" w:rsidP="00D1091F">
            <w:pPr>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жит.</w:t>
            </w:r>
          </w:p>
        </w:tc>
        <w:tc>
          <w:tcPr>
            <w:tcW w:w="1423" w:type="dxa"/>
            <w:vMerge w:val="restart"/>
            <w:vAlign w:val="center"/>
          </w:tcPr>
          <w:p w14:paraId="4DFCD541"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Требуется на постоянное население</w:t>
            </w:r>
          </w:p>
          <w:p w14:paraId="778DEE69"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0,6 тыс. чел.</w:t>
            </w:r>
          </w:p>
        </w:tc>
        <w:tc>
          <w:tcPr>
            <w:tcW w:w="1230" w:type="dxa"/>
            <w:vMerge w:val="restart"/>
            <w:vAlign w:val="center"/>
          </w:tcPr>
          <w:p w14:paraId="1B001D25" w14:textId="45617EDB" w:rsidR="00D1091F" w:rsidRPr="00D1091F" w:rsidRDefault="00F10C12"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Существующие</w:t>
            </w:r>
          </w:p>
          <w:p w14:paraId="6E6AD69A" w14:textId="5501981A" w:rsidR="00D1091F" w:rsidRPr="00D1091F" w:rsidRDefault="00F10C12"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сохраняемые</w:t>
            </w:r>
          </w:p>
          <w:p w14:paraId="13B7BAB3"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объекты</w:t>
            </w:r>
          </w:p>
        </w:tc>
        <w:tc>
          <w:tcPr>
            <w:tcW w:w="1128" w:type="dxa"/>
            <w:vMerge w:val="restart"/>
            <w:vAlign w:val="center"/>
          </w:tcPr>
          <w:p w14:paraId="0A82161C"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Дополни-</w:t>
            </w:r>
          </w:p>
          <w:p w14:paraId="3B96E2AD"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тельная</w:t>
            </w:r>
          </w:p>
          <w:p w14:paraId="2682CAA9"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потреб-ность</w:t>
            </w:r>
          </w:p>
        </w:tc>
        <w:tc>
          <w:tcPr>
            <w:tcW w:w="1412" w:type="dxa"/>
            <w:vMerge w:val="restart"/>
            <w:vAlign w:val="center"/>
          </w:tcPr>
          <w:p w14:paraId="02A577A3"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Предложения</w:t>
            </w:r>
          </w:p>
          <w:p w14:paraId="20EB4B35"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по размещению</w:t>
            </w:r>
          </w:p>
        </w:tc>
      </w:tr>
      <w:tr w:rsidR="00D1091F" w:rsidRPr="00D1091F" w14:paraId="50C1B8C6" w14:textId="77777777" w:rsidTr="00C64D9E">
        <w:trPr>
          <w:trHeight w:val="642"/>
          <w:jc w:val="center"/>
        </w:trPr>
        <w:tc>
          <w:tcPr>
            <w:tcW w:w="2391" w:type="dxa"/>
            <w:vMerge/>
          </w:tcPr>
          <w:p w14:paraId="0ADD4EE8"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eastAsia="ru-RU"/>
              </w:rPr>
            </w:pPr>
          </w:p>
        </w:tc>
        <w:tc>
          <w:tcPr>
            <w:tcW w:w="1313" w:type="dxa"/>
            <w:vMerge/>
          </w:tcPr>
          <w:p w14:paraId="6728D9BE"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1156" w:type="dxa"/>
            <w:vMerge/>
          </w:tcPr>
          <w:p w14:paraId="25364875"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1423" w:type="dxa"/>
            <w:vMerge/>
          </w:tcPr>
          <w:p w14:paraId="2E8682B4"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1230" w:type="dxa"/>
            <w:vMerge/>
          </w:tcPr>
          <w:p w14:paraId="7950F0D4"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1128" w:type="dxa"/>
            <w:vMerge/>
          </w:tcPr>
          <w:p w14:paraId="3133F31F"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c>
          <w:tcPr>
            <w:tcW w:w="1412" w:type="dxa"/>
            <w:vMerge/>
          </w:tcPr>
          <w:p w14:paraId="3102BAB6"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p>
        </w:tc>
      </w:tr>
      <w:tr w:rsidR="00D1091F" w:rsidRPr="00D1091F" w14:paraId="2F252C3F" w14:textId="77777777" w:rsidTr="00C64D9E">
        <w:trPr>
          <w:trHeight w:val="316"/>
          <w:jc w:val="center"/>
        </w:trPr>
        <w:tc>
          <w:tcPr>
            <w:tcW w:w="2391" w:type="dxa"/>
            <w:vAlign w:val="center"/>
          </w:tcPr>
          <w:p w14:paraId="32DA69E9"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 xml:space="preserve">Дошкольные </w:t>
            </w:r>
          </w:p>
          <w:p w14:paraId="001DCB4B"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образовательные</w:t>
            </w:r>
          </w:p>
          <w:p w14:paraId="120C9FD7"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учреждения</w:t>
            </w:r>
          </w:p>
        </w:tc>
        <w:tc>
          <w:tcPr>
            <w:tcW w:w="1313" w:type="dxa"/>
            <w:vAlign w:val="center"/>
          </w:tcPr>
          <w:p w14:paraId="095CB94D"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место</w:t>
            </w:r>
          </w:p>
        </w:tc>
        <w:tc>
          <w:tcPr>
            <w:tcW w:w="1156" w:type="dxa"/>
            <w:vAlign w:val="center"/>
          </w:tcPr>
          <w:p w14:paraId="453D77AD"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59</w:t>
            </w:r>
          </w:p>
        </w:tc>
        <w:tc>
          <w:tcPr>
            <w:tcW w:w="1423" w:type="dxa"/>
            <w:vAlign w:val="center"/>
          </w:tcPr>
          <w:p w14:paraId="6224F66D"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35</w:t>
            </w:r>
          </w:p>
        </w:tc>
        <w:tc>
          <w:tcPr>
            <w:tcW w:w="1230" w:type="dxa"/>
            <w:vAlign w:val="center"/>
          </w:tcPr>
          <w:p w14:paraId="3F0EAA0F"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25</w:t>
            </w:r>
          </w:p>
        </w:tc>
        <w:tc>
          <w:tcPr>
            <w:tcW w:w="1128" w:type="dxa"/>
            <w:vAlign w:val="center"/>
          </w:tcPr>
          <w:p w14:paraId="309EE1F5"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10</w:t>
            </w:r>
          </w:p>
        </w:tc>
        <w:tc>
          <w:tcPr>
            <w:tcW w:w="1412" w:type="dxa"/>
            <w:vAlign w:val="center"/>
          </w:tcPr>
          <w:p w14:paraId="5A4F4C0B"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w:t>
            </w:r>
          </w:p>
        </w:tc>
      </w:tr>
      <w:tr w:rsidR="00D1091F" w:rsidRPr="00D1091F" w14:paraId="217DE849" w14:textId="77777777" w:rsidTr="00C64D9E">
        <w:trPr>
          <w:trHeight w:val="316"/>
          <w:jc w:val="center"/>
        </w:trPr>
        <w:tc>
          <w:tcPr>
            <w:tcW w:w="2391" w:type="dxa"/>
            <w:vAlign w:val="center"/>
          </w:tcPr>
          <w:p w14:paraId="401F3618"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Общеобразовательные</w:t>
            </w:r>
          </w:p>
          <w:p w14:paraId="086AFBF5"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школы</w:t>
            </w:r>
          </w:p>
        </w:tc>
        <w:tc>
          <w:tcPr>
            <w:tcW w:w="1313" w:type="dxa"/>
            <w:vAlign w:val="center"/>
          </w:tcPr>
          <w:p w14:paraId="0B509330"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место</w:t>
            </w:r>
          </w:p>
        </w:tc>
        <w:tc>
          <w:tcPr>
            <w:tcW w:w="1156" w:type="dxa"/>
            <w:vAlign w:val="center"/>
          </w:tcPr>
          <w:p w14:paraId="2D2B6038"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120</w:t>
            </w:r>
          </w:p>
        </w:tc>
        <w:tc>
          <w:tcPr>
            <w:tcW w:w="1423" w:type="dxa"/>
            <w:vAlign w:val="center"/>
          </w:tcPr>
          <w:p w14:paraId="74171EA1"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72</w:t>
            </w:r>
          </w:p>
        </w:tc>
        <w:tc>
          <w:tcPr>
            <w:tcW w:w="1230" w:type="dxa"/>
            <w:vAlign w:val="center"/>
          </w:tcPr>
          <w:p w14:paraId="35FF01F9"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162</w:t>
            </w:r>
          </w:p>
        </w:tc>
        <w:tc>
          <w:tcPr>
            <w:tcW w:w="1128" w:type="dxa"/>
            <w:vAlign w:val="center"/>
          </w:tcPr>
          <w:p w14:paraId="12FB6E20"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w:t>
            </w:r>
          </w:p>
        </w:tc>
        <w:tc>
          <w:tcPr>
            <w:tcW w:w="1412" w:type="dxa"/>
            <w:vAlign w:val="center"/>
          </w:tcPr>
          <w:p w14:paraId="52BC6BBC"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w:t>
            </w:r>
          </w:p>
        </w:tc>
      </w:tr>
      <w:tr w:rsidR="00D1091F" w:rsidRPr="00D1091F" w14:paraId="655C5DD9" w14:textId="77777777" w:rsidTr="00C64D9E">
        <w:trPr>
          <w:jc w:val="center"/>
        </w:trPr>
        <w:tc>
          <w:tcPr>
            <w:tcW w:w="2391" w:type="dxa"/>
            <w:vAlign w:val="center"/>
          </w:tcPr>
          <w:p w14:paraId="7644FBF4"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Клубные учреждения</w:t>
            </w:r>
          </w:p>
        </w:tc>
        <w:tc>
          <w:tcPr>
            <w:tcW w:w="1313" w:type="dxa"/>
            <w:vAlign w:val="center"/>
          </w:tcPr>
          <w:p w14:paraId="4F82ABC3"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место</w:t>
            </w:r>
          </w:p>
        </w:tc>
        <w:tc>
          <w:tcPr>
            <w:tcW w:w="1156" w:type="dxa"/>
            <w:vAlign w:val="center"/>
          </w:tcPr>
          <w:p w14:paraId="630435DF"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4"/>
                <w:lang w:eastAsia="ru-RU"/>
              </w:rPr>
              <w:t>150</w:t>
            </w:r>
          </w:p>
        </w:tc>
        <w:tc>
          <w:tcPr>
            <w:tcW w:w="1423" w:type="dxa"/>
            <w:vAlign w:val="center"/>
          </w:tcPr>
          <w:p w14:paraId="3393AAA4"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90</w:t>
            </w:r>
          </w:p>
        </w:tc>
        <w:tc>
          <w:tcPr>
            <w:tcW w:w="1230" w:type="dxa"/>
            <w:vAlign w:val="center"/>
          </w:tcPr>
          <w:p w14:paraId="43062E5E"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140</w:t>
            </w:r>
          </w:p>
        </w:tc>
        <w:tc>
          <w:tcPr>
            <w:tcW w:w="1128" w:type="dxa"/>
            <w:vAlign w:val="center"/>
          </w:tcPr>
          <w:p w14:paraId="5F2DAF5A"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w:t>
            </w:r>
          </w:p>
        </w:tc>
        <w:tc>
          <w:tcPr>
            <w:tcW w:w="1412" w:type="dxa"/>
            <w:vAlign w:val="center"/>
          </w:tcPr>
          <w:p w14:paraId="76ACFC6A"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w:t>
            </w:r>
          </w:p>
        </w:tc>
      </w:tr>
      <w:tr w:rsidR="00D1091F" w:rsidRPr="00D1091F" w14:paraId="67665BF3" w14:textId="77777777" w:rsidTr="00C64D9E">
        <w:trPr>
          <w:jc w:val="center"/>
        </w:trPr>
        <w:tc>
          <w:tcPr>
            <w:tcW w:w="2391" w:type="dxa"/>
            <w:vAlign w:val="center"/>
          </w:tcPr>
          <w:p w14:paraId="23894B0A"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Библиотеки</w:t>
            </w:r>
          </w:p>
        </w:tc>
        <w:tc>
          <w:tcPr>
            <w:tcW w:w="1313" w:type="dxa"/>
            <w:vAlign w:val="center"/>
          </w:tcPr>
          <w:p w14:paraId="6510861D"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 xml:space="preserve">тыс.ед. </w:t>
            </w:r>
          </w:p>
          <w:p w14:paraId="45F5EB50"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хранения</w:t>
            </w:r>
          </w:p>
        </w:tc>
        <w:tc>
          <w:tcPr>
            <w:tcW w:w="1156" w:type="dxa"/>
            <w:vAlign w:val="center"/>
          </w:tcPr>
          <w:p w14:paraId="065141AB"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7,5</w:t>
            </w:r>
          </w:p>
        </w:tc>
        <w:tc>
          <w:tcPr>
            <w:tcW w:w="1423" w:type="dxa"/>
            <w:vAlign w:val="center"/>
          </w:tcPr>
          <w:p w14:paraId="7650FC48"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4,5</w:t>
            </w:r>
          </w:p>
        </w:tc>
        <w:tc>
          <w:tcPr>
            <w:tcW w:w="1230" w:type="dxa"/>
            <w:vAlign w:val="center"/>
          </w:tcPr>
          <w:p w14:paraId="1BEB5B15"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7,5</w:t>
            </w:r>
          </w:p>
        </w:tc>
        <w:tc>
          <w:tcPr>
            <w:tcW w:w="1128" w:type="dxa"/>
            <w:vAlign w:val="center"/>
          </w:tcPr>
          <w:p w14:paraId="2F11F119"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w:t>
            </w:r>
          </w:p>
        </w:tc>
        <w:tc>
          <w:tcPr>
            <w:tcW w:w="1412" w:type="dxa"/>
            <w:vAlign w:val="center"/>
          </w:tcPr>
          <w:p w14:paraId="5E5B15F6"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w:t>
            </w:r>
          </w:p>
        </w:tc>
      </w:tr>
      <w:tr w:rsidR="00D1091F" w:rsidRPr="00D1091F" w14:paraId="40385423" w14:textId="77777777" w:rsidTr="00C64D9E">
        <w:trPr>
          <w:jc w:val="center"/>
        </w:trPr>
        <w:tc>
          <w:tcPr>
            <w:tcW w:w="2391" w:type="dxa"/>
            <w:vAlign w:val="center"/>
          </w:tcPr>
          <w:p w14:paraId="5CE27475"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Магазины</w:t>
            </w:r>
          </w:p>
        </w:tc>
        <w:tc>
          <w:tcPr>
            <w:tcW w:w="1313" w:type="dxa"/>
            <w:vAlign w:val="center"/>
          </w:tcPr>
          <w:p w14:paraId="769A9E04"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м</w:t>
            </w:r>
            <w:r w:rsidRPr="00D1091F">
              <w:rPr>
                <w:rFonts w:ascii="Times New Roman" w:eastAsia="Times New Roman" w:hAnsi="Times New Roman"/>
                <w:sz w:val="20"/>
                <w:szCs w:val="20"/>
                <w:vertAlign w:val="superscript"/>
                <w:lang w:eastAsia="ru-RU"/>
              </w:rPr>
              <w:t>2</w:t>
            </w:r>
            <w:r w:rsidRPr="00D1091F">
              <w:rPr>
                <w:rFonts w:ascii="Times New Roman" w:eastAsia="Times New Roman" w:hAnsi="Times New Roman"/>
                <w:sz w:val="20"/>
                <w:szCs w:val="20"/>
                <w:lang w:eastAsia="ru-RU"/>
              </w:rPr>
              <w:t xml:space="preserve"> торг. </w:t>
            </w:r>
          </w:p>
          <w:p w14:paraId="24AD06C7"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площади</w:t>
            </w:r>
          </w:p>
        </w:tc>
        <w:tc>
          <w:tcPr>
            <w:tcW w:w="1156" w:type="dxa"/>
            <w:vAlign w:val="center"/>
          </w:tcPr>
          <w:p w14:paraId="1CE9B592" w14:textId="77777777" w:rsidR="00D1091F" w:rsidRPr="00D1091F" w:rsidRDefault="00D1091F" w:rsidP="00D1091F">
            <w:pPr>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337</w:t>
            </w:r>
          </w:p>
        </w:tc>
        <w:tc>
          <w:tcPr>
            <w:tcW w:w="1423" w:type="dxa"/>
            <w:vAlign w:val="center"/>
          </w:tcPr>
          <w:p w14:paraId="4CE75B22" w14:textId="77777777" w:rsidR="00D1091F" w:rsidRPr="00D1091F" w:rsidRDefault="00D1091F" w:rsidP="00D1091F">
            <w:pPr>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202</w:t>
            </w:r>
          </w:p>
        </w:tc>
        <w:tc>
          <w:tcPr>
            <w:tcW w:w="1230" w:type="dxa"/>
            <w:vAlign w:val="center"/>
          </w:tcPr>
          <w:p w14:paraId="62A010EC" w14:textId="77777777" w:rsidR="00D1091F" w:rsidRPr="00D1091F" w:rsidRDefault="00D1091F" w:rsidP="00D1091F">
            <w:pPr>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120,4</w:t>
            </w:r>
          </w:p>
        </w:tc>
        <w:tc>
          <w:tcPr>
            <w:tcW w:w="1128" w:type="dxa"/>
            <w:vAlign w:val="center"/>
          </w:tcPr>
          <w:p w14:paraId="31B62B51"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81,6</w:t>
            </w:r>
          </w:p>
        </w:tc>
        <w:tc>
          <w:tcPr>
            <w:tcW w:w="1412" w:type="dxa"/>
            <w:vAlign w:val="center"/>
          </w:tcPr>
          <w:p w14:paraId="34A88663"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1х85</w:t>
            </w:r>
          </w:p>
        </w:tc>
      </w:tr>
      <w:tr w:rsidR="00D1091F" w:rsidRPr="00D1091F" w14:paraId="2F0A6777" w14:textId="77777777" w:rsidTr="00C64D9E">
        <w:trPr>
          <w:jc w:val="center"/>
        </w:trPr>
        <w:tc>
          <w:tcPr>
            <w:tcW w:w="2391" w:type="dxa"/>
            <w:vAlign w:val="center"/>
          </w:tcPr>
          <w:p w14:paraId="4C00AA31" w14:textId="77777777" w:rsidR="00D1091F" w:rsidRPr="00D1091F" w:rsidRDefault="00D1091F" w:rsidP="00D1091F">
            <w:pPr>
              <w:overflowPunct w:val="0"/>
              <w:autoSpaceDE w:val="0"/>
              <w:autoSpaceDN w:val="0"/>
              <w:adjustRightInd w:val="0"/>
              <w:spacing w:after="0" w:line="240" w:lineRule="auto"/>
              <w:jc w:val="both"/>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Спортивные сооружения</w:t>
            </w:r>
          </w:p>
        </w:tc>
        <w:tc>
          <w:tcPr>
            <w:tcW w:w="1313" w:type="dxa"/>
            <w:vAlign w:val="center"/>
          </w:tcPr>
          <w:p w14:paraId="508DEDB8"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м</w:t>
            </w:r>
            <w:r w:rsidRPr="00D1091F">
              <w:rPr>
                <w:rFonts w:ascii="Times New Roman" w:eastAsia="Times New Roman" w:hAnsi="Times New Roman"/>
                <w:sz w:val="20"/>
                <w:szCs w:val="20"/>
                <w:vertAlign w:val="superscript"/>
                <w:lang w:eastAsia="ru-RU"/>
              </w:rPr>
              <w:t>2</w:t>
            </w:r>
          </w:p>
        </w:tc>
        <w:tc>
          <w:tcPr>
            <w:tcW w:w="1156" w:type="dxa"/>
            <w:vAlign w:val="center"/>
          </w:tcPr>
          <w:p w14:paraId="6FE59677"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1 950</w:t>
            </w:r>
          </w:p>
        </w:tc>
        <w:tc>
          <w:tcPr>
            <w:tcW w:w="1423" w:type="dxa"/>
            <w:vAlign w:val="center"/>
          </w:tcPr>
          <w:p w14:paraId="55CA3F47"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1 560</w:t>
            </w:r>
          </w:p>
        </w:tc>
        <w:tc>
          <w:tcPr>
            <w:tcW w:w="1230" w:type="dxa"/>
            <w:vAlign w:val="center"/>
          </w:tcPr>
          <w:p w14:paraId="4AEA5DEF"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4"/>
                <w:lang w:eastAsia="ru-RU"/>
              </w:rPr>
              <w:t>7 498</w:t>
            </w:r>
          </w:p>
        </w:tc>
        <w:tc>
          <w:tcPr>
            <w:tcW w:w="1128" w:type="dxa"/>
            <w:vAlign w:val="center"/>
          </w:tcPr>
          <w:p w14:paraId="1C227D2F"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w:t>
            </w:r>
          </w:p>
        </w:tc>
        <w:tc>
          <w:tcPr>
            <w:tcW w:w="1412" w:type="dxa"/>
            <w:vAlign w:val="center"/>
          </w:tcPr>
          <w:p w14:paraId="72292201" w14:textId="77777777" w:rsidR="00D1091F" w:rsidRPr="00D1091F" w:rsidRDefault="00D1091F" w:rsidP="00D1091F">
            <w:pPr>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D1091F">
              <w:rPr>
                <w:rFonts w:ascii="Times New Roman" w:eastAsia="Times New Roman" w:hAnsi="Times New Roman"/>
                <w:sz w:val="20"/>
                <w:szCs w:val="20"/>
                <w:lang w:eastAsia="ru-RU"/>
              </w:rPr>
              <w:t>0,2 га</w:t>
            </w:r>
          </w:p>
        </w:tc>
      </w:tr>
    </w:tbl>
    <w:bookmarkEnd w:id="19"/>
    <w:bookmarkEnd w:id="20"/>
    <w:p w14:paraId="7908FA59" w14:textId="74016D44" w:rsidR="00D1091F" w:rsidRPr="00D1091F" w:rsidRDefault="00D1091F" w:rsidP="00D1091F">
      <w:pPr>
        <w:overflowPunct w:val="0"/>
        <w:autoSpaceDE w:val="0"/>
        <w:autoSpaceDN w:val="0"/>
        <w:adjustRightInd w:val="0"/>
        <w:spacing w:after="0" w:line="240" w:lineRule="auto"/>
        <w:ind w:firstLine="709"/>
        <w:jc w:val="both"/>
        <w:rPr>
          <w:rFonts w:ascii="Times New Roman" w:hAnsi="Times New Roman"/>
          <w:sz w:val="24"/>
          <w:szCs w:val="24"/>
          <w:highlight w:val="yellow"/>
        </w:rPr>
      </w:pPr>
      <w:r w:rsidRPr="00D1091F">
        <w:rPr>
          <w:rFonts w:ascii="Times New Roman" w:hAnsi="Times New Roman"/>
          <w:sz w:val="24"/>
          <w:szCs w:val="24"/>
        </w:rPr>
        <w:t xml:space="preserve">В связи с тенденцией сокращения численности населения и достаточно высоким уровнем обеспеченности муниципального образования объектами </w:t>
      </w:r>
      <w:r w:rsidRPr="00D1091F">
        <w:rPr>
          <w:rFonts w:ascii="Times New Roman" w:eastAsia="Times New Roman" w:hAnsi="Times New Roman"/>
          <w:sz w:val="24"/>
          <w:szCs w:val="24"/>
          <w:lang w:eastAsia="ru-RU"/>
        </w:rPr>
        <w:t>социального и культурно-бытового обслуживания размещение новых объектов проектом генерального плана предусматривается в ограниченном объеме – выделение территории под возможное размещение магазина; в д. Владимировка размещаются спортивные площадки (хоккейный корт) на территории около 0,2 га. Планируется также строительство православного храма. В связи с отсутствием реальной потребности размещение дополнительно мест в дошкольных образовательных у</w:t>
      </w:r>
      <w:r w:rsidR="009E4D20">
        <w:rPr>
          <w:rFonts w:ascii="Times New Roman" w:eastAsia="Times New Roman" w:hAnsi="Times New Roman"/>
          <w:sz w:val="24"/>
          <w:szCs w:val="24"/>
          <w:lang w:eastAsia="ru-RU"/>
        </w:rPr>
        <w:t>чреждениях не предусматривается.</w:t>
      </w:r>
    </w:p>
    <w:p w14:paraId="68791281" w14:textId="77777777" w:rsidR="00D1091F" w:rsidRPr="00D1091F" w:rsidRDefault="00D1091F" w:rsidP="00D1091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D1091F">
        <w:rPr>
          <w:rFonts w:ascii="Times New Roman" w:eastAsia="Times New Roman" w:hAnsi="Times New Roman"/>
          <w:sz w:val="24"/>
          <w:szCs w:val="24"/>
          <w:lang w:eastAsia="ru-RU"/>
        </w:rPr>
        <w:t xml:space="preserve">Поскольку здравоохранение относится к сфере полномочий Иркутской области, расчет потребности в объектах медицинского обслуживания не производится; предложения по их размещению содержатся в Схеме территориального планирования Иркутской области, утвержденной постановлением Правительства Иркутской области от 02.11.2012 г. № 607-пп с изменениями от 23.07.2015 г. № 355-пп, от 08.12.2015 г. № 619-пп, от 08.07.2016 г. №426-пп, от 06.03.2019 г. № 203-пп. Проектом принимаются предусмотренное СТП строительство фельдшерско-акушерского пункта на 20 посещений в смену в д. Владимировка в срок до 2035 г. (на замену существующего). </w:t>
      </w:r>
    </w:p>
    <w:p w14:paraId="07C7C78B" w14:textId="77777777" w:rsidR="00D1091F" w:rsidRPr="00D1091F" w:rsidRDefault="00D1091F" w:rsidP="00D1091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D1091F">
        <w:rPr>
          <w:rFonts w:ascii="Times New Roman" w:eastAsia="Times New Roman" w:hAnsi="Times New Roman"/>
          <w:sz w:val="24"/>
          <w:szCs w:val="24"/>
          <w:lang w:eastAsia="ru-RU"/>
        </w:rPr>
        <w:t>Региональной программой модернизации первичного звена здравоохранения Иркутской области на 2021-2025 годы, утвержденной Постановлением Правительства Иркутской области от 15.12.2020 г. № 1055-пп, предусматривалось также размещение домовых хозяйств в д. Одон и д. Харантей.</w:t>
      </w:r>
    </w:p>
    <w:p w14:paraId="292D84EC" w14:textId="33417BD2" w:rsidR="00AD04E8" w:rsidRDefault="003D1A17" w:rsidP="009F7EF5">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D1A17">
        <w:rPr>
          <w:rFonts w:ascii="Times New Roman" w:eastAsia="Times New Roman" w:hAnsi="Times New Roman"/>
          <w:sz w:val="24"/>
          <w:szCs w:val="24"/>
          <w:lang w:eastAsia="ru-RU"/>
        </w:rPr>
        <w:t xml:space="preserve">. </w:t>
      </w:r>
      <w:r w:rsidR="00AD04E8">
        <w:rPr>
          <w:rFonts w:ascii="Times New Roman" w:eastAsia="Times New Roman" w:hAnsi="Times New Roman"/>
          <w:sz w:val="24"/>
          <w:szCs w:val="24"/>
          <w:lang w:eastAsia="ru-RU"/>
        </w:rPr>
        <w:br w:type="page"/>
      </w:r>
    </w:p>
    <w:p w14:paraId="6989D09C" w14:textId="77777777" w:rsidR="00293935" w:rsidRPr="009F7EF5" w:rsidRDefault="00293935" w:rsidP="00293935">
      <w:pPr>
        <w:keepNext/>
        <w:keepLines/>
        <w:spacing w:before="120" w:after="120" w:line="240" w:lineRule="auto"/>
        <w:ind w:firstLine="709"/>
        <w:outlineLvl w:val="0"/>
        <w:rPr>
          <w:rFonts w:ascii="Times New Roman" w:eastAsia="Times New Roman" w:hAnsi="Times New Roman"/>
          <w:b/>
          <w:bCs/>
          <w:i/>
          <w:sz w:val="24"/>
          <w:szCs w:val="28"/>
        </w:rPr>
      </w:pPr>
      <w:r w:rsidRPr="009F7EF5">
        <w:rPr>
          <w:rFonts w:ascii="Times New Roman" w:eastAsia="Times New Roman" w:hAnsi="Times New Roman"/>
          <w:b/>
          <w:bCs/>
          <w:i/>
          <w:sz w:val="24"/>
          <w:szCs w:val="28"/>
        </w:rPr>
        <w:t>4.6.3. Транспортная инфраструктура</w:t>
      </w:r>
    </w:p>
    <w:p w14:paraId="6714D2E7" w14:textId="77777777" w:rsidR="00293935" w:rsidRPr="009F7EF5" w:rsidRDefault="00293935" w:rsidP="00293935">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iCs/>
          <w:sz w:val="24"/>
          <w:szCs w:val="24"/>
          <w:lang w:eastAsia="ar-SA"/>
        </w:rPr>
      </w:pPr>
      <w:r w:rsidRPr="009F7EF5">
        <w:rPr>
          <w:rFonts w:ascii="Times New Roman" w:eastAsia="Times New Roman" w:hAnsi="Times New Roman"/>
          <w:b/>
          <w:bCs/>
          <w:i/>
          <w:sz w:val="24"/>
          <w:szCs w:val="24"/>
          <w:lang w:eastAsia="ar-SA"/>
        </w:rPr>
        <w:t>Существующее положение</w:t>
      </w:r>
    </w:p>
    <w:p w14:paraId="24EBC6C7" w14:textId="77777777" w:rsidR="00293935" w:rsidRPr="009F7EF5" w:rsidRDefault="00293935" w:rsidP="00293935">
      <w:pPr>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9F7EF5">
        <w:rPr>
          <w:rFonts w:ascii="Times New Roman" w:eastAsia="Times New Roman" w:hAnsi="Times New Roman"/>
          <w:i/>
          <w:sz w:val="24"/>
          <w:szCs w:val="24"/>
          <w:lang w:eastAsia="ru-RU"/>
        </w:rPr>
        <w:t>Автомобильный транспорт</w:t>
      </w:r>
    </w:p>
    <w:p w14:paraId="6C7A8926" w14:textId="77777777" w:rsidR="00C64D9E" w:rsidRPr="00F10C12" w:rsidRDefault="00C64D9E" w:rsidP="00C64D9E">
      <w:pPr>
        <w:overflowPunct w:val="0"/>
        <w:autoSpaceDE w:val="0"/>
        <w:autoSpaceDN w:val="0"/>
        <w:adjustRightInd w:val="0"/>
        <w:spacing w:after="0" w:line="240" w:lineRule="auto"/>
        <w:ind w:firstLine="709"/>
        <w:jc w:val="both"/>
        <w:rPr>
          <w:rFonts w:ascii="Times New Roman" w:hAnsi="Times New Roman"/>
          <w:sz w:val="24"/>
          <w:szCs w:val="24"/>
        </w:rPr>
      </w:pPr>
      <w:r w:rsidRPr="00F10C12">
        <w:rPr>
          <w:rFonts w:ascii="Times New Roman" w:hAnsi="Times New Roman"/>
          <w:sz w:val="24"/>
          <w:szCs w:val="24"/>
        </w:rPr>
        <w:t>Связь Владимирского муниципального образования Тулунского района, с близлежащими населенными пунктами осуществляется по автомобильным дорогам общего пользования регионального или межмуниципального значения, доступ на которые осуществляется по улично-дорожной сети.</w:t>
      </w:r>
    </w:p>
    <w:p w14:paraId="33EC5BB2" w14:textId="31639815" w:rsidR="00C64D9E" w:rsidRPr="00F10C12" w:rsidRDefault="00C64D9E" w:rsidP="00C64D9E">
      <w:pPr>
        <w:overflowPunct w:val="0"/>
        <w:autoSpaceDE w:val="0"/>
        <w:autoSpaceDN w:val="0"/>
        <w:adjustRightInd w:val="0"/>
        <w:spacing w:after="0" w:line="240" w:lineRule="auto"/>
        <w:ind w:firstLine="709"/>
        <w:jc w:val="both"/>
        <w:rPr>
          <w:rFonts w:ascii="Times New Roman" w:hAnsi="Times New Roman"/>
          <w:sz w:val="24"/>
          <w:szCs w:val="24"/>
        </w:rPr>
      </w:pPr>
      <w:r w:rsidRPr="00F10C12">
        <w:rPr>
          <w:rFonts w:ascii="Times New Roman" w:hAnsi="Times New Roman"/>
          <w:sz w:val="24"/>
          <w:szCs w:val="24"/>
        </w:rPr>
        <w:t xml:space="preserve">В таблице 4.6.3.1 представлен перечень автомобильных дорог общего пользования регионального или межмуниципального значения проходящих по территории </w:t>
      </w:r>
      <w:r w:rsidRPr="00F10C12">
        <w:rPr>
          <w:rFonts w:ascii="Times New Roman" w:eastAsia="Times New Roman" w:hAnsi="Times New Roman"/>
          <w:sz w:val="24"/>
          <w:szCs w:val="24"/>
          <w:lang w:eastAsia="ru-RU"/>
        </w:rPr>
        <w:t>Владимирского муниципального образования Тулунского района</w:t>
      </w:r>
      <w:r w:rsidRPr="00F10C12">
        <w:rPr>
          <w:rFonts w:ascii="Times New Roman" w:hAnsi="Times New Roman"/>
          <w:sz w:val="24"/>
          <w:szCs w:val="24"/>
        </w:rPr>
        <w:t>. (</w:t>
      </w:r>
      <w:r w:rsidR="00F10C12" w:rsidRPr="00064950">
        <w:rPr>
          <w:rFonts w:ascii="Times New Roman" w:hAnsi="Times New Roman"/>
          <w:sz w:val="24"/>
          <w:szCs w:val="24"/>
        </w:rPr>
        <w:t>Приложение</w:t>
      </w:r>
      <w:r w:rsidR="00064950" w:rsidRPr="00064950">
        <w:rPr>
          <w:rFonts w:ascii="Times New Roman" w:hAnsi="Times New Roman"/>
          <w:sz w:val="24"/>
          <w:szCs w:val="24"/>
        </w:rPr>
        <w:t xml:space="preserve"> 5</w:t>
      </w:r>
      <w:r w:rsidR="00064950">
        <w:rPr>
          <w:rFonts w:ascii="Times New Roman" w:hAnsi="Times New Roman"/>
          <w:sz w:val="24"/>
          <w:szCs w:val="24"/>
        </w:rPr>
        <w:t xml:space="preserve"> –</w:t>
      </w:r>
      <w:r w:rsidR="00F10C12">
        <w:rPr>
          <w:rFonts w:ascii="Times New Roman" w:hAnsi="Times New Roman"/>
          <w:sz w:val="24"/>
          <w:szCs w:val="24"/>
        </w:rPr>
        <w:t xml:space="preserve"> </w:t>
      </w:r>
      <w:r w:rsidRPr="00F10C12">
        <w:rPr>
          <w:rFonts w:ascii="Times New Roman" w:hAnsi="Times New Roman"/>
          <w:sz w:val="24"/>
          <w:szCs w:val="24"/>
        </w:rPr>
        <w:t>Письмо ОГКУ «Дирекция автодорог» исх.№1794/01-04/05 от 12.04.2022)</w:t>
      </w:r>
    </w:p>
    <w:p w14:paraId="337D8947" w14:textId="28FEF346" w:rsidR="00F644D5" w:rsidRPr="009F7EF5" w:rsidRDefault="00F644D5" w:rsidP="00C64D9E">
      <w:pPr>
        <w:spacing w:before="120" w:after="120" w:line="240" w:lineRule="auto"/>
        <w:ind w:firstLine="709"/>
        <w:jc w:val="both"/>
        <w:rPr>
          <w:rFonts w:ascii="Times New Roman" w:eastAsia="Times New Roman" w:hAnsi="Times New Roman"/>
          <w:b/>
          <w:color w:val="000000"/>
          <w:sz w:val="24"/>
          <w:szCs w:val="24"/>
          <w:lang w:eastAsia="ru-RU"/>
        </w:rPr>
      </w:pPr>
      <w:r w:rsidRPr="009F7EF5">
        <w:rPr>
          <w:rFonts w:ascii="Times New Roman" w:eastAsia="Times New Roman" w:hAnsi="Times New Roman"/>
          <w:b/>
          <w:color w:val="000000"/>
          <w:sz w:val="24"/>
          <w:szCs w:val="24"/>
          <w:lang w:eastAsia="ru-RU"/>
        </w:rPr>
        <w:t xml:space="preserve">Таблица 4.6.3.1- Перечень автомобильных дорог общего пользования </w:t>
      </w:r>
      <w:r w:rsidR="00E529FD" w:rsidRPr="009F7EF5">
        <w:rPr>
          <w:rFonts w:ascii="Times New Roman" w:eastAsia="Times New Roman" w:hAnsi="Times New Roman"/>
          <w:b/>
          <w:color w:val="000000"/>
          <w:sz w:val="24"/>
          <w:szCs w:val="24"/>
          <w:lang w:eastAsia="ru-RU"/>
        </w:rPr>
        <w:t>регионального или межмуниципального</w:t>
      </w:r>
      <w:r w:rsidRPr="009F7EF5">
        <w:rPr>
          <w:rFonts w:ascii="Times New Roman" w:eastAsia="Times New Roman" w:hAnsi="Times New Roman"/>
          <w:b/>
          <w:color w:val="000000"/>
          <w:sz w:val="24"/>
          <w:szCs w:val="24"/>
          <w:lang w:eastAsia="ru-RU"/>
        </w:rPr>
        <w:t xml:space="preserve"> значения</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4A0" w:firstRow="1" w:lastRow="0" w:firstColumn="1" w:lastColumn="0" w:noHBand="0" w:noVBand="1"/>
      </w:tblPr>
      <w:tblGrid>
        <w:gridCol w:w="1358"/>
        <w:gridCol w:w="1429"/>
        <w:gridCol w:w="1095"/>
        <w:gridCol w:w="1167"/>
        <w:gridCol w:w="1167"/>
        <w:gridCol w:w="1282"/>
        <w:gridCol w:w="1524"/>
        <w:gridCol w:w="980"/>
      </w:tblGrid>
      <w:tr w:rsidR="00C64D9E" w:rsidRPr="00F10C12" w14:paraId="4DFE4A30" w14:textId="77777777" w:rsidTr="00C64D9E">
        <w:trPr>
          <w:trHeight w:val="284"/>
          <w:jc w:val="center"/>
        </w:trPr>
        <w:tc>
          <w:tcPr>
            <w:tcW w:w="1344" w:type="dxa"/>
            <w:tcBorders>
              <w:top w:val="single" w:sz="12" w:space="0" w:color="auto"/>
              <w:left w:val="single" w:sz="12" w:space="0" w:color="auto"/>
              <w:bottom w:val="single" w:sz="12" w:space="0" w:color="auto"/>
              <w:right w:val="single" w:sz="6" w:space="0" w:color="auto"/>
            </w:tcBorders>
          </w:tcPr>
          <w:p w14:paraId="6DA1ED75"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
                <w:bCs/>
                <w:lang w:eastAsia="ru-RU"/>
              </w:rPr>
            </w:pPr>
            <w:r w:rsidRPr="00F10C12">
              <w:rPr>
                <w:rFonts w:ascii="Times New Roman" w:eastAsia="Times New Roman" w:hAnsi="Times New Roman"/>
                <w:b/>
                <w:bCs/>
                <w:lang w:eastAsia="ru-RU"/>
              </w:rPr>
              <w:t>Реестровый номер</w:t>
            </w:r>
          </w:p>
        </w:tc>
        <w:tc>
          <w:tcPr>
            <w:tcW w:w="1413" w:type="dxa"/>
            <w:tcBorders>
              <w:top w:val="single" w:sz="12" w:space="0" w:color="auto"/>
              <w:left w:val="single" w:sz="6" w:space="0" w:color="auto"/>
              <w:bottom w:val="single" w:sz="12" w:space="0" w:color="auto"/>
              <w:right w:val="single" w:sz="6" w:space="0" w:color="auto"/>
            </w:tcBorders>
            <w:vAlign w:val="center"/>
            <w:hideMark/>
          </w:tcPr>
          <w:p w14:paraId="781F99D6"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
                <w:bCs/>
                <w:lang w:eastAsia="ru-RU"/>
              </w:rPr>
            </w:pPr>
            <w:r w:rsidRPr="00F10C12">
              <w:rPr>
                <w:rFonts w:ascii="Times New Roman" w:eastAsia="Times New Roman" w:hAnsi="Times New Roman"/>
                <w:b/>
                <w:bCs/>
                <w:lang w:eastAsia="ru-RU"/>
              </w:rPr>
              <w:t>Наименование автомобильной дороги</w:t>
            </w:r>
          </w:p>
        </w:tc>
        <w:tc>
          <w:tcPr>
            <w:tcW w:w="1083" w:type="dxa"/>
            <w:tcBorders>
              <w:top w:val="single" w:sz="12" w:space="0" w:color="auto"/>
              <w:left w:val="single" w:sz="6" w:space="0" w:color="auto"/>
              <w:bottom w:val="single" w:sz="12" w:space="0" w:color="auto"/>
              <w:right w:val="single" w:sz="6" w:space="0" w:color="auto"/>
            </w:tcBorders>
          </w:tcPr>
          <w:p w14:paraId="6F5D9C27"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
                <w:bCs/>
                <w:lang w:eastAsia="ru-RU"/>
              </w:rPr>
            </w:pPr>
            <w:r w:rsidRPr="00F10C12">
              <w:rPr>
                <w:rFonts w:ascii="Times New Roman" w:eastAsia="Times New Roman" w:hAnsi="Times New Roman"/>
                <w:b/>
                <w:bCs/>
                <w:lang w:eastAsia="ru-RU"/>
              </w:rPr>
              <w:t>Начало автомобильной дороги</w:t>
            </w:r>
          </w:p>
        </w:tc>
        <w:tc>
          <w:tcPr>
            <w:tcW w:w="1154" w:type="dxa"/>
            <w:tcBorders>
              <w:top w:val="single" w:sz="12" w:space="0" w:color="auto"/>
              <w:left w:val="single" w:sz="6" w:space="0" w:color="auto"/>
              <w:bottom w:val="single" w:sz="12" w:space="0" w:color="auto"/>
              <w:right w:val="single" w:sz="6" w:space="0" w:color="auto"/>
            </w:tcBorders>
          </w:tcPr>
          <w:p w14:paraId="753C7648"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
                <w:bCs/>
                <w:lang w:eastAsia="ru-RU"/>
              </w:rPr>
            </w:pPr>
            <w:r w:rsidRPr="00F10C12">
              <w:rPr>
                <w:rFonts w:ascii="Times New Roman" w:eastAsia="Times New Roman" w:hAnsi="Times New Roman"/>
                <w:b/>
                <w:bCs/>
                <w:lang w:eastAsia="ru-RU"/>
              </w:rPr>
              <w:t>Конец автомобильной дороги</w:t>
            </w:r>
          </w:p>
        </w:tc>
        <w:tc>
          <w:tcPr>
            <w:tcW w:w="1154" w:type="dxa"/>
            <w:tcBorders>
              <w:top w:val="single" w:sz="12" w:space="0" w:color="auto"/>
              <w:left w:val="single" w:sz="6" w:space="0" w:color="auto"/>
              <w:bottom w:val="single" w:sz="12" w:space="0" w:color="auto"/>
              <w:right w:val="single" w:sz="6" w:space="0" w:color="auto"/>
            </w:tcBorders>
            <w:vAlign w:val="center"/>
            <w:hideMark/>
          </w:tcPr>
          <w:p w14:paraId="2B929A93"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
                <w:lang w:eastAsia="ru-RU"/>
              </w:rPr>
            </w:pPr>
            <w:r w:rsidRPr="00F10C12">
              <w:rPr>
                <w:rFonts w:ascii="Times New Roman" w:eastAsia="Times New Roman" w:hAnsi="Times New Roman"/>
                <w:b/>
                <w:bCs/>
                <w:lang w:eastAsia="ru-RU"/>
              </w:rPr>
              <w:t>Протяженность, км</w:t>
            </w:r>
          </w:p>
        </w:tc>
        <w:tc>
          <w:tcPr>
            <w:tcW w:w="1268" w:type="dxa"/>
            <w:tcBorders>
              <w:top w:val="single" w:sz="12" w:space="0" w:color="auto"/>
              <w:left w:val="single" w:sz="6" w:space="0" w:color="auto"/>
              <w:bottom w:val="single" w:sz="12" w:space="0" w:color="auto"/>
              <w:right w:val="single" w:sz="6" w:space="0" w:color="auto"/>
            </w:tcBorders>
            <w:vAlign w:val="center"/>
            <w:hideMark/>
          </w:tcPr>
          <w:p w14:paraId="3240BAF7"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
                <w:lang w:eastAsia="ru-RU"/>
              </w:rPr>
            </w:pPr>
            <w:r w:rsidRPr="00F10C12">
              <w:rPr>
                <w:rFonts w:ascii="Times New Roman" w:eastAsia="Times New Roman" w:hAnsi="Times New Roman"/>
                <w:b/>
                <w:bCs/>
                <w:lang w:eastAsia="ru-RU"/>
              </w:rPr>
              <w:t>Техническая категория</w:t>
            </w:r>
          </w:p>
        </w:tc>
        <w:tc>
          <w:tcPr>
            <w:tcW w:w="1507" w:type="dxa"/>
            <w:tcBorders>
              <w:top w:val="single" w:sz="12" w:space="0" w:color="auto"/>
              <w:left w:val="single" w:sz="6" w:space="0" w:color="auto"/>
              <w:bottom w:val="single" w:sz="12" w:space="0" w:color="auto"/>
              <w:right w:val="single" w:sz="6" w:space="0" w:color="auto"/>
            </w:tcBorders>
            <w:vAlign w:val="center"/>
            <w:hideMark/>
          </w:tcPr>
          <w:p w14:paraId="78516D18"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
                <w:lang w:eastAsia="ru-RU"/>
              </w:rPr>
            </w:pPr>
            <w:r w:rsidRPr="00F10C12">
              <w:rPr>
                <w:rFonts w:ascii="Times New Roman" w:eastAsia="Times New Roman" w:hAnsi="Times New Roman"/>
                <w:b/>
                <w:bCs/>
                <w:lang w:eastAsia="ru-RU"/>
              </w:rPr>
              <w:t>Тип покрытия</w:t>
            </w:r>
          </w:p>
        </w:tc>
        <w:tc>
          <w:tcPr>
            <w:tcW w:w="969" w:type="dxa"/>
            <w:tcBorders>
              <w:top w:val="single" w:sz="12" w:space="0" w:color="auto"/>
              <w:left w:val="single" w:sz="6" w:space="0" w:color="auto"/>
              <w:bottom w:val="single" w:sz="12" w:space="0" w:color="auto"/>
              <w:right w:val="single" w:sz="12" w:space="0" w:color="auto"/>
            </w:tcBorders>
            <w:vAlign w:val="center"/>
            <w:hideMark/>
          </w:tcPr>
          <w:p w14:paraId="66D329FA" w14:textId="77777777" w:rsidR="00C64D9E" w:rsidRPr="00F10C12" w:rsidRDefault="00C64D9E" w:rsidP="00F10C12">
            <w:pPr>
              <w:tabs>
                <w:tab w:val="left" w:pos="972"/>
              </w:tabs>
              <w:overflowPunct w:val="0"/>
              <w:autoSpaceDE w:val="0"/>
              <w:autoSpaceDN w:val="0"/>
              <w:adjustRightInd w:val="0"/>
              <w:spacing w:after="0" w:line="240" w:lineRule="auto"/>
              <w:jc w:val="center"/>
              <w:rPr>
                <w:rFonts w:ascii="Times New Roman" w:eastAsia="Times New Roman" w:hAnsi="Times New Roman"/>
                <w:b/>
                <w:lang w:eastAsia="ru-RU"/>
              </w:rPr>
            </w:pPr>
            <w:r w:rsidRPr="00F10C12">
              <w:rPr>
                <w:rFonts w:ascii="Times New Roman" w:eastAsia="Times New Roman" w:hAnsi="Times New Roman"/>
                <w:b/>
                <w:lang w:eastAsia="ru-RU"/>
              </w:rPr>
              <w:t>Придорожная полоса</w:t>
            </w:r>
          </w:p>
        </w:tc>
      </w:tr>
      <w:tr w:rsidR="00C64D9E" w:rsidRPr="00F10C12" w14:paraId="425EBA88" w14:textId="77777777" w:rsidTr="00C64D9E">
        <w:trPr>
          <w:trHeight w:val="284"/>
          <w:jc w:val="center"/>
        </w:trPr>
        <w:tc>
          <w:tcPr>
            <w:tcW w:w="1344" w:type="dxa"/>
            <w:tcBorders>
              <w:top w:val="single" w:sz="12" w:space="0" w:color="auto"/>
              <w:left w:val="single" w:sz="12" w:space="0" w:color="auto"/>
              <w:bottom w:val="single" w:sz="12" w:space="0" w:color="auto"/>
              <w:right w:val="single" w:sz="6" w:space="0" w:color="auto"/>
            </w:tcBorders>
            <w:vAlign w:val="center"/>
          </w:tcPr>
          <w:p w14:paraId="2F7102A2"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bCs/>
                <w:lang w:eastAsia="ru-RU"/>
              </w:rPr>
              <w:t>1</w:t>
            </w:r>
          </w:p>
        </w:tc>
        <w:tc>
          <w:tcPr>
            <w:tcW w:w="1413" w:type="dxa"/>
            <w:tcBorders>
              <w:top w:val="single" w:sz="12" w:space="0" w:color="auto"/>
              <w:left w:val="single" w:sz="6" w:space="0" w:color="auto"/>
              <w:bottom w:val="single" w:sz="12" w:space="0" w:color="auto"/>
              <w:right w:val="single" w:sz="6" w:space="0" w:color="auto"/>
            </w:tcBorders>
            <w:vAlign w:val="center"/>
          </w:tcPr>
          <w:p w14:paraId="1D7EC99C"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bCs/>
                <w:lang w:eastAsia="ru-RU"/>
              </w:rPr>
              <w:t>2</w:t>
            </w:r>
          </w:p>
        </w:tc>
        <w:tc>
          <w:tcPr>
            <w:tcW w:w="1083" w:type="dxa"/>
            <w:tcBorders>
              <w:top w:val="single" w:sz="12" w:space="0" w:color="auto"/>
              <w:left w:val="single" w:sz="6" w:space="0" w:color="auto"/>
              <w:bottom w:val="single" w:sz="12" w:space="0" w:color="auto"/>
              <w:right w:val="single" w:sz="6" w:space="0" w:color="auto"/>
            </w:tcBorders>
            <w:vAlign w:val="center"/>
          </w:tcPr>
          <w:p w14:paraId="24092776"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bCs/>
                <w:lang w:eastAsia="ru-RU"/>
              </w:rPr>
              <w:t>3</w:t>
            </w:r>
          </w:p>
        </w:tc>
        <w:tc>
          <w:tcPr>
            <w:tcW w:w="1154" w:type="dxa"/>
            <w:tcBorders>
              <w:top w:val="single" w:sz="12" w:space="0" w:color="auto"/>
              <w:left w:val="single" w:sz="6" w:space="0" w:color="auto"/>
              <w:bottom w:val="single" w:sz="12" w:space="0" w:color="auto"/>
              <w:right w:val="single" w:sz="6" w:space="0" w:color="auto"/>
            </w:tcBorders>
            <w:vAlign w:val="center"/>
          </w:tcPr>
          <w:p w14:paraId="0E3B9FC7"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bCs/>
                <w:lang w:eastAsia="ru-RU"/>
              </w:rPr>
              <w:t>4</w:t>
            </w:r>
          </w:p>
        </w:tc>
        <w:tc>
          <w:tcPr>
            <w:tcW w:w="1154" w:type="dxa"/>
            <w:tcBorders>
              <w:top w:val="single" w:sz="12" w:space="0" w:color="auto"/>
              <w:left w:val="single" w:sz="6" w:space="0" w:color="auto"/>
              <w:bottom w:val="single" w:sz="12" w:space="0" w:color="auto"/>
              <w:right w:val="single" w:sz="6" w:space="0" w:color="auto"/>
            </w:tcBorders>
            <w:vAlign w:val="center"/>
          </w:tcPr>
          <w:p w14:paraId="206D5AD4"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lang w:eastAsia="ru-RU"/>
              </w:rPr>
              <w:t>5</w:t>
            </w:r>
          </w:p>
        </w:tc>
        <w:tc>
          <w:tcPr>
            <w:tcW w:w="1268" w:type="dxa"/>
            <w:tcBorders>
              <w:top w:val="single" w:sz="12" w:space="0" w:color="auto"/>
              <w:left w:val="single" w:sz="6" w:space="0" w:color="auto"/>
              <w:bottom w:val="single" w:sz="12" w:space="0" w:color="auto"/>
              <w:right w:val="single" w:sz="6" w:space="0" w:color="auto"/>
            </w:tcBorders>
            <w:vAlign w:val="center"/>
          </w:tcPr>
          <w:p w14:paraId="1E424013"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bCs/>
                <w:lang w:eastAsia="ru-RU"/>
              </w:rPr>
            </w:pPr>
            <w:r w:rsidRPr="00F10C12">
              <w:rPr>
                <w:rFonts w:ascii="Times New Roman" w:eastAsia="Times New Roman" w:hAnsi="Times New Roman"/>
                <w:lang w:eastAsia="ru-RU"/>
              </w:rPr>
              <w:t>6</w:t>
            </w:r>
          </w:p>
        </w:tc>
        <w:tc>
          <w:tcPr>
            <w:tcW w:w="1507" w:type="dxa"/>
            <w:tcBorders>
              <w:top w:val="single" w:sz="12" w:space="0" w:color="auto"/>
              <w:left w:val="single" w:sz="6" w:space="0" w:color="auto"/>
              <w:bottom w:val="single" w:sz="12" w:space="0" w:color="auto"/>
              <w:right w:val="single" w:sz="6" w:space="0" w:color="auto"/>
            </w:tcBorders>
            <w:vAlign w:val="center"/>
          </w:tcPr>
          <w:p w14:paraId="6EA0D032" w14:textId="77777777" w:rsidR="00C64D9E" w:rsidRPr="00F10C12" w:rsidRDefault="00C64D9E" w:rsidP="00F10C12">
            <w:pPr>
              <w:tabs>
                <w:tab w:val="left" w:pos="972"/>
              </w:tab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7</w:t>
            </w:r>
          </w:p>
        </w:tc>
        <w:tc>
          <w:tcPr>
            <w:tcW w:w="969" w:type="dxa"/>
            <w:tcBorders>
              <w:top w:val="single" w:sz="12" w:space="0" w:color="auto"/>
              <w:left w:val="single" w:sz="6" w:space="0" w:color="auto"/>
              <w:bottom w:val="single" w:sz="12" w:space="0" w:color="auto"/>
              <w:right w:val="single" w:sz="12" w:space="0" w:color="auto"/>
            </w:tcBorders>
            <w:vAlign w:val="center"/>
          </w:tcPr>
          <w:p w14:paraId="2A601051" w14:textId="77777777" w:rsidR="00C64D9E" w:rsidRPr="00F10C12" w:rsidRDefault="00C64D9E" w:rsidP="00F10C12">
            <w:pPr>
              <w:tabs>
                <w:tab w:val="left" w:pos="972"/>
              </w:tab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8</w:t>
            </w:r>
          </w:p>
        </w:tc>
      </w:tr>
      <w:tr w:rsidR="00C64D9E" w:rsidRPr="00F10C12" w14:paraId="4801B853" w14:textId="77777777" w:rsidTr="00C64D9E">
        <w:trPr>
          <w:trHeight w:val="284"/>
          <w:jc w:val="center"/>
        </w:trPr>
        <w:tc>
          <w:tcPr>
            <w:tcW w:w="1344" w:type="dxa"/>
            <w:vMerge w:val="restart"/>
            <w:tcBorders>
              <w:top w:val="single" w:sz="12" w:space="0" w:color="auto"/>
              <w:left w:val="single" w:sz="12" w:space="0" w:color="auto"/>
              <w:right w:val="single" w:sz="6" w:space="0" w:color="auto"/>
            </w:tcBorders>
          </w:tcPr>
          <w:p w14:paraId="4726DBB5"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25 ОП МЗ 25Н-470</w:t>
            </w:r>
          </w:p>
        </w:tc>
        <w:tc>
          <w:tcPr>
            <w:tcW w:w="1413" w:type="dxa"/>
            <w:tcBorders>
              <w:top w:val="single" w:sz="12" w:space="0" w:color="auto"/>
              <w:left w:val="single" w:sz="6" w:space="0" w:color="auto"/>
              <w:bottom w:val="single" w:sz="4" w:space="0" w:color="auto"/>
              <w:right w:val="single" w:sz="6" w:space="0" w:color="auto"/>
            </w:tcBorders>
            <w:vAlign w:val="center"/>
            <w:hideMark/>
          </w:tcPr>
          <w:p w14:paraId="38C78299"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Подъезд к д. Харантей</w:t>
            </w:r>
          </w:p>
        </w:tc>
        <w:tc>
          <w:tcPr>
            <w:tcW w:w="1083" w:type="dxa"/>
            <w:tcBorders>
              <w:top w:val="single" w:sz="12" w:space="0" w:color="auto"/>
              <w:left w:val="single" w:sz="6" w:space="0" w:color="auto"/>
              <w:bottom w:val="single" w:sz="4" w:space="0" w:color="auto"/>
              <w:right w:val="single" w:sz="6" w:space="0" w:color="auto"/>
            </w:tcBorders>
            <w:vAlign w:val="center"/>
          </w:tcPr>
          <w:p w14:paraId="58EA0B3C" w14:textId="77777777" w:rsidR="00C64D9E" w:rsidRPr="00F10C12"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д.Вознесенск км0+485</w:t>
            </w:r>
          </w:p>
        </w:tc>
        <w:tc>
          <w:tcPr>
            <w:tcW w:w="1154" w:type="dxa"/>
            <w:tcBorders>
              <w:top w:val="single" w:sz="12" w:space="0" w:color="auto"/>
              <w:left w:val="single" w:sz="6" w:space="0" w:color="auto"/>
              <w:bottom w:val="single" w:sz="4" w:space="0" w:color="auto"/>
              <w:right w:val="single" w:sz="6" w:space="0" w:color="auto"/>
            </w:tcBorders>
          </w:tcPr>
          <w:p w14:paraId="25BDECF7"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границы д.Харантей км2+642</w:t>
            </w:r>
          </w:p>
        </w:tc>
        <w:tc>
          <w:tcPr>
            <w:tcW w:w="1154" w:type="dxa"/>
            <w:tcBorders>
              <w:top w:val="single" w:sz="12" w:space="0" w:color="auto"/>
              <w:left w:val="single" w:sz="6" w:space="0" w:color="auto"/>
              <w:bottom w:val="single" w:sz="4" w:space="0" w:color="auto"/>
              <w:right w:val="single" w:sz="6" w:space="0" w:color="auto"/>
            </w:tcBorders>
            <w:vAlign w:val="center"/>
            <w:hideMark/>
          </w:tcPr>
          <w:p w14:paraId="0238965A"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2,157</w:t>
            </w:r>
          </w:p>
        </w:tc>
        <w:tc>
          <w:tcPr>
            <w:tcW w:w="1268" w:type="dxa"/>
            <w:tcBorders>
              <w:top w:val="single" w:sz="12" w:space="0" w:color="auto"/>
              <w:left w:val="single" w:sz="6" w:space="0" w:color="auto"/>
              <w:bottom w:val="single" w:sz="4" w:space="0" w:color="auto"/>
              <w:right w:val="single" w:sz="6" w:space="0" w:color="auto"/>
            </w:tcBorders>
            <w:vAlign w:val="center"/>
            <w:hideMark/>
          </w:tcPr>
          <w:p w14:paraId="4FECAD45"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12" w:space="0" w:color="auto"/>
              <w:left w:val="single" w:sz="6" w:space="0" w:color="auto"/>
              <w:bottom w:val="single" w:sz="4" w:space="0" w:color="auto"/>
              <w:right w:val="single" w:sz="6" w:space="0" w:color="auto"/>
            </w:tcBorders>
            <w:vAlign w:val="center"/>
            <w:hideMark/>
          </w:tcPr>
          <w:p w14:paraId="45C02136" w14:textId="77777777" w:rsidR="00C64D9E" w:rsidRPr="00F10C12"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Переходный</w:t>
            </w:r>
          </w:p>
        </w:tc>
        <w:tc>
          <w:tcPr>
            <w:tcW w:w="969" w:type="dxa"/>
            <w:tcBorders>
              <w:top w:val="single" w:sz="12" w:space="0" w:color="auto"/>
              <w:left w:val="single" w:sz="6" w:space="0" w:color="auto"/>
              <w:bottom w:val="single" w:sz="4" w:space="0" w:color="auto"/>
              <w:right w:val="single" w:sz="12" w:space="0" w:color="auto"/>
            </w:tcBorders>
            <w:vAlign w:val="center"/>
            <w:hideMark/>
          </w:tcPr>
          <w:p w14:paraId="76C6E9BC"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50*</w:t>
            </w:r>
          </w:p>
        </w:tc>
      </w:tr>
      <w:tr w:rsidR="00C64D9E" w:rsidRPr="00F10C12" w14:paraId="13C6263D" w14:textId="77777777" w:rsidTr="00C64D9E">
        <w:trPr>
          <w:trHeight w:val="284"/>
          <w:jc w:val="center"/>
        </w:trPr>
        <w:tc>
          <w:tcPr>
            <w:tcW w:w="1344" w:type="dxa"/>
            <w:vMerge/>
            <w:tcBorders>
              <w:left w:val="single" w:sz="12" w:space="0" w:color="auto"/>
              <w:right w:val="single" w:sz="6" w:space="0" w:color="auto"/>
            </w:tcBorders>
          </w:tcPr>
          <w:p w14:paraId="050918B4"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413" w:type="dxa"/>
            <w:tcBorders>
              <w:top w:val="single" w:sz="4" w:space="0" w:color="auto"/>
              <w:left w:val="single" w:sz="6" w:space="0" w:color="auto"/>
              <w:bottom w:val="single" w:sz="4" w:space="0" w:color="auto"/>
              <w:right w:val="single" w:sz="6" w:space="0" w:color="auto"/>
            </w:tcBorders>
            <w:vAlign w:val="center"/>
          </w:tcPr>
          <w:p w14:paraId="49056EFB"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Подъезд к д. Харантей (в границах д. Вознесенск)</w:t>
            </w:r>
          </w:p>
        </w:tc>
        <w:tc>
          <w:tcPr>
            <w:tcW w:w="1083" w:type="dxa"/>
            <w:tcBorders>
              <w:top w:val="single" w:sz="4" w:space="0" w:color="auto"/>
              <w:left w:val="single" w:sz="6" w:space="0" w:color="auto"/>
              <w:bottom w:val="single" w:sz="4" w:space="0" w:color="auto"/>
              <w:right w:val="single" w:sz="6" w:space="0" w:color="auto"/>
            </w:tcBorders>
            <w:vAlign w:val="center"/>
          </w:tcPr>
          <w:p w14:paraId="707F78DC" w14:textId="77777777" w:rsidR="00C64D9E" w:rsidRPr="00F10C12"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примыкания к полосе отвода на км 9+372 автодороги Едогон- Владимировка -Одон (км 0+025)</w:t>
            </w:r>
          </w:p>
        </w:tc>
        <w:tc>
          <w:tcPr>
            <w:tcW w:w="1154" w:type="dxa"/>
            <w:tcBorders>
              <w:top w:val="single" w:sz="4" w:space="0" w:color="auto"/>
              <w:left w:val="single" w:sz="6" w:space="0" w:color="auto"/>
              <w:bottom w:val="single" w:sz="4" w:space="0" w:color="auto"/>
              <w:right w:val="single" w:sz="6" w:space="0" w:color="auto"/>
            </w:tcBorders>
          </w:tcPr>
          <w:p w14:paraId="654C7C6B"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границы д.Вознесенск км0+485</w:t>
            </w:r>
          </w:p>
        </w:tc>
        <w:tc>
          <w:tcPr>
            <w:tcW w:w="1154" w:type="dxa"/>
            <w:tcBorders>
              <w:top w:val="single" w:sz="4" w:space="0" w:color="auto"/>
              <w:left w:val="single" w:sz="6" w:space="0" w:color="auto"/>
              <w:bottom w:val="single" w:sz="4" w:space="0" w:color="auto"/>
              <w:right w:val="single" w:sz="6" w:space="0" w:color="auto"/>
            </w:tcBorders>
            <w:vAlign w:val="center"/>
          </w:tcPr>
          <w:p w14:paraId="424DEF4F"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0,460</w:t>
            </w:r>
          </w:p>
        </w:tc>
        <w:tc>
          <w:tcPr>
            <w:tcW w:w="1268" w:type="dxa"/>
            <w:tcBorders>
              <w:top w:val="single" w:sz="4" w:space="0" w:color="auto"/>
              <w:left w:val="single" w:sz="6" w:space="0" w:color="auto"/>
              <w:bottom w:val="single" w:sz="4" w:space="0" w:color="auto"/>
              <w:right w:val="single" w:sz="6" w:space="0" w:color="auto"/>
            </w:tcBorders>
            <w:vAlign w:val="center"/>
          </w:tcPr>
          <w:p w14:paraId="42E28CC1"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4" w:space="0" w:color="auto"/>
              <w:left w:val="single" w:sz="6" w:space="0" w:color="auto"/>
              <w:bottom w:val="single" w:sz="4" w:space="0" w:color="auto"/>
              <w:right w:val="single" w:sz="6" w:space="0" w:color="auto"/>
            </w:tcBorders>
            <w:vAlign w:val="center"/>
          </w:tcPr>
          <w:p w14:paraId="083EA6E7" w14:textId="77777777" w:rsidR="00C64D9E" w:rsidRPr="00F10C12"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Переходный</w:t>
            </w:r>
          </w:p>
        </w:tc>
        <w:tc>
          <w:tcPr>
            <w:tcW w:w="969" w:type="dxa"/>
            <w:tcBorders>
              <w:top w:val="single" w:sz="4" w:space="0" w:color="auto"/>
              <w:left w:val="single" w:sz="6" w:space="0" w:color="auto"/>
              <w:bottom w:val="single" w:sz="4" w:space="0" w:color="auto"/>
              <w:right w:val="single" w:sz="12" w:space="0" w:color="auto"/>
            </w:tcBorders>
            <w:vAlign w:val="center"/>
          </w:tcPr>
          <w:p w14:paraId="669596C6"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w:t>
            </w:r>
          </w:p>
        </w:tc>
      </w:tr>
      <w:tr w:rsidR="00C64D9E" w:rsidRPr="00F10C12" w14:paraId="31358E8F" w14:textId="77777777" w:rsidTr="00C64D9E">
        <w:trPr>
          <w:trHeight w:val="284"/>
          <w:jc w:val="center"/>
        </w:trPr>
        <w:tc>
          <w:tcPr>
            <w:tcW w:w="1344" w:type="dxa"/>
            <w:vMerge/>
            <w:tcBorders>
              <w:left w:val="single" w:sz="12" w:space="0" w:color="auto"/>
              <w:bottom w:val="single" w:sz="6" w:space="0" w:color="auto"/>
              <w:right w:val="single" w:sz="6" w:space="0" w:color="auto"/>
            </w:tcBorders>
          </w:tcPr>
          <w:p w14:paraId="33B5B2C0"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413" w:type="dxa"/>
            <w:tcBorders>
              <w:top w:val="single" w:sz="4" w:space="0" w:color="auto"/>
              <w:left w:val="single" w:sz="6" w:space="0" w:color="auto"/>
              <w:bottom w:val="single" w:sz="6" w:space="0" w:color="auto"/>
              <w:right w:val="single" w:sz="6" w:space="0" w:color="auto"/>
            </w:tcBorders>
            <w:vAlign w:val="center"/>
          </w:tcPr>
          <w:p w14:paraId="5C973941"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Подъезд к д. Харантей (в границах д. Харантей)</w:t>
            </w:r>
          </w:p>
        </w:tc>
        <w:tc>
          <w:tcPr>
            <w:tcW w:w="1083" w:type="dxa"/>
            <w:tcBorders>
              <w:top w:val="single" w:sz="4" w:space="0" w:color="auto"/>
              <w:left w:val="single" w:sz="6" w:space="0" w:color="auto"/>
              <w:bottom w:val="single" w:sz="6" w:space="0" w:color="auto"/>
              <w:right w:val="single" w:sz="6" w:space="0" w:color="auto"/>
            </w:tcBorders>
            <w:vAlign w:val="center"/>
          </w:tcPr>
          <w:p w14:paraId="307C53B9" w14:textId="77777777" w:rsidR="00C64D9E" w:rsidRPr="00F10C12"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 Харантей км2+642</w:t>
            </w:r>
          </w:p>
        </w:tc>
        <w:tc>
          <w:tcPr>
            <w:tcW w:w="1154" w:type="dxa"/>
            <w:tcBorders>
              <w:top w:val="single" w:sz="4" w:space="0" w:color="auto"/>
              <w:left w:val="single" w:sz="6" w:space="0" w:color="auto"/>
              <w:bottom w:val="single" w:sz="6" w:space="0" w:color="auto"/>
              <w:right w:val="single" w:sz="6" w:space="0" w:color="auto"/>
            </w:tcBorders>
          </w:tcPr>
          <w:p w14:paraId="2CA4A345"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примыкания к полосе отвода на км 0+000автодорогиХарантей - Аршан(км 3+398)</w:t>
            </w:r>
          </w:p>
        </w:tc>
        <w:tc>
          <w:tcPr>
            <w:tcW w:w="1154" w:type="dxa"/>
            <w:tcBorders>
              <w:top w:val="single" w:sz="4" w:space="0" w:color="auto"/>
              <w:left w:val="single" w:sz="6" w:space="0" w:color="auto"/>
              <w:bottom w:val="single" w:sz="6" w:space="0" w:color="auto"/>
              <w:right w:val="single" w:sz="6" w:space="0" w:color="auto"/>
            </w:tcBorders>
            <w:vAlign w:val="center"/>
          </w:tcPr>
          <w:p w14:paraId="43185759"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0,756</w:t>
            </w:r>
          </w:p>
        </w:tc>
        <w:tc>
          <w:tcPr>
            <w:tcW w:w="1268" w:type="dxa"/>
            <w:tcBorders>
              <w:top w:val="single" w:sz="4" w:space="0" w:color="auto"/>
              <w:left w:val="single" w:sz="6" w:space="0" w:color="auto"/>
              <w:bottom w:val="single" w:sz="6" w:space="0" w:color="auto"/>
              <w:right w:val="single" w:sz="6" w:space="0" w:color="auto"/>
            </w:tcBorders>
            <w:vAlign w:val="center"/>
          </w:tcPr>
          <w:p w14:paraId="17DBBD89"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4" w:space="0" w:color="auto"/>
              <w:left w:val="single" w:sz="6" w:space="0" w:color="auto"/>
              <w:bottom w:val="single" w:sz="6" w:space="0" w:color="auto"/>
              <w:right w:val="single" w:sz="6" w:space="0" w:color="auto"/>
            </w:tcBorders>
            <w:vAlign w:val="center"/>
          </w:tcPr>
          <w:p w14:paraId="64030031" w14:textId="77777777" w:rsidR="00C64D9E" w:rsidRPr="00F10C12"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Переходный</w:t>
            </w:r>
          </w:p>
        </w:tc>
        <w:tc>
          <w:tcPr>
            <w:tcW w:w="969" w:type="dxa"/>
            <w:tcBorders>
              <w:top w:val="single" w:sz="4" w:space="0" w:color="auto"/>
              <w:left w:val="single" w:sz="6" w:space="0" w:color="auto"/>
              <w:bottom w:val="single" w:sz="6" w:space="0" w:color="auto"/>
              <w:right w:val="single" w:sz="12" w:space="0" w:color="auto"/>
            </w:tcBorders>
            <w:vAlign w:val="center"/>
          </w:tcPr>
          <w:p w14:paraId="622B4651"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w:t>
            </w:r>
          </w:p>
        </w:tc>
      </w:tr>
      <w:tr w:rsidR="00C64D9E" w:rsidRPr="00F10C12" w14:paraId="193548F3" w14:textId="77777777" w:rsidTr="00C64D9E">
        <w:trPr>
          <w:trHeight w:val="284"/>
          <w:jc w:val="center"/>
        </w:trPr>
        <w:tc>
          <w:tcPr>
            <w:tcW w:w="1344" w:type="dxa"/>
            <w:tcBorders>
              <w:top w:val="single" w:sz="6" w:space="0" w:color="auto"/>
              <w:left w:val="single" w:sz="12" w:space="0" w:color="auto"/>
              <w:bottom w:val="single" w:sz="6" w:space="0" w:color="auto"/>
              <w:right w:val="single" w:sz="6" w:space="0" w:color="auto"/>
            </w:tcBorders>
          </w:tcPr>
          <w:p w14:paraId="6EAAC476"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25 ОП МЗ 25Н-476</w:t>
            </w:r>
          </w:p>
        </w:tc>
        <w:tc>
          <w:tcPr>
            <w:tcW w:w="1413" w:type="dxa"/>
            <w:tcBorders>
              <w:top w:val="single" w:sz="6" w:space="0" w:color="auto"/>
              <w:left w:val="single" w:sz="6" w:space="0" w:color="auto"/>
              <w:bottom w:val="single" w:sz="6" w:space="0" w:color="auto"/>
              <w:right w:val="single" w:sz="6" w:space="0" w:color="auto"/>
            </w:tcBorders>
            <w:vAlign w:val="center"/>
          </w:tcPr>
          <w:p w14:paraId="283FCBC5"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Харантей - Аршан</w:t>
            </w:r>
          </w:p>
        </w:tc>
        <w:tc>
          <w:tcPr>
            <w:tcW w:w="1083" w:type="dxa"/>
            <w:tcBorders>
              <w:top w:val="single" w:sz="6" w:space="0" w:color="auto"/>
              <w:left w:val="single" w:sz="6" w:space="0" w:color="auto"/>
              <w:bottom w:val="single" w:sz="6" w:space="0" w:color="auto"/>
              <w:right w:val="single" w:sz="6" w:space="0" w:color="auto"/>
            </w:tcBorders>
            <w:vAlign w:val="center"/>
          </w:tcPr>
          <w:p w14:paraId="3279036F" w14:textId="77777777" w:rsidR="00C64D9E" w:rsidRPr="00F10C12"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 Харантей км0+000</w:t>
            </w:r>
          </w:p>
        </w:tc>
        <w:tc>
          <w:tcPr>
            <w:tcW w:w="1154" w:type="dxa"/>
            <w:tcBorders>
              <w:top w:val="single" w:sz="6" w:space="0" w:color="auto"/>
              <w:left w:val="single" w:sz="6" w:space="0" w:color="auto"/>
              <w:bottom w:val="single" w:sz="6" w:space="0" w:color="auto"/>
              <w:right w:val="single" w:sz="6" w:space="0" w:color="auto"/>
            </w:tcBorders>
          </w:tcPr>
          <w:p w14:paraId="67857C02"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границы МО км 1+868</w:t>
            </w:r>
          </w:p>
        </w:tc>
        <w:tc>
          <w:tcPr>
            <w:tcW w:w="1154" w:type="dxa"/>
            <w:tcBorders>
              <w:top w:val="single" w:sz="6" w:space="0" w:color="auto"/>
              <w:left w:val="single" w:sz="6" w:space="0" w:color="auto"/>
              <w:bottom w:val="single" w:sz="6" w:space="0" w:color="auto"/>
              <w:right w:val="single" w:sz="6" w:space="0" w:color="auto"/>
            </w:tcBorders>
            <w:vAlign w:val="center"/>
          </w:tcPr>
          <w:p w14:paraId="06F34BE5"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1,868</w:t>
            </w:r>
          </w:p>
        </w:tc>
        <w:tc>
          <w:tcPr>
            <w:tcW w:w="1268" w:type="dxa"/>
            <w:tcBorders>
              <w:top w:val="single" w:sz="6" w:space="0" w:color="auto"/>
              <w:left w:val="single" w:sz="6" w:space="0" w:color="auto"/>
              <w:bottom w:val="single" w:sz="6" w:space="0" w:color="auto"/>
              <w:right w:val="single" w:sz="6" w:space="0" w:color="auto"/>
            </w:tcBorders>
            <w:vAlign w:val="center"/>
          </w:tcPr>
          <w:p w14:paraId="3EB34AA3"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6" w:space="0" w:color="auto"/>
              <w:left w:val="single" w:sz="6" w:space="0" w:color="auto"/>
              <w:bottom w:val="single" w:sz="6" w:space="0" w:color="auto"/>
              <w:right w:val="single" w:sz="6" w:space="0" w:color="auto"/>
            </w:tcBorders>
            <w:vAlign w:val="center"/>
          </w:tcPr>
          <w:p w14:paraId="7F431CC3" w14:textId="77777777" w:rsidR="00C64D9E" w:rsidRPr="00F10C12"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Усовершенствованный</w:t>
            </w:r>
          </w:p>
        </w:tc>
        <w:tc>
          <w:tcPr>
            <w:tcW w:w="969" w:type="dxa"/>
            <w:tcBorders>
              <w:top w:val="single" w:sz="6" w:space="0" w:color="auto"/>
              <w:left w:val="single" w:sz="6" w:space="0" w:color="auto"/>
              <w:bottom w:val="single" w:sz="6" w:space="0" w:color="auto"/>
              <w:right w:val="single" w:sz="12" w:space="0" w:color="auto"/>
            </w:tcBorders>
            <w:vAlign w:val="center"/>
          </w:tcPr>
          <w:p w14:paraId="4CB364F7"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50*</w:t>
            </w:r>
          </w:p>
        </w:tc>
      </w:tr>
      <w:tr w:rsidR="00C64D9E" w:rsidRPr="00F10C12" w14:paraId="172D6D5F" w14:textId="77777777" w:rsidTr="00C64D9E">
        <w:trPr>
          <w:trHeight w:val="284"/>
          <w:jc w:val="center"/>
        </w:trPr>
        <w:tc>
          <w:tcPr>
            <w:tcW w:w="1344" w:type="dxa"/>
            <w:vMerge w:val="restart"/>
            <w:tcBorders>
              <w:top w:val="single" w:sz="6" w:space="0" w:color="auto"/>
              <w:left w:val="single" w:sz="12" w:space="0" w:color="auto"/>
              <w:right w:val="single" w:sz="6" w:space="0" w:color="auto"/>
            </w:tcBorders>
          </w:tcPr>
          <w:p w14:paraId="2C3C575D"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25 ОП МЗ 25Н-443</w:t>
            </w:r>
          </w:p>
        </w:tc>
        <w:tc>
          <w:tcPr>
            <w:tcW w:w="1413" w:type="dxa"/>
            <w:vMerge w:val="restart"/>
            <w:tcBorders>
              <w:top w:val="single" w:sz="6" w:space="0" w:color="auto"/>
              <w:left w:val="single" w:sz="6" w:space="0" w:color="auto"/>
              <w:right w:val="single" w:sz="6" w:space="0" w:color="auto"/>
            </w:tcBorders>
            <w:vAlign w:val="center"/>
          </w:tcPr>
          <w:p w14:paraId="21F05065"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Едогон - Владимировка - Одон</w:t>
            </w:r>
          </w:p>
        </w:tc>
        <w:tc>
          <w:tcPr>
            <w:tcW w:w="1083" w:type="dxa"/>
            <w:tcBorders>
              <w:top w:val="single" w:sz="6" w:space="0" w:color="auto"/>
              <w:left w:val="single" w:sz="6" w:space="0" w:color="auto"/>
              <w:bottom w:val="single" w:sz="6" w:space="0" w:color="auto"/>
              <w:right w:val="single" w:sz="6" w:space="0" w:color="auto"/>
            </w:tcBorders>
            <w:vAlign w:val="center"/>
          </w:tcPr>
          <w:p w14:paraId="1B4902B8" w14:textId="77777777" w:rsidR="00C64D9E" w:rsidRPr="00F10C12"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МО км 5+831</w:t>
            </w:r>
          </w:p>
        </w:tc>
        <w:tc>
          <w:tcPr>
            <w:tcW w:w="1154" w:type="dxa"/>
            <w:tcBorders>
              <w:top w:val="single" w:sz="6" w:space="0" w:color="auto"/>
              <w:left w:val="single" w:sz="6" w:space="0" w:color="auto"/>
              <w:bottom w:val="single" w:sz="6" w:space="0" w:color="auto"/>
              <w:right w:val="single" w:sz="6" w:space="0" w:color="auto"/>
            </w:tcBorders>
          </w:tcPr>
          <w:p w14:paraId="5AFA0005"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границы д. Вознесенск км 8+663</w:t>
            </w:r>
          </w:p>
        </w:tc>
        <w:tc>
          <w:tcPr>
            <w:tcW w:w="1154" w:type="dxa"/>
            <w:tcBorders>
              <w:top w:val="single" w:sz="6" w:space="0" w:color="auto"/>
              <w:left w:val="single" w:sz="6" w:space="0" w:color="auto"/>
              <w:bottom w:val="single" w:sz="6" w:space="0" w:color="auto"/>
              <w:right w:val="single" w:sz="6" w:space="0" w:color="auto"/>
            </w:tcBorders>
            <w:vAlign w:val="center"/>
          </w:tcPr>
          <w:p w14:paraId="43DF9BFA"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2,832</w:t>
            </w:r>
          </w:p>
        </w:tc>
        <w:tc>
          <w:tcPr>
            <w:tcW w:w="1268" w:type="dxa"/>
            <w:tcBorders>
              <w:top w:val="single" w:sz="6" w:space="0" w:color="auto"/>
              <w:left w:val="single" w:sz="6" w:space="0" w:color="auto"/>
              <w:bottom w:val="single" w:sz="6" w:space="0" w:color="auto"/>
              <w:right w:val="single" w:sz="6" w:space="0" w:color="auto"/>
            </w:tcBorders>
            <w:vAlign w:val="center"/>
          </w:tcPr>
          <w:p w14:paraId="746FAFB1"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6" w:space="0" w:color="auto"/>
              <w:left w:val="single" w:sz="6" w:space="0" w:color="auto"/>
              <w:bottom w:val="single" w:sz="6" w:space="0" w:color="auto"/>
              <w:right w:val="single" w:sz="6" w:space="0" w:color="auto"/>
            </w:tcBorders>
            <w:vAlign w:val="center"/>
          </w:tcPr>
          <w:p w14:paraId="7BB40C63" w14:textId="77777777" w:rsidR="00C64D9E" w:rsidRPr="00F10C12"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Усовершенствованный, переходный</w:t>
            </w:r>
          </w:p>
        </w:tc>
        <w:tc>
          <w:tcPr>
            <w:tcW w:w="969" w:type="dxa"/>
            <w:vMerge w:val="restart"/>
            <w:tcBorders>
              <w:top w:val="single" w:sz="6" w:space="0" w:color="auto"/>
              <w:left w:val="single" w:sz="6" w:space="0" w:color="auto"/>
              <w:right w:val="single" w:sz="12" w:space="0" w:color="auto"/>
            </w:tcBorders>
            <w:vAlign w:val="center"/>
          </w:tcPr>
          <w:p w14:paraId="454C322B"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50*</w:t>
            </w:r>
          </w:p>
        </w:tc>
      </w:tr>
      <w:tr w:rsidR="00C64D9E" w:rsidRPr="00F10C12" w14:paraId="352CF43A" w14:textId="77777777" w:rsidTr="00C64D9E">
        <w:trPr>
          <w:trHeight w:val="284"/>
          <w:jc w:val="center"/>
        </w:trPr>
        <w:tc>
          <w:tcPr>
            <w:tcW w:w="1344" w:type="dxa"/>
            <w:vMerge/>
            <w:tcBorders>
              <w:top w:val="single" w:sz="6" w:space="0" w:color="auto"/>
              <w:left w:val="single" w:sz="12" w:space="0" w:color="auto"/>
              <w:right w:val="single" w:sz="6" w:space="0" w:color="auto"/>
            </w:tcBorders>
          </w:tcPr>
          <w:p w14:paraId="44C98F82"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413" w:type="dxa"/>
            <w:vMerge/>
            <w:tcBorders>
              <w:left w:val="single" w:sz="6" w:space="0" w:color="auto"/>
              <w:right w:val="single" w:sz="6" w:space="0" w:color="auto"/>
            </w:tcBorders>
            <w:vAlign w:val="center"/>
          </w:tcPr>
          <w:p w14:paraId="03933856"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083" w:type="dxa"/>
            <w:tcBorders>
              <w:top w:val="single" w:sz="6" w:space="0" w:color="auto"/>
              <w:left w:val="single" w:sz="6" w:space="0" w:color="auto"/>
              <w:bottom w:val="single" w:sz="6" w:space="0" w:color="auto"/>
              <w:right w:val="single" w:sz="6" w:space="0" w:color="auto"/>
            </w:tcBorders>
            <w:vAlign w:val="center"/>
          </w:tcPr>
          <w:p w14:paraId="41E4E102" w14:textId="77777777" w:rsidR="00C64D9E" w:rsidRPr="00F10C12"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 Вознесенск км 9+649</w:t>
            </w:r>
          </w:p>
        </w:tc>
        <w:tc>
          <w:tcPr>
            <w:tcW w:w="1154" w:type="dxa"/>
            <w:tcBorders>
              <w:top w:val="single" w:sz="6" w:space="0" w:color="auto"/>
              <w:left w:val="single" w:sz="6" w:space="0" w:color="auto"/>
              <w:bottom w:val="single" w:sz="6" w:space="0" w:color="auto"/>
              <w:right w:val="single" w:sz="6" w:space="0" w:color="auto"/>
            </w:tcBorders>
          </w:tcPr>
          <w:p w14:paraId="0498D230"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границы д. Владимировка км12+314</w:t>
            </w:r>
          </w:p>
        </w:tc>
        <w:tc>
          <w:tcPr>
            <w:tcW w:w="1154" w:type="dxa"/>
            <w:tcBorders>
              <w:top w:val="single" w:sz="6" w:space="0" w:color="auto"/>
              <w:left w:val="single" w:sz="6" w:space="0" w:color="auto"/>
              <w:bottom w:val="single" w:sz="6" w:space="0" w:color="auto"/>
              <w:right w:val="single" w:sz="6" w:space="0" w:color="auto"/>
            </w:tcBorders>
            <w:vAlign w:val="center"/>
          </w:tcPr>
          <w:p w14:paraId="75C42159"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2,665</w:t>
            </w:r>
          </w:p>
        </w:tc>
        <w:tc>
          <w:tcPr>
            <w:tcW w:w="1268" w:type="dxa"/>
            <w:tcBorders>
              <w:top w:val="single" w:sz="6" w:space="0" w:color="auto"/>
              <w:left w:val="single" w:sz="6" w:space="0" w:color="auto"/>
              <w:bottom w:val="single" w:sz="6" w:space="0" w:color="auto"/>
              <w:right w:val="single" w:sz="6" w:space="0" w:color="auto"/>
            </w:tcBorders>
            <w:vAlign w:val="center"/>
          </w:tcPr>
          <w:p w14:paraId="00405018"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6" w:space="0" w:color="auto"/>
              <w:left w:val="single" w:sz="6" w:space="0" w:color="auto"/>
              <w:bottom w:val="single" w:sz="6" w:space="0" w:color="auto"/>
              <w:right w:val="single" w:sz="6" w:space="0" w:color="auto"/>
            </w:tcBorders>
            <w:vAlign w:val="center"/>
          </w:tcPr>
          <w:p w14:paraId="3E4D4677" w14:textId="77777777" w:rsidR="00C64D9E" w:rsidRPr="00F10C12"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Усовершенствованный, переходный</w:t>
            </w:r>
          </w:p>
        </w:tc>
        <w:tc>
          <w:tcPr>
            <w:tcW w:w="969" w:type="dxa"/>
            <w:vMerge/>
            <w:tcBorders>
              <w:left w:val="single" w:sz="6" w:space="0" w:color="auto"/>
              <w:right w:val="single" w:sz="12" w:space="0" w:color="auto"/>
            </w:tcBorders>
            <w:vAlign w:val="center"/>
          </w:tcPr>
          <w:p w14:paraId="35952158"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p>
        </w:tc>
      </w:tr>
      <w:tr w:rsidR="00C64D9E" w:rsidRPr="00F10C12" w14:paraId="215C79ED" w14:textId="77777777" w:rsidTr="00C64D9E">
        <w:trPr>
          <w:trHeight w:val="284"/>
          <w:jc w:val="center"/>
        </w:trPr>
        <w:tc>
          <w:tcPr>
            <w:tcW w:w="1344" w:type="dxa"/>
            <w:vMerge/>
            <w:tcBorders>
              <w:top w:val="single" w:sz="6" w:space="0" w:color="auto"/>
              <w:left w:val="single" w:sz="12" w:space="0" w:color="auto"/>
              <w:right w:val="single" w:sz="6" w:space="0" w:color="auto"/>
            </w:tcBorders>
          </w:tcPr>
          <w:p w14:paraId="18A224F2"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413" w:type="dxa"/>
            <w:vMerge/>
            <w:tcBorders>
              <w:left w:val="single" w:sz="6" w:space="0" w:color="auto"/>
              <w:right w:val="single" w:sz="6" w:space="0" w:color="auto"/>
            </w:tcBorders>
            <w:vAlign w:val="center"/>
          </w:tcPr>
          <w:p w14:paraId="1F702385"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083" w:type="dxa"/>
            <w:tcBorders>
              <w:top w:val="single" w:sz="6" w:space="0" w:color="auto"/>
              <w:left w:val="single" w:sz="6" w:space="0" w:color="auto"/>
              <w:bottom w:val="single" w:sz="6" w:space="0" w:color="auto"/>
              <w:right w:val="single" w:sz="6" w:space="0" w:color="auto"/>
            </w:tcBorders>
            <w:vAlign w:val="center"/>
          </w:tcPr>
          <w:p w14:paraId="2C0F635C" w14:textId="77777777" w:rsidR="00C64D9E" w:rsidRPr="00F10C12"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 Владимировка км 14+975</w:t>
            </w:r>
          </w:p>
        </w:tc>
        <w:tc>
          <w:tcPr>
            <w:tcW w:w="1154" w:type="dxa"/>
            <w:tcBorders>
              <w:top w:val="single" w:sz="6" w:space="0" w:color="auto"/>
              <w:left w:val="single" w:sz="6" w:space="0" w:color="auto"/>
              <w:bottom w:val="single" w:sz="6" w:space="0" w:color="auto"/>
              <w:right w:val="single" w:sz="6" w:space="0" w:color="auto"/>
            </w:tcBorders>
          </w:tcPr>
          <w:p w14:paraId="6563832E"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границы д. Ингут км 22+583</w:t>
            </w:r>
          </w:p>
        </w:tc>
        <w:tc>
          <w:tcPr>
            <w:tcW w:w="1154" w:type="dxa"/>
            <w:tcBorders>
              <w:top w:val="single" w:sz="6" w:space="0" w:color="auto"/>
              <w:left w:val="single" w:sz="6" w:space="0" w:color="auto"/>
              <w:bottom w:val="single" w:sz="6" w:space="0" w:color="auto"/>
              <w:right w:val="single" w:sz="6" w:space="0" w:color="auto"/>
            </w:tcBorders>
            <w:vAlign w:val="center"/>
          </w:tcPr>
          <w:p w14:paraId="35AC75D8"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7,608</w:t>
            </w:r>
          </w:p>
        </w:tc>
        <w:tc>
          <w:tcPr>
            <w:tcW w:w="1268" w:type="dxa"/>
            <w:tcBorders>
              <w:top w:val="single" w:sz="6" w:space="0" w:color="auto"/>
              <w:left w:val="single" w:sz="6" w:space="0" w:color="auto"/>
              <w:bottom w:val="single" w:sz="6" w:space="0" w:color="auto"/>
              <w:right w:val="single" w:sz="6" w:space="0" w:color="auto"/>
            </w:tcBorders>
            <w:vAlign w:val="center"/>
          </w:tcPr>
          <w:p w14:paraId="3431BC28"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6" w:space="0" w:color="auto"/>
              <w:left w:val="single" w:sz="6" w:space="0" w:color="auto"/>
              <w:bottom w:val="single" w:sz="6" w:space="0" w:color="auto"/>
              <w:right w:val="single" w:sz="6" w:space="0" w:color="auto"/>
            </w:tcBorders>
            <w:vAlign w:val="center"/>
          </w:tcPr>
          <w:p w14:paraId="730C1874" w14:textId="77777777" w:rsidR="00C64D9E" w:rsidRPr="00F10C12"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Усовершенствованный, переходный</w:t>
            </w:r>
          </w:p>
        </w:tc>
        <w:tc>
          <w:tcPr>
            <w:tcW w:w="969" w:type="dxa"/>
            <w:vMerge/>
            <w:tcBorders>
              <w:left w:val="single" w:sz="6" w:space="0" w:color="auto"/>
              <w:right w:val="single" w:sz="12" w:space="0" w:color="auto"/>
            </w:tcBorders>
            <w:vAlign w:val="center"/>
          </w:tcPr>
          <w:p w14:paraId="321316BF"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p>
        </w:tc>
      </w:tr>
      <w:tr w:rsidR="00C64D9E" w:rsidRPr="00F10C12" w14:paraId="5D56CD77" w14:textId="77777777" w:rsidTr="00C64D9E">
        <w:trPr>
          <w:trHeight w:val="284"/>
          <w:jc w:val="center"/>
        </w:trPr>
        <w:tc>
          <w:tcPr>
            <w:tcW w:w="1344" w:type="dxa"/>
            <w:vMerge/>
            <w:tcBorders>
              <w:top w:val="single" w:sz="6" w:space="0" w:color="auto"/>
              <w:left w:val="single" w:sz="12" w:space="0" w:color="auto"/>
              <w:right w:val="single" w:sz="6" w:space="0" w:color="auto"/>
            </w:tcBorders>
          </w:tcPr>
          <w:p w14:paraId="73BE3915"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413" w:type="dxa"/>
            <w:vMerge/>
            <w:tcBorders>
              <w:left w:val="single" w:sz="6" w:space="0" w:color="auto"/>
              <w:bottom w:val="single" w:sz="6" w:space="0" w:color="auto"/>
              <w:right w:val="single" w:sz="6" w:space="0" w:color="auto"/>
            </w:tcBorders>
            <w:vAlign w:val="center"/>
          </w:tcPr>
          <w:p w14:paraId="63A0DF7A"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083" w:type="dxa"/>
            <w:tcBorders>
              <w:top w:val="single" w:sz="6" w:space="0" w:color="auto"/>
              <w:left w:val="single" w:sz="6" w:space="0" w:color="auto"/>
              <w:bottom w:val="single" w:sz="6" w:space="0" w:color="auto"/>
              <w:right w:val="single" w:sz="6" w:space="0" w:color="auto"/>
            </w:tcBorders>
            <w:vAlign w:val="center"/>
          </w:tcPr>
          <w:p w14:paraId="2DAA271C" w14:textId="77777777" w:rsidR="00C64D9E" w:rsidRPr="00F10C12"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 Ингут км 23+530</w:t>
            </w:r>
          </w:p>
        </w:tc>
        <w:tc>
          <w:tcPr>
            <w:tcW w:w="1154" w:type="dxa"/>
            <w:tcBorders>
              <w:top w:val="single" w:sz="6" w:space="0" w:color="auto"/>
              <w:left w:val="single" w:sz="6" w:space="0" w:color="auto"/>
              <w:bottom w:val="single" w:sz="6" w:space="0" w:color="auto"/>
              <w:right w:val="single" w:sz="6" w:space="0" w:color="auto"/>
            </w:tcBorders>
          </w:tcPr>
          <w:p w14:paraId="73AB2433"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 Одон км 25+936</w:t>
            </w:r>
          </w:p>
        </w:tc>
        <w:tc>
          <w:tcPr>
            <w:tcW w:w="1154" w:type="dxa"/>
            <w:tcBorders>
              <w:top w:val="single" w:sz="6" w:space="0" w:color="auto"/>
              <w:left w:val="single" w:sz="6" w:space="0" w:color="auto"/>
              <w:bottom w:val="single" w:sz="6" w:space="0" w:color="auto"/>
              <w:right w:val="single" w:sz="6" w:space="0" w:color="auto"/>
            </w:tcBorders>
            <w:vAlign w:val="center"/>
          </w:tcPr>
          <w:p w14:paraId="0798C03A"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2,406</w:t>
            </w:r>
          </w:p>
        </w:tc>
        <w:tc>
          <w:tcPr>
            <w:tcW w:w="1268" w:type="dxa"/>
            <w:tcBorders>
              <w:top w:val="single" w:sz="6" w:space="0" w:color="auto"/>
              <w:left w:val="single" w:sz="6" w:space="0" w:color="auto"/>
              <w:bottom w:val="single" w:sz="6" w:space="0" w:color="auto"/>
              <w:right w:val="single" w:sz="6" w:space="0" w:color="auto"/>
            </w:tcBorders>
            <w:vAlign w:val="center"/>
          </w:tcPr>
          <w:p w14:paraId="0A1322C0"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6" w:space="0" w:color="auto"/>
              <w:left w:val="single" w:sz="6" w:space="0" w:color="auto"/>
              <w:bottom w:val="single" w:sz="6" w:space="0" w:color="auto"/>
              <w:right w:val="single" w:sz="6" w:space="0" w:color="auto"/>
            </w:tcBorders>
            <w:vAlign w:val="center"/>
          </w:tcPr>
          <w:p w14:paraId="1B28E3A3" w14:textId="77777777" w:rsidR="00C64D9E" w:rsidRPr="00F10C12"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Усовершенствованный, переходный</w:t>
            </w:r>
          </w:p>
        </w:tc>
        <w:tc>
          <w:tcPr>
            <w:tcW w:w="969" w:type="dxa"/>
            <w:vMerge/>
            <w:tcBorders>
              <w:left w:val="single" w:sz="6" w:space="0" w:color="auto"/>
              <w:bottom w:val="single" w:sz="6" w:space="0" w:color="auto"/>
              <w:right w:val="single" w:sz="12" w:space="0" w:color="auto"/>
            </w:tcBorders>
            <w:vAlign w:val="center"/>
          </w:tcPr>
          <w:p w14:paraId="0AB1AD6C"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p>
        </w:tc>
      </w:tr>
      <w:tr w:rsidR="00C64D9E" w:rsidRPr="00F10C12" w14:paraId="52BA5937" w14:textId="77777777" w:rsidTr="00C64D9E">
        <w:trPr>
          <w:trHeight w:val="284"/>
          <w:jc w:val="center"/>
        </w:trPr>
        <w:tc>
          <w:tcPr>
            <w:tcW w:w="1344" w:type="dxa"/>
            <w:vMerge/>
            <w:tcBorders>
              <w:left w:val="single" w:sz="12" w:space="0" w:color="auto"/>
              <w:right w:val="single" w:sz="6" w:space="0" w:color="auto"/>
            </w:tcBorders>
          </w:tcPr>
          <w:p w14:paraId="66154823"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413" w:type="dxa"/>
            <w:tcBorders>
              <w:top w:val="single" w:sz="6" w:space="0" w:color="auto"/>
              <w:left w:val="single" w:sz="6" w:space="0" w:color="auto"/>
              <w:bottom w:val="single" w:sz="6" w:space="0" w:color="auto"/>
              <w:right w:val="single" w:sz="6" w:space="0" w:color="auto"/>
            </w:tcBorders>
            <w:vAlign w:val="center"/>
          </w:tcPr>
          <w:p w14:paraId="597D54DC"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Едогон - Владимировка - Одон (в границах д. Вознесенск)</w:t>
            </w:r>
          </w:p>
        </w:tc>
        <w:tc>
          <w:tcPr>
            <w:tcW w:w="1083" w:type="dxa"/>
            <w:tcBorders>
              <w:top w:val="single" w:sz="6" w:space="0" w:color="auto"/>
              <w:left w:val="single" w:sz="6" w:space="0" w:color="auto"/>
              <w:bottom w:val="single" w:sz="6" w:space="0" w:color="auto"/>
              <w:right w:val="single" w:sz="6" w:space="0" w:color="auto"/>
            </w:tcBorders>
            <w:vAlign w:val="center"/>
          </w:tcPr>
          <w:p w14:paraId="382D5636" w14:textId="77777777" w:rsidR="00C64D9E" w:rsidRPr="00F10C12"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 Вознесенск км8+663</w:t>
            </w:r>
          </w:p>
        </w:tc>
        <w:tc>
          <w:tcPr>
            <w:tcW w:w="1154" w:type="dxa"/>
            <w:tcBorders>
              <w:top w:val="single" w:sz="6" w:space="0" w:color="auto"/>
              <w:left w:val="single" w:sz="6" w:space="0" w:color="auto"/>
              <w:bottom w:val="single" w:sz="6" w:space="0" w:color="auto"/>
              <w:right w:val="single" w:sz="6" w:space="0" w:color="auto"/>
            </w:tcBorders>
          </w:tcPr>
          <w:p w14:paraId="3E512ABC"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границы д. Вознесенск км9+649</w:t>
            </w:r>
          </w:p>
        </w:tc>
        <w:tc>
          <w:tcPr>
            <w:tcW w:w="1154" w:type="dxa"/>
            <w:tcBorders>
              <w:top w:val="single" w:sz="6" w:space="0" w:color="auto"/>
              <w:left w:val="single" w:sz="6" w:space="0" w:color="auto"/>
              <w:bottom w:val="single" w:sz="6" w:space="0" w:color="auto"/>
              <w:right w:val="single" w:sz="6" w:space="0" w:color="auto"/>
            </w:tcBorders>
            <w:vAlign w:val="center"/>
          </w:tcPr>
          <w:p w14:paraId="4AE15553"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0,986</w:t>
            </w:r>
          </w:p>
        </w:tc>
        <w:tc>
          <w:tcPr>
            <w:tcW w:w="1268" w:type="dxa"/>
            <w:tcBorders>
              <w:top w:val="single" w:sz="6" w:space="0" w:color="auto"/>
              <w:left w:val="single" w:sz="6" w:space="0" w:color="auto"/>
              <w:bottom w:val="single" w:sz="6" w:space="0" w:color="auto"/>
              <w:right w:val="single" w:sz="6" w:space="0" w:color="auto"/>
            </w:tcBorders>
            <w:vAlign w:val="center"/>
          </w:tcPr>
          <w:p w14:paraId="419321A0"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6" w:space="0" w:color="auto"/>
              <w:left w:val="single" w:sz="6" w:space="0" w:color="auto"/>
              <w:bottom w:val="single" w:sz="6" w:space="0" w:color="auto"/>
              <w:right w:val="single" w:sz="6" w:space="0" w:color="auto"/>
            </w:tcBorders>
            <w:vAlign w:val="center"/>
          </w:tcPr>
          <w:p w14:paraId="447DD41C" w14:textId="77777777" w:rsidR="00C64D9E" w:rsidRPr="00F10C12"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Усовершенствованный, переходный</w:t>
            </w:r>
          </w:p>
        </w:tc>
        <w:tc>
          <w:tcPr>
            <w:tcW w:w="969" w:type="dxa"/>
            <w:tcBorders>
              <w:top w:val="single" w:sz="6" w:space="0" w:color="auto"/>
              <w:left w:val="single" w:sz="6" w:space="0" w:color="auto"/>
              <w:bottom w:val="single" w:sz="6" w:space="0" w:color="auto"/>
              <w:right w:val="single" w:sz="12" w:space="0" w:color="auto"/>
            </w:tcBorders>
            <w:vAlign w:val="center"/>
          </w:tcPr>
          <w:p w14:paraId="2A3F1FF9"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w:t>
            </w:r>
          </w:p>
        </w:tc>
      </w:tr>
      <w:tr w:rsidR="00C64D9E" w:rsidRPr="00F10C12" w14:paraId="441709A8" w14:textId="77777777" w:rsidTr="00C64D9E">
        <w:trPr>
          <w:trHeight w:val="284"/>
          <w:jc w:val="center"/>
        </w:trPr>
        <w:tc>
          <w:tcPr>
            <w:tcW w:w="1344" w:type="dxa"/>
            <w:vMerge/>
            <w:tcBorders>
              <w:left w:val="single" w:sz="12" w:space="0" w:color="auto"/>
              <w:right w:val="single" w:sz="6" w:space="0" w:color="auto"/>
            </w:tcBorders>
          </w:tcPr>
          <w:p w14:paraId="51FD70F1"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413" w:type="dxa"/>
            <w:tcBorders>
              <w:top w:val="single" w:sz="6" w:space="0" w:color="auto"/>
              <w:left w:val="single" w:sz="6" w:space="0" w:color="auto"/>
              <w:bottom w:val="single" w:sz="6" w:space="0" w:color="auto"/>
              <w:right w:val="single" w:sz="6" w:space="0" w:color="auto"/>
            </w:tcBorders>
            <w:vAlign w:val="center"/>
          </w:tcPr>
          <w:p w14:paraId="02E29EDA"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Едогон - Владимировка - Одон (в границах д. Владимировка)</w:t>
            </w:r>
          </w:p>
        </w:tc>
        <w:tc>
          <w:tcPr>
            <w:tcW w:w="1083" w:type="dxa"/>
            <w:tcBorders>
              <w:top w:val="single" w:sz="6" w:space="0" w:color="auto"/>
              <w:left w:val="single" w:sz="6" w:space="0" w:color="auto"/>
              <w:bottom w:val="single" w:sz="6" w:space="0" w:color="auto"/>
              <w:right w:val="single" w:sz="6" w:space="0" w:color="auto"/>
            </w:tcBorders>
            <w:vAlign w:val="center"/>
          </w:tcPr>
          <w:p w14:paraId="4AF4C7BE" w14:textId="77777777" w:rsidR="00C64D9E" w:rsidRPr="00F10C12"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 Владимировка км 12+314</w:t>
            </w:r>
          </w:p>
        </w:tc>
        <w:tc>
          <w:tcPr>
            <w:tcW w:w="1154" w:type="dxa"/>
            <w:tcBorders>
              <w:top w:val="single" w:sz="6" w:space="0" w:color="auto"/>
              <w:left w:val="single" w:sz="6" w:space="0" w:color="auto"/>
              <w:bottom w:val="single" w:sz="6" w:space="0" w:color="auto"/>
              <w:right w:val="single" w:sz="6" w:space="0" w:color="auto"/>
            </w:tcBorders>
          </w:tcPr>
          <w:p w14:paraId="2B9FA6DC"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границы д. Владимировка км14+975</w:t>
            </w:r>
          </w:p>
        </w:tc>
        <w:tc>
          <w:tcPr>
            <w:tcW w:w="1154" w:type="dxa"/>
            <w:tcBorders>
              <w:top w:val="single" w:sz="6" w:space="0" w:color="auto"/>
              <w:left w:val="single" w:sz="6" w:space="0" w:color="auto"/>
              <w:bottom w:val="single" w:sz="6" w:space="0" w:color="auto"/>
              <w:right w:val="single" w:sz="6" w:space="0" w:color="auto"/>
            </w:tcBorders>
            <w:vAlign w:val="center"/>
          </w:tcPr>
          <w:p w14:paraId="26D10071"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2,661</w:t>
            </w:r>
          </w:p>
        </w:tc>
        <w:tc>
          <w:tcPr>
            <w:tcW w:w="1268" w:type="dxa"/>
            <w:tcBorders>
              <w:top w:val="single" w:sz="6" w:space="0" w:color="auto"/>
              <w:left w:val="single" w:sz="6" w:space="0" w:color="auto"/>
              <w:bottom w:val="single" w:sz="6" w:space="0" w:color="auto"/>
              <w:right w:val="single" w:sz="6" w:space="0" w:color="auto"/>
            </w:tcBorders>
            <w:vAlign w:val="center"/>
          </w:tcPr>
          <w:p w14:paraId="3B0AC392"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6" w:space="0" w:color="auto"/>
              <w:left w:val="single" w:sz="6" w:space="0" w:color="auto"/>
              <w:bottom w:val="single" w:sz="6" w:space="0" w:color="auto"/>
              <w:right w:val="single" w:sz="6" w:space="0" w:color="auto"/>
            </w:tcBorders>
            <w:vAlign w:val="center"/>
          </w:tcPr>
          <w:p w14:paraId="26FD8DAF" w14:textId="77777777" w:rsidR="00C64D9E" w:rsidRPr="00F10C12"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Усовершенствованный, переходный</w:t>
            </w:r>
          </w:p>
        </w:tc>
        <w:tc>
          <w:tcPr>
            <w:tcW w:w="969" w:type="dxa"/>
            <w:tcBorders>
              <w:top w:val="single" w:sz="6" w:space="0" w:color="auto"/>
              <w:left w:val="single" w:sz="6" w:space="0" w:color="auto"/>
              <w:bottom w:val="single" w:sz="6" w:space="0" w:color="auto"/>
              <w:right w:val="single" w:sz="12" w:space="0" w:color="auto"/>
            </w:tcBorders>
            <w:vAlign w:val="center"/>
          </w:tcPr>
          <w:p w14:paraId="68313DA6"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w:t>
            </w:r>
          </w:p>
        </w:tc>
      </w:tr>
      <w:tr w:rsidR="00C64D9E" w:rsidRPr="00F10C12" w14:paraId="5ED0C21A" w14:textId="77777777" w:rsidTr="00C64D9E">
        <w:trPr>
          <w:trHeight w:val="284"/>
          <w:jc w:val="center"/>
        </w:trPr>
        <w:tc>
          <w:tcPr>
            <w:tcW w:w="1344" w:type="dxa"/>
            <w:vMerge/>
            <w:tcBorders>
              <w:left w:val="single" w:sz="12" w:space="0" w:color="auto"/>
              <w:bottom w:val="single" w:sz="6" w:space="0" w:color="auto"/>
              <w:right w:val="single" w:sz="6" w:space="0" w:color="auto"/>
            </w:tcBorders>
          </w:tcPr>
          <w:p w14:paraId="42DA51A4"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413" w:type="dxa"/>
            <w:tcBorders>
              <w:top w:val="single" w:sz="6" w:space="0" w:color="auto"/>
              <w:left w:val="single" w:sz="6" w:space="0" w:color="auto"/>
              <w:bottom w:val="single" w:sz="6" w:space="0" w:color="auto"/>
              <w:right w:val="single" w:sz="6" w:space="0" w:color="auto"/>
            </w:tcBorders>
            <w:vAlign w:val="center"/>
          </w:tcPr>
          <w:p w14:paraId="4C7AD1BA"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F10C12">
              <w:rPr>
                <w:rFonts w:ascii="Times New Roman" w:eastAsia="Times New Roman" w:hAnsi="Times New Roman"/>
                <w:lang w:eastAsia="ru-RU"/>
              </w:rPr>
              <w:t>Едогон - Владимировка - Одон (в границах д. Ингут)</w:t>
            </w:r>
          </w:p>
        </w:tc>
        <w:tc>
          <w:tcPr>
            <w:tcW w:w="1083" w:type="dxa"/>
            <w:tcBorders>
              <w:top w:val="single" w:sz="6" w:space="0" w:color="auto"/>
              <w:left w:val="single" w:sz="6" w:space="0" w:color="auto"/>
              <w:bottom w:val="single" w:sz="6" w:space="0" w:color="auto"/>
              <w:right w:val="single" w:sz="6" w:space="0" w:color="auto"/>
            </w:tcBorders>
            <w:vAlign w:val="center"/>
          </w:tcPr>
          <w:p w14:paraId="1ECC9B8C" w14:textId="77777777" w:rsidR="00C64D9E" w:rsidRPr="00F10C12"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от границы д.  22+583</w:t>
            </w:r>
          </w:p>
        </w:tc>
        <w:tc>
          <w:tcPr>
            <w:tcW w:w="1154" w:type="dxa"/>
            <w:tcBorders>
              <w:top w:val="single" w:sz="6" w:space="0" w:color="auto"/>
              <w:left w:val="single" w:sz="6" w:space="0" w:color="auto"/>
              <w:bottom w:val="single" w:sz="6" w:space="0" w:color="auto"/>
              <w:right w:val="single" w:sz="6" w:space="0" w:color="auto"/>
            </w:tcBorders>
          </w:tcPr>
          <w:p w14:paraId="2A780E92"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F10C12">
              <w:rPr>
                <w:rFonts w:ascii="Times New Roman" w:eastAsia="Times New Roman" w:hAnsi="Times New Roman"/>
                <w:sz w:val="20"/>
                <w:szCs w:val="20"/>
                <w:lang w:eastAsia="ru-RU"/>
              </w:rPr>
              <w:t>до границы д. Ингут км 23+530</w:t>
            </w:r>
          </w:p>
        </w:tc>
        <w:tc>
          <w:tcPr>
            <w:tcW w:w="1154" w:type="dxa"/>
            <w:tcBorders>
              <w:top w:val="single" w:sz="6" w:space="0" w:color="auto"/>
              <w:left w:val="single" w:sz="6" w:space="0" w:color="auto"/>
              <w:bottom w:val="single" w:sz="6" w:space="0" w:color="auto"/>
              <w:right w:val="single" w:sz="6" w:space="0" w:color="auto"/>
            </w:tcBorders>
            <w:vAlign w:val="center"/>
          </w:tcPr>
          <w:p w14:paraId="5AD3C02B"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0,947</w:t>
            </w:r>
          </w:p>
        </w:tc>
        <w:tc>
          <w:tcPr>
            <w:tcW w:w="1268" w:type="dxa"/>
            <w:tcBorders>
              <w:top w:val="single" w:sz="6" w:space="0" w:color="auto"/>
              <w:left w:val="single" w:sz="6" w:space="0" w:color="auto"/>
              <w:bottom w:val="single" w:sz="6" w:space="0" w:color="auto"/>
              <w:right w:val="single" w:sz="6" w:space="0" w:color="auto"/>
            </w:tcBorders>
            <w:vAlign w:val="center"/>
          </w:tcPr>
          <w:p w14:paraId="08801641" w14:textId="77777777" w:rsidR="00C64D9E" w:rsidRPr="00F10C12"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val="en-US" w:eastAsia="ru-RU"/>
              </w:rPr>
              <w:t>IV</w:t>
            </w:r>
          </w:p>
        </w:tc>
        <w:tc>
          <w:tcPr>
            <w:tcW w:w="1507" w:type="dxa"/>
            <w:tcBorders>
              <w:top w:val="single" w:sz="6" w:space="0" w:color="auto"/>
              <w:left w:val="single" w:sz="6" w:space="0" w:color="auto"/>
              <w:bottom w:val="single" w:sz="6" w:space="0" w:color="auto"/>
              <w:right w:val="single" w:sz="6" w:space="0" w:color="auto"/>
            </w:tcBorders>
            <w:vAlign w:val="center"/>
          </w:tcPr>
          <w:p w14:paraId="34E26CEB" w14:textId="77777777" w:rsidR="00C64D9E" w:rsidRPr="00F10C12"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F10C12">
              <w:rPr>
                <w:rFonts w:ascii="Times New Roman" w:eastAsia="Times New Roman" w:hAnsi="Times New Roman"/>
                <w:lang w:eastAsia="ru-RU"/>
              </w:rPr>
              <w:t>Усовершенствованный, переходный</w:t>
            </w:r>
          </w:p>
        </w:tc>
        <w:tc>
          <w:tcPr>
            <w:tcW w:w="969" w:type="dxa"/>
            <w:tcBorders>
              <w:top w:val="single" w:sz="6" w:space="0" w:color="auto"/>
              <w:left w:val="single" w:sz="6" w:space="0" w:color="auto"/>
              <w:bottom w:val="single" w:sz="6" w:space="0" w:color="auto"/>
              <w:right w:val="single" w:sz="12" w:space="0" w:color="auto"/>
            </w:tcBorders>
            <w:vAlign w:val="center"/>
          </w:tcPr>
          <w:p w14:paraId="6D793AC6" w14:textId="77777777" w:rsidR="00C64D9E" w:rsidRPr="00F10C12"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r w:rsidRPr="00F10C12">
              <w:rPr>
                <w:rFonts w:ascii="Times New Roman" w:eastAsia="Times New Roman" w:hAnsi="Times New Roman"/>
                <w:lang w:eastAsia="ru-RU"/>
              </w:rPr>
              <w:t>0*</w:t>
            </w:r>
          </w:p>
        </w:tc>
      </w:tr>
      <w:tr w:rsidR="00C64D9E" w:rsidRPr="005A753C" w14:paraId="2E66B07A" w14:textId="77777777" w:rsidTr="00C64D9E">
        <w:trPr>
          <w:trHeight w:val="284"/>
          <w:jc w:val="center"/>
        </w:trPr>
        <w:tc>
          <w:tcPr>
            <w:tcW w:w="1344" w:type="dxa"/>
            <w:tcBorders>
              <w:left w:val="single" w:sz="12" w:space="0" w:color="auto"/>
              <w:bottom w:val="single" w:sz="6" w:space="0" w:color="auto"/>
              <w:right w:val="single" w:sz="6" w:space="0" w:color="auto"/>
            </w:tcBorders>
          </w:tcPr>
          <w:p w14:paraId="09B3492C" w14:textId="77777777" w:rsidR="00C64D9E" w:rsidRPr="00F10C12"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p>
        </w:tc>
        <w:tc>
          <w:tcPr>
            <w:tcW w:w="1413" w:type="dxa"/>
            <w:tcBorders>
              <w:top w:val="single" w:sz="6" w:space="0" w:color="auto"/>
              <w:left w:val="single" w:sz="6" w:space="0" w:color="auto"/>
              <w:bottom w:val="single" w:sz="6" w:space="0" w:color="auto"/>
              <w:right w:val="single" w:sz="6" w:space="0" w:color="auto"/>
            </w:tcBorders>
            <w:vAlign w:val="center"/>
          </w:tcPr>
          <w:p w14:paraId="3E0ADBC6" w14:textId="7E3106E2" w:rsidR="00C64D9E" w:rsidRPr="005A753C" w:rsidRDefault="00C64D9E" w:rsidP="00F10C12">
            <w:pPr>
              <w:overflowPunct w:val="0"/>
              <w:autoSpaceDE w:val="0"/>
              <w:autoSpaceDN w:val="0"/>
              <w:adjustRightInd w:val="0"/>
              <w:spacing w:after="0" w:line="240" w:lineRule="auto"/>
              <w:jc w:val="both"/>
              <w:rPr>
                <w:rFonts w:ascii="Times New Roman" w:eastAsia="Times New Roman" w:hAnsi="Times New Roman"/>
                <w:lang w:eastAsia="ru-RU"/>
              </w:rPr>
            </w:pPr>
            <w:r w:rsidRPr="005A753C">
              <w:rPr>
                <w:rFonts w:ascii="Times New Roman" w:eastAsia="Times New Roman" w:hAnsi="Times New Roman"/>
                <w:lang w:eastAsia="ru-RU"/>
              </w:rPr>
              <w:t>Едогон - Владимировка - Одон (в границах д. Одон)</w:t>
            </w:r>
            <w:r w:rsidR="00EB6C01" w:rsidRPr="005A753C">
              <w:rPr>
                <w:rFonts w:ascii="Times New Roman" w:eastAsia="Times New Roman" w:hAnsi="Times New Roman"/>
                <w:lang w:eastAsia="ru-RU"/>
              </w:rPr>
              <w:t>**</w:t>
            </w:r>
          </w:p>
        </w:tc>
        <w:tc>
          <w:tcPr>
            <w:tcW w:w="1083" w:type="dxa"/>
            <w:tcBorders>
              <w:top w:val="single" w:sz="6" w:space="0" w:color="auto"/>
              <w:left w:val="single" w:sz="6" w:space="0" w:color="auto"/>
              <w:bottom w:val="single" w:sz="6" w:space="0" w:color="auto"/>
              <w:right w:val="single" w:sz="6" w:space="0" w:color="auto"/>
            </w:tcBorders>
            <w:vAlign w:val="center"/>
          </w:tcPr>
          <w:p w14:paraId="419E1D03" w14:textId="77777777" w:rsidR="00C64D9E" w:rsidRPr="005A753C" w:rsidRDefault="00C64D9E" w:rsidP="00F10C12">
            <w:pPr>
              <w:suppressAutoHyphens/>
              <w:overflowPunct w:val="0"/>
              <w:autoSpaceDE w:val="0"/>
              <w:autoSpaceDN w:val="0"/>
              <w:adjustRightInd w:val="0"/>
              <w:spacing w:after="0" w:line="240" w:lineRule="auto"/>
              <w:rPr>
                <w:rFonts w:ascii="Times New Roman" w:eastAsia="Times New Roman" w:hAnsi="Times New Roman"/>
                <w:sz w:val="20"/>
                <w:szCs w:val="20"/>
                <w:lang w:eastAsia="ru-RU"/>
              </w:rPr>
            </w:pPr>
            <w:r w:rsidRPr="005A753C">
              <w:rPr>
                <w:rFonts w:ascii="Times New Roman" w:eastAsia="Times New Roman" w:hAnsi="Times New Roman"/>
                <w:sz w:val="20"/>
                <w:szCs w:val="20"/>
                <w:lang w:eastAsia="ru-RU"/>
              </w:rPr>
              <w:t>от границы д. Одон км 25+936</w:t>
            </w:r>
          </w:p>
        </w:tc>
        <w:tc>
          <w:tcPr>
            <w:tcW w:w="1154" w:type="dxa"/>
            <w:tcBorders>
              <w:top w:val="single" w:sz="6" w:space="0" w:color="auto"/>
              <w:left w:val="single" w:sz="6" w:space="0" w:color="auto"/>
              <w:bottom w:val="single" w:sz="6" w:space="0" w:color="auto"/>
              <w:right w:val="single" w:sz="6" w:space="0" w:color="auto"/>
            </w:tcBorders>
          </w:tcPr>
          <w:p w14:paraId="69CBCD03" w14:textId="77777777" w:rsidR="00C64D9E" w:rsidRPr="005A753C"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sz w:val="20"/>
                <w:szCs w:val="20"/>
                <w:lang w:eastAsia="ru-RU"/>
              </w:rPr>
            </w:pPr>
            <w:r w:rsidRPr="005A753C">
              <w:rPr>
                <w:rFonts w:ascii="Times New Roman" w:eastAsia="Times New Roman" w:hAnsi="Times New Roman"/>
                <w:sz w:val="20"/>
                <w:szCs w:val="20"/>
                <w:lang w:eastAsia="ru-RU"/>
              </w:rPr>
              <w:t>до д.№85 по ул. Набережная км 26+787</w:t>
            </w:r>
          </w:p>
        </w:tc>
        <w:tc>
          <w:tcPr>
            <w:tcW w:w="1154" w:type="dxa"/>
            <w:tcBorders>
              <w:top w:val="single" w:sz="6" w:space="0" w:color="auto"/>
              <w:left w:val="single" w:sz="6" w:space="0" w:color="auto"/>
              <w:bottom w:val="single" w:sz="6" w:space="0" w:color="auto"/>
              <w:right w:val="single" w:sz="6" w:space="0" w:color="auto"/>
            </w:tcBorders>
            <w:vAlign w:val="center"/>
          </w:tcPr>
          <w:p w14:paraId="4A84CC86" w14:textId="77777777" w:rsidR="00C64D9E" w:rsidRPr="005A753C"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5A753C">
              <w:rPr>
                <w:rFonts w:ascii="Times New Roman" w:eastAsia="Times New Roman" w:hAnsi="Times New Roman"/>
                <w:lang w:eastAsia="ru-RU"/>
              </w:rPr>
              <w:t>0,851</w:t>
            </w:r>
          </w:p>
        </w:tc>
        <w:tc>
          <w:tcPr>
            <w:tcW w:w="1268" w:type="dxa"/>
            <w:tcBorders>
              <w:top w:val="single" w:sz="6" w:space="0" w:color="auto"/>
              <w:left w:val="single" w:sz="6" w:space="0" w:color="auto"/>
              <w:bottom w:val="single" w:sz="6" w:space="0" w:color="auto"/>
              <w:right w:val="single" w:sz="6" w:space="0" w:color="auto"/>
            </w:tcBorders>
            <w:vAlign w:val="center"/>
          </w:tcPr>
          <w:p w14:paraId="63A701C0" w14:textId="77777777" w:rsidR="00C64D9E" w:rsidRPr="005A753C"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5A753C">
              <w:rPr>
                <w:rFonts w:ascii="Times New Roman" w:eastAsia="Times New Roman" w:hAnsi="Times New Roman"/>
                <w:lang w:val="en-US" w:eastAsia="ru-RU"/>
              </w:rPr>
              <w:t>IV</w:t>
            </w:r>
          </w:p>
        </w:tc>
        <w:tc>
          <w:tcPr>
            <w:tcW w:w="1507" w:type="dxa"/>
            <w:tcBorders>
              <w:top w:val="single" w:sz="6" w:space="0" w:color="auto"/>
              <w:left w:val="single" w:sz="6" w:space="0" w:color="auto"/>
              <w:bottom w:val="single" w:sz="6" w:space="0" w:color="auto"/>
              <w:right w:val="single" w:sz="6" w:space="0" w:color="auto"/>
            </w:tcBorders>
            <w:vAlign w:val="center"/>
          </w:tcPr>
          <w:p w14:paraId="18FB111F" w14:textId="77777777" w:rsidR="00C64D9E" w:rsidRPr="005A753C"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5A753C">
              <w:rPr>
                <w:rFonts w:ascii="Times New Roman" w:eastAsia="Times New Roman" w:hAnsi="Times New Roman"/>
                <w:lang w:eastAsia="ru-RU"/>
              </w:rPr>
              <w:t>Усовершенствованный, переходный</w:t>
            </w:r>
          </w:p>
        </w:tc>
        <w:tc>
          <w:tcPr>
            <w:tcW w:w="969" w:type="dxa"/>
            <w:tcBorders>
              <w:top w:val="single" w:sz="6" w:space="0" w:color="auto"/>
              <w:left w:val="single" w:sz="6" w:space="0" w:color="auto"/>
              <w:bottom w:val="single" w:sz="6" w:space="0" w:color="auto"/>
              <w:right w:val="single" w:sz="12" w:space="0" w:color="auto"/>
            </w:tcBorders>
            <w:vAlign w:val="center"/>
          </w:tcPr>
          <w:p w14:paraId="72CC9B17" w14:textId="3EAE9A53" w:rsidR="00C64D9E" w:rsidRPr="005A753C" w:rsidRDefault="00EB6C01" w:rsidP="00F10C12">
            <w:pPr>
              <w:overflowPunct w:val="0"/>
              <w:autoSpaceDE w:val="0"/>
              <w:autoSpaceDN w:val="0"/>
              <w:adjustRightInd w:val="0"/>
              <w:spacing w:after="0" w:line="240" w:lineRule="auto"/>
              <w:jc w:val="center"/>
              <w:rPr>
                <w:rFonts w:ascii="Times New Roman" w:eastAsia="Times New Roman" w:hAnsi="Times New Roman"/>
                <w:lang w:eastAsia="ru-RU"/>
              </w:rPr>
            </w:pPr>
            <w:r w:rsidRPr="005A753C">
              <w:rPr>
                <w:rFonts w:ascii="Times New Roman" w:eastAsia="Times New Roman" w:hAnsi="Times New Roman"/>
                <w:lang w:eastAsia="ru-RU"/>
              </w:rPr>
              <w:t>0*</w:t>
            </w:r>
          </w:p>
        </w:tc>
      </w:tr>
      <w:tr w:rsidR="00C64D9E" w:rsidRPr="005A753C" w14:paraId="2DB7ECD3" w14:textId="77777777" w:rsidTr="00C64D9E">
        <w:trPr>
          <w:trHeight w:val="284"/>
          <w:jc w:val="center"/>
        </w:trPr>
        <w:tc>
          <w:tcPr>
            <w:tcW w:w="1344" w:type="dxa"/>
            <w:tcBorders>
              <w:top w:val="single" w:sz="6" w:space="0" w:color="auto"/>
              <w:left w:val="single" w:sz="12" w:space="0" w:color="auto"/>
              <w:bottom w:val="single" w:sz="12" w:space="0" w:color="auto"/>
              <w:right w:val="single" w:sz="6" w:space="0" w:color="auto"/>
            </w:tcBorders>
          </w:tcPr>
          <w:p w14:paraId="348CFA2F" w14:textId="77777777" w:rsidR="00C64D9E" w:rsidRPr="005A753C"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p>
        </w:tc>
        <w:tc>
          <w:tcPr>
            <w:tcW w:w="3650" w:type="dxa"/>
            <w:gridSpan w:val="3"/>
            <w:tcBorders>
              <w:top w:val="single" w:sz="6" w:space="0" w:color="auto"/>
              <w:left w:val="single" w:sz="6" w:space="0" w:color="auto"/>
              <w:bottom w:val="single" w:sz="12" w:space="0" w:color="auto"/>
              <w:right w:val="single" w:sz="6" w:space="0" w:color="auto"/>
            </w:tcBorders>
            <w:vAlign w:val="center"/>
          </w:tcPr>
          <w:p w14:paraId="1F66A9F4" w14:textId="77777777" w:rsidR="00C64D9E" w:rsidRPr="005A753C" w:rsidRDefault="00C64D9E" w:rsidP="00F10C12">
            <w:pPr>
              <w:suppressAutoHyphens/>
              <w:overflowPunct w:val="0"/>
              <w:autoSpaceDE w:val="0"/>
              <w:autoSpaceDN w:val="0"/>
              <w:adjustRightInd w:val="0"/>
              <w:spacing w:after="0" w:line="240" w:lineRule="auto"/>
              <w:jc w:val="right"/>
              <w:rPr>
                <w:rFonts w:ascii="Times New Roman" w:eastAsia="Times New Roman" w:hAnsi="Times New Roman"/>
                <w:lang w:eastAsia="ru-RU"/>
              </w:rPr>
            </w:pPr>
            <w:r w:rsidRPr="005A753C">
              <w:rPr>
                <w:rFonts w:ascii="Times New Roman" w:eastAsia="Times New Roman" w:hAnsi="Times New Roman"/>
                <w:lang w:eastAsia="ru-RU"/>
              </w:rPr>
              <w:t>ВСЕГО:</w:t>
            </w:r>
          </w:p>
        </w:tc>
        <w:tc>
          <w:tcPr>
            <w:tcW w:w="1154" w:type="dxa"/>
            <w:tcBorders>
              <w:top w:val="single" w:sz="6" w:space="0" w:color="auto"/>
              <w:left w:val="single" w:sz="6" w:space="0" w:color="auto"/>
              <w:bottom w:val="single" w:sz="12" w:space="0" w:color="auto"/>
              <w:right w:val="single" w:sz="6" w:space="0" w:color="auto"/>
            </w:tcBorders>
            <w:vAlign w:val="center"/>
          </w:tcPr>
          <w:p w14:paraId="4092B70E" w14:textId="77777777" w:rsidR="00C64D9E" w:rsidRPr="005A753C"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5A753C">
              <w:rPr>
                <w:rFonts w:ascii="Times New Roman" w:eastAsia="Times New Roman" w:hAnsi="Times New Roman"/>
                <w:lang w:eastAsia="ru-RU"/>
              </w:rPr>
              <w:t>26,197</w:t>
            </w:r>
          </w:p>
        </w:tc>
        <w:tc>
          <w:tcPr>
            <w:tcW w:w="1268" w:type="dxa"/>
            <w:tcBorders>
              <w:top w:val="single" w:sz="6" w:space="0" w:color="auto"/>
              <w:left w:val="single" w:sz="6" w:space="0" w:color="auto"/>
              <w:bottom w:val="single" w:sz="12" w:space="0" w:color="auto"/>
              <w:right w:val="single" w:sz="6" w:space="0" w:color="auto"/>
            </w:tcBorders>
            <w:vAlign w:val="center"/>
          </w:tcPr>
          <w:p w14:paraId="57855D84" w14:textId="77777777" w:rsidR="00C64D9E" w:rsidRPr="005A753C"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p>
        </w:tc>
        <w:tc>
          <w:tcPr>
            <w:tcW w:w="1507" w:type="dxa"/>
            <w:tcBorders>
              <w:top w:val="single" w:sz="6" w:space="0" w:color="auto"/>
              <w:left w:val="single" w:sz="6" w:space="0" w:color="auto"/>
              <w:bottom w:val="single" w:sz="12" w:space="0" w:color="auto"/>
              <w:right w:val="single" w:sz="6" w:space="0" w:color="auto"/>
            </w:tcBorders>
            <w:vAlign w:val="center"/>
          </w:tcPr>
          <w:p w14:paraId="32616B18" w14:textId="77777777" w:rsidR="00C64D9E" w:rsidRPr="005A753C" w:rsidRDefault="00C64D9E" w:rsidP="00F10C12">
            <w:pPr>
              <w:overflowPunct w:val="0"/>
              <w:autoSpaceDE w:val="0"/>
              <w:autoSpaceDN w:val="0"/>
              <w:adjustRightInd w:val="0"/>
              <w:spacing w:after="0" w:line="240" w:lineRule="auto"/>
              <w:rPr>
                <w:rFonts w:ascii="Times New Roman" w:eastAsia="Times New Roman" w:hAnsi="Times New Roman"/>
                <w:lang w:eastAsia="ru-RU"/>
              </w:rPr>
            </w:pPr>
          </w:p>
        </w:tc>
        <w:tc>
          <w:tcPr>
            <w:tcW w:w="969" w:type="dxa"/>
            <w:tcBorders>
              <w:top w:val="single" w:sz="6" w:space="0" w:color="auto"/>
              <w:left w:val="single" w:sz="6" w:space="0" w:color="auto"/>
              <w:bottom w:val="single" w:sz="12" w:space="0" w:color="auto"/>
              <w:right w:val="single" w:sz="12" w:space="0" w:color="auto"/>
            </w:tcBorders>
            <w:vAlign w:val="center"/>
          </w:tcPr>
          <w:p w14:paraId="5E563EE6" w14:textId="77777777" w:rsidR="00C64D9E" w:rsidRPr="005A753C"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p>
        </w:tc>
      </w:tr>
    </w:tbl>
    <w:p w14:paraId="4F0199AC" w14:textId="77777777" w:rsidR="00C64D9E" w:rsidRPr="005A753C" w:rsidRDefault="00C64D9E" w:rsidP="00F644D5">
      <w:pPr>
        <w:suppressAutoHyphens/>
        <w:spacing w:after="0" w:line="240" w:lineRule="auto"/>
        <w:ind w:firstLine="709"/>
        <w:jc w:val="both"/>
        <w:rPr>
          <w:rFonts w:ascii="Times New Roman" w:eastAsia="Times New Roman" w:hAnsi="Times New Roman"/>
          <w:i/>
          <w:sz w:val="20"/>
          <w:szCs w:val="20"/>
          <w:lang w:eastAsia="ru-RU"/>
        </w:rPr>
      </w:pPr>
      <w:r w:rsidRPr="005A753C">
        <w:rPr>
          <w:rFonts w:ascii="Times New Roman" w:eastAsia="Times New Roman" w:hAnsi="Times New Roman"/>
          <w:i/>
          <w:sz w:val="20"/>
          <w:szCs w:val="20"/>
          <w:lang w:eastAsia="ru-RU"/>
        </w:rPr>
        <w:t>* - придорожная полоса установлена в соответствии с Приказом Министерством транспорта и дорожного хозяйства Иркутской области от 1 апреля 2022г. №61-10-мпр. В графической части данные придорожные полосы не отображаются ввиду отсутствия сведений о них в ЕГРН.</w:t>
      </w:r>
    </w:p>
    <w:p w14:paraId="2C9AA45E" w14:textId="54CE3824" w:rsidR="00EB6C01" w:rsidRPr="005A753C" w:rsidRDefault="00EB6C01" w:rsidP="00F644D5">
      <w:pPr>
        <w:suppressAutoHyphens/>
        <w:spacing w:after="0" w:line="240" w:lineRule="auto"/>
        <w:ind w:firstLine="709"/>
        <w:jc w:val="both"/>
        <w:rPr>
          <w:rFonts w:ascii="Times New Roman" w:eastAsia="Times New Roman" w:hAnsi="Times New Roman"/>
          <w:i/>
          <w:sz w:val="20"/>
          <w:szCs w:val="20"/>
          <w:lang w:eastAsia="ru-RU"/>
        </w:rPr>
      </w:pPr>
      <w:r w:rsidRPr="005A753C">
        <w:rPr>
          <w:rFonts w:ascii="Times New Roman" w:eastAsia="Times New Roman" w:hAnsi="Times New Roman"/>
          <w:i/>
          <w:sz w:val="20"/>
          <w:szCs w:val="20"/>
          <w:lang w:eastAsia="ru-RU"/>
        </w:rPr>
        <w:t xml:space="preserve">**- В соответствии с приложением </w:t>
      </w:r>
      <w:r w:rsidR="00064950">
        <w:rPr>
          <w:rFonts w:ascii="Times New Roman" w:eastAsia="Times New Roman" w:hAnsi="Times New Roman"/>
          <w:i/>
          <w:sz w:val="20"/>
          <w:szCs w:val="20"/>
          <w:lang w:eastAsia="ru-RU"/>
        </w:rPr>
        <w:t>1</w:t>
      </w:r>
      <w:r w:rsidRPr="005A753C">
        <w:rPr>
          <w:rFonts w:ascii="Times New Roman" w:eastAsia="Times New Roman" w:hAnsi="Times New Roman"/>
          <w:i/>
          <w:sz w:val="20"/>
          <w:szCs w:val="20"/>
          <w:lang w:eastAsia="ru-RU"/>
        </w:rPr>
        <w:t>2 Распоряжения Министерства имущественных отношений Иркутской области №869/И от 26.06.2020г. участок указанной автомобильной дороги общего пользования регионального или межмуниципального значения не соответствует критериям отнесения автомобильных дорог общего пользования к автомобильным дорогам общего пользования регионального или межмуниципального значения Иркутской области.</w:t>
      </w:r>
    </w:p>
    <w:p w14:paraId="07A177EF" w14:textId="028DEB7C" w:rsidR="00C64D9E" w:rsidRDefault="00C64D9E" w:rsidP="00F644D5">
      <w:pPr>
        <w:spacing w:before="120" w:after="120" w:line="240" w:lineRule="auto"/>
        <w:ind w:firstLine="709"/>
        <w:jc w:val="both"/>
        <w:rPr>
          <w:rFonts w:ascii="Times New Roman" w:eastAsia="Times New Roman" w:hAnsi="Times New Roman"/>
          <w:sz w:val="24"/>
          <w:szCs w:val="24"/>
          <w:lang w:eastAsia="ru-RU"/>
        </w:rPr>
      </w:pPr>
      <w:r w:rsidRPr="005A753C">
        <w:rPr>
          <w:rFonts w:ascii="Times New Roman" w:eastAsia="Times New Roman" w:hAnsi="Times New Roman"/>
          <w:sz w:val="24"/>
          <w:szCs w:val="24"/>
          <w:lang w:eastAsia="ru-RU"/>
        </w:rPr>
        <w:t>В таблице 4.6.3.2</w:t>
      </w:r>
      <w:r w:rsidRPr="00C64D9E">
        <w:rPr>
          <w:rFonts w:ascii="Times New Roman" w:eastAsia="Times New Roman" w:hAnsi="Times New Roman"/>
          <w:sz w:val="24"/>
          <w:szCs w:val="24"/>
          <w:lang w:eastAsia="ru-RU"/>
        </w:rPr>
        <w:t xml:space="preserve"> представлен перечень и характеристики искусственных дорожных сооружений регионального значения</w:t>
      </w:r>
      <w:r w:rsidR="00F10C12">
        <w:rPr>
          <w:rFonts w:ascii="Times New Roman" w:eastAsia="Times New Roman" w:hAnsi="Times New Roman"/>
          <w:sz w:val="24"/>
          <w:szCs w:val="24"/>
          <w:lang w:eastAsia="ru-RU"/>
        </w:rPr>
        <w:t>,</w:t>
      </w:r>
      <w:r w:rsidRPr="00C64D9E">
        <w:rPr>
          <w:rFonts w:ascii="Times New Roman" w:eastAsia="Times New Roman" w:hAnsi="Times New Roman"/>
          <w:sz w:val="24"/>
          <w:szCs w:val="24"/>
          <w:lang w:eastAsia="ru-RU"/>
        </w:rPr>
        <w:t xml:space="preserve"> находящихся на территории Владимирского муниципального образования Тулунского района. (</w:t>
      </w:r>
      <w:r w:rsidR="00F10C12">
        <w:rPr>
          <w:rFonts w:ascii="Times New Roman" w:eastAsia="Times New Roman" w:hAnsi="Times New Roman"/>
          <w:sz w:val="24"/>
          <w:szCs w:val="24"/>
          <w:lang w:eastAsia="ru-RU"/>
        </w:rPr>
        <w:t>При</w:t>
      </w:r>
      <w:r w:rsidR="00F10C12" w:rsidRPr="00064950">
        <w:rPr>
          <w:rFonts w:ascii="Times New Roman" w:eastAsia="Times New Roman" w:hAnsi="Times New Roman"/>
          <w:sz w:val="24"/>
          <w:szCs w:val="24"/>
          <w:lang w:eastAsia="ru-RU"/>
        </w:rPr>
        <w:t>ложение</w:t>
      </w:r>
      <w:r w:rsidR="00F10C12">
        <w:rPr>
          <w:rFonts w:ascii="Times New Roman" w:eastAsia="Times New Roman" w:hAnsi="Times New Roman"/>
          <w:sz w:val="24"/>
          <w:szCs w:val="24"/>
          <w:lang w:eastAsia="ru-RU"/>
        </w:rPr>
        <w:t xml:space="preserve"> </w:t>
      </w:r>
      <w:r w:rsidR="00064950">
        <w:rPr>
          <w:rFonts w:ascii="Times New Roman" w:eastAsia="Times New Roman" w:hAnsi="Times New Roman"/>
          <w:sz w:val="24"/>
          <w:szCs w:val="24"/>
          <w:lang w:eastAsia="ru-RU"/>
        </w:rPr>
        <w:t xml:space="preserve">5 – </w:t>
      </w:r>
      <w:r w:rsidRPr="00C64D9E">
        <w:rPr>
          <w:rFonts w:ascii="Times New Roman" w:eastAsia="Times New Roman" w:hAnsi="Times New Roman"/>
          <w:sz w:val="24"/>
          <w:szCs w:val="24"/>
          <w:lang w:eastAsia="ru-RU"/>
        </w:rPr>
        <w:t>Письмо ОГКУ «Дирекция автодорог» исх.№1794/01-04/05 от 12.04.2022)</w:t>
      </w:r>
    </w:p>
    <w:p w14:paraId="163EDAB5" w14:textId="46B0CC7B" w:rsidR="00F644D5" w:rsidRPr="009F7EF5" w:rsidRDefault="00F644D5" w:rsidP="00F644D5">
      <w:pPr>
        <w:spacing w:before="120" w:after="120" w:line="240" w:lineRule="auto"/>
        <w:ind w:firstLine="709"/>
        <w:jc w:val="both"/>
        <w:rPr>
          <w:rFonts w:ascii="Times New Roman" w:eastAsia="Times New Roman" w:hAnsi="Times New Roman"/>
          <w:b/>
          <w:color w:val="000000"/>
          <w:sz w:val="24"/>
          <w:szCs w:val="24"/>
          <w:lang w:eastAsia="ru-RU"/>
        </w:rPr>
      </w:pPr>
      <w:r w:rsidRPr="009F7EF5">
        <w:rPr>
          <w:rFonts w:ascii="Times New Roman" w:eastAsia="Times New Roman" w:hAnsi="Times New Roman"/>
          <w:b/>
          <w:color w:val="000000"/>
          <w:sz w:val="24"/>
          <w:szCs w:val="24"/>
          <w:lang w:eastAsia="ru-RU"/>
        </w:rPr>
        <w:t xml:space="preserve">Таблица 4.6.3.2 - Характеристика искусственных дорожных сооружений </w:t>
      </w:r>
      <w:r w:rsidR="00F30F85" w:rsidRPr="009F7EF5">
        <w:rPr>
          <w:rFonts w:ascii="Times New Roman" w:eastAsia="Times New Roman" w:hAnsi="Times New Roman"/>
          <w:b/>
          <w:color w:val="000000"/>
          <w:sz w:val="24"/>
          <w:szCs w:val="24"/>
          <w:lang w:eastAsia="ru-RU"/>
        </w:rPr>
        <w:t xml:space="preserve">регионального </w:t>
      </w:r>
      <w:r w:rsidRPr="009F7EF5">
        <w:rPr>
          <w:rFonts w:ascii="Times New Roman" w:eastAsia="Times New Roman" w:hAnsi="Times New Roman"/>
          <w:b/>
          <w:color w:val="000000"/>
          <w:sz w:val="24"/>
          <w:szCs w:val="24"/>
          <w:lang w:eastAsia="ru-RU"/>
        </w:rPr>
        <w:t>значения</w:t>
      </w:r>
    </w:p>
    <w:tbl>
      <w:tblPr>
        <w:tblW w:w="498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4A0" w:firstRow="1" w:lastRow="0" w:firstColumn="1" w:lastColumn="0" w:noHBand="0" w:noVBand="1"/>
      </w:tblPr>
      <w:tblGrid>
        <w:gridCol w:w="3502"/>
        <w:gridCol w:w="3000"/>
        <w:gridCol w:w="3460"/>
      </w:tblGrid>
      <w:tr w:rsidR="00C64D9E" w:rsidRPr="00C64D9E" w14:paraId="7B9024E7" w14:textId="77777777" w:rsidTr="00C64D9E">
        <w:trPr>
          <w:trHeight w:val="284"/>
          <w:jc w:val="center"/>
        </w:trPr>
        <w:tc>
          <w:tcPr>
            <w:tcW w:w="3463" w:type="dxa"/>
            <w:tcBorders>
              <w:top w:val="single" w:sz="12" w:space="0" w:color="auto"/>
              <w:left w:val="single" w:sz="12" w:space="0" w:color="auto"/>
              <w:bottom w:val="single" w:sz="12" w:space="0" w:color="auto"/>
              <w:right w:val="single" w:sz="6" w:space="0" w:color="auto"/>
            </w:tcBorders>
            <w:vAlign w:val="center"/>
            <w:hideMark/>
          </w:tcPr>
          <w:p w14:paraId="5079ADA2" w14:textId="77777777" w:rsidR="00C64D9E" w:rsidRPr="00C64D9E" w:rsidRDefault="00C64D9E" w:rsidP="00F10C12">
            <w:pPr>
              <w:spacing w:after="0" w:line="240" w:lineRule="auto"/>
              <w:jc w:val="center"/>
              <w:rPr>
                <w:rFonts w:ascii="Times New Roman" w:eastAsia="Times New Roman" w:hAnsi="Times New Roman"/>
                <w:bCs/>
                <w:lang w:eastAsia="ru-RU"/>
              </w:rPr>
            </w:pPr>
            <w:r w:rsidRPr="00C64D9E">
              <w:rPr>
                <w:rFonts w:ascii="Times New Roman" w:eastAsia="Times New Roman" w:hAnsi="Times New Roman"/>
                <w:bCs/>
                <w:lang w:eastAsia="ru-RU"/>
              </w:rPr>
              <w:t>Наименование</w:t>
            </w:r>
          </w:p>
          <w:p w14:paraId="670705D4" w14:textId="77777777" w:rsidR="00C64D9E" w:rsidRPr="00C64D9E" w:rsidRDefault="00C64D9E" w:rsidP="00F10C12">
            <w:pPr>
              <w:overflowPunct w:val="0"/>
              <w:autoSpaceDE w:val="0"/>
              <w:autoSpaceDN w:val="0"/>
              <w:adjustRightInd w:val="0"/>
              <w:spacing w:after="0" w:line="240" w:lineRule="auto"/>
              <w:jc w:val="center"/>
              <w:rPr>
                <w:rFonts w:ascii="Times New Roman" w:eastAsia="Times New Roman" w:hAnsi="Times New Roman"/>
                <w:bCs/>
                <w:lang w:eastAsia="ru-RU"/>
              </w:rPr>
            </w:pPr>
            <w:r w:rsidRPr="00C64D9E">
              <w:rPr>
                <w:rFonts w:ascii="Times New Roman" w:eastAsia="Times New Roman" w:hAnsi="Times New Roman"/>
                <w:bCs/>
                <w:lang w:eastAsia="ru-RU"/>
              </w:rPr>
              <w:t>искусственного сооружения</w:t>
            </w:r>
          </w:p>
        </w:tc>
        <w:tc>
          <w:tcPr>
            <w:tcW w:w="2967" w:type="dxa"/>
            <w:tcBorders>
              <w:top w:val="single" w:sz="12" w:space="0" w:color="auto"/>
              <w:left w:val="single" w:sz="6" w:space="0" w:color="auto"/>
              <w:bottom w:val="single" w:sz="12" w:space="0" w:color="auto"/>
              <w:right w:val="single" w:sz="6" w:space="0" w:color="auto"/>
            </w:tcBorders>
            <w:vAlign w:val="center"/>
            <w:hideMark/>
          </w:tcPr>
          <w:p w14:paraId="13777806" w14:textId="77777777" w:rsidR="00C64D9E" w:rsidRPr="00C64D9E"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r w:rsidRPr="00C64D9E">
              <w:rPr>
                <w:rFonts w:ascii="Times New Roman" w:eastAsia="Times New Roman" w:hAnsi="Times New Roman"/>
                <w:bCs/>
                <w:lang w:eastAsia="ru-RU"/>
              </w:rPr>
              <w:t>Расположение</w:t>
            </w:r>
          </w:p>
        </w:tc>
        <w:tc>
          <w:tcPr>
            <w:tcW w:w="3422" w:type="dxa"/>
            <w:tcBorders>
              <w:top w:val="single" w:sz="12" w:space="0" w:color="auto"/>
              <w:left w:val="single" w:sz="6" w:space="0" w:color="auto"/>
              <w:bottom w:val="single" w:sz="12" w:space="0" w:color="auto"/>
              <w:right w:val="single" w:sz="12" w:space="0" w:color="auto"/>
            </w:tcBorders>
            <w:vAlign w:val="center"/>
            <w:hideMark/>
          </w:tcPr>
          <w:p w14:paraId="69444822" w14:textId="77777777" w:rsidR="00C64D9E" w:rsidRPr="00C64D9E" w:rsidRDefault="00C64D9E" w:rsidP="00F10C12">
            <w:pPr>
              <w:overflowPunct w:val="0"/>
              <w:autoSpaceDE w:val="0"/>
              <w:autoSpaceDN w:val="0"/>
              <w:adjustRightInd w:val="0"/>
              <w:spacing w:after="0" w:line="240" w:lineRule="auto"/>
              <w:jc w:val="center"/>
              <w:rPr>
                <w:rFonts w:ascii="Times New Roman" w:eastAsia="Times New Roman" w:hAnsi="Times New Roman"/>
                <w:lang w:eastAsia="ru-RU"/>
              </w:rPr>
            </w:pPr>
            <w:r w:rsidRPr="00C64D9E">
              <w:rPr>
                <w:rFonts w:ascii="Times New Roman" w:eastAsia="Times New Roman" w:hAnsi="Times New Roman"/>
                <w:bCs/>
                <w:lang w:eastAsia="ru-RU"/>
              </w:rPr>
              <w:t>Препятствие</w:t>
            </w:r>
          </w:p>
        </w:tc>
      </w:tr>
      <w:tr w:rsidR="00C64D9E" w:rsidRPr="00C64D9E" w14:paraId="14421F5D" w14:textId="77777777" w:rsidTr="00C64D9E">
        <w:trPr>
          <w:trHeight w:val="284"/>
          <w:jc w:val="center"/>
        </w:trPr>
        <w:tc>
          <w:tcPr>
            <w:tcW w:w="3463" w:type="dxa"/>
            <w:tcBorders>
              <w:top w:val="single" w:sz="12" w:space="0" w:color="auto"/>
              <w:left w:val="single" w:sz="12" w:space="0" w:color="auto"/>
              <w:bottom w:val="single" w:sz="12" w:space="0" w:color="auto"/>
              <w:right w:val="single" w:sz="6" w:space="0" w:color="auto"/>
            </w:tcBorders>
            <w:vAlign w:val="center"/>
            <w:hideMark/>
          </w:tcPr>
          <w:p w14:paraId="63E4A8FA" w14:textId="77777777" w:rsidR="00C64D9E" w:rsidRPr="00C64D9E" w:rsidRDefault="00C64D9E" w:rsidP="00F10C12">
            <w:pPr>
              <w:overflowPunct w:val="0"/>
              <w:autoSpaceDE w:val="0"/>
              <w:autoSpaceDN w:val="0"/>
              <w:adjustRightInd w:val="0"/>
              <w:spacing w:after="0" w:line="240" w:lineRule="auto"/>
              <w:jc w:val="center"/>
              <w:rPr>
                <w:rFonts w:ascii="Times New Roman" w:eastAsia="Times New Roman" w:hAnsi="Times New Roman"/>
                <w:bCs/>
                <w:lang w:eastAsia="ru-RU"/>
              </w:rPr>
            </w:pPr>
            <w:r w:rsidRPr="00C64D9E">
              <w:rPr>
                <w:rFonts w:ascii="Times New Roman" w:eastAsia="Times New Roman" w:hAnsi="Times New Roman"/>
                <w:bCs/>
                <w:lang w:eastAsia="ru-RU"/>
              </w:rPr>
              <w:t>1</w:t>
            </w:r>
          </w:p>
        </w:tc>
        <w:tc>
          <w:tcPr>
            <w:tcW w:w="2967" w:type="dxa"/>
            <w:tcBorders>
              <w:top w:val="single" w:sz="12" w:space="0" w:color="auto"/>
              <w:left w:val="single" w:sz="6" w:space="0" w:color="auto"/>
              <w:bottom w:val="single" w:sz="12" w:space="0" w:color="auto"/>
              <w:right w:val="single" w:sz="6" w:space="0" w:color="auto"/>
            </w:tcBorders>
            <w:vAlign w:val="center"/>
            <w:hideMark/>
          </w:tcPr>
          <w:p w14:paraId="563370C9" w14:textId="77777777" w:rsidR="00C64D9E" w:rsidRPr="00C64D9E" w:rsidRDefault="00C64D9E" w:rsidP="00F10C12">
            <w:pPr>
              <w:overflowPunct w:val="0"/>
              <w:autoSpaceDE w:val="0"/>
              <w:autoSpaceDN w:val="0"/>
              <w:adjustRightInd w:val="0"/>
              <w:spacing w:after="0" w:line="240" w:lineRule="auto"/>
              <w:jc w:val="center"/>
              <w:rPr>
                <w:rFonts w:ascii="Times New Roman" w:eastAsia="Times New Roman" w:hAnsi="Times New Roman"/>
                <w:bCs/>
                <w:lang w:eastAsia="ru-RU"/>
              </w:rPr>
            </w:pPr>
            <w:r w:rsidRPr="00C64D9E">
              <w:rPr>
                <w:rFonts w:ascii="Times New Roman" w:eastAsia="Times New Roman" w:hAnsi="Times New Roman"/>
                <w:bCs/>
                <w:lang w:eastAsia="ru-RU"/>
              </w:rPr>
              <w:t>2</w:t>
            </w:r>
          </w:p>
        </w:tc>
        <w:tc>
          <w:tcPr>
            <w:tcW w:w="3422" w:type="dxa"/>
            <w:tcBorders>
              <w:top w:val="single" w:sz="12" w:space="0" w:color="auto"/>
              <w:left w:val="single" w:sz="6" w:space="0" w:color="auto"/>
              <w:bottom w:val="single" w:sz="12" w:space="0" w:color="auto"/>
              <w:right w:val="single" w:sz="12" w:space="0" w:color="auto"/>
            </w:tcBorders>
            <w:vAlign w:val="center"/>
            <w:hideMark/>
          </w:tcPr>
          <w:p w14:paraId="0E7AB36D" w14:textId="77777777" w:rsidR="00C64D9E" w:rsidRPr="00C64D9E" w:rsidRDefault="00C64D9E" w:rsidP="00F10C12">
            <w:pPr>
              <w:overflowPunct w:val="0"/>
              <w:autoSpaceDE w:val="0"/>
              <w:autoSpaceDN w:val="0"/>
              <w:adjustRightInd w:val="0"/>
              <w:spacing w:after="0" w:line="240" w:lineRule="auto"/>
              <w:jc w:val="center"/>
              <w:rPr>
                <w:rFonts w:ascii="Times New Roman" w:eastAsia="Times New Roman" w:hAnsi="Times New Roman"/>
                <w:bCs/>
                <w:lang w:eastAsia="ru-RU"/>
              </w:rPr>
            </w:pPr>
            <w:r w:rsidRPr="00C64D9E">
              <w:rPr>
                <w:rFonts w:ascii="Times New Roman" w:eastAsia="Times New Roman" w:hAnsi="Times New Roman"/>
                <w:bCs/>
                <w:lang w:eastAsia="ru-RU"/>
              </w:rPr>
              <w:t>3</w:t>
            </w:r>
          </w:p>
        </w:tc>
      </w:tr>
      <w:tr w:rsidR="00C64D9E" w:rsidRPr="00C64D9E" w14:paraId="40DA947D" w14:textId="77777777" w:rsidTr="00C64D9E">
        <w:trPr>
          <w:trHeight w:val="284"/>
          <w:jc w:val="center"/>
        </w:trPr>
        <w:tc>
          <w:tcPr>
            <w:tcW w:w="9852" w:type="dxa"/>
            <w:gridSpan w:val="3"/>
            <w:tcBorders>
              <w:top w:val="single" w:sz="6" w:space="0" w:color="auto"/>
              <w:left w:val="single" w:sz="12" w:space="0" w:color="auto"/>
              <w:bottom w:val="single" w:sz="6" w:space="0" w:color="auto"/>
              <w:right w:val="single" w:sz="12" w:space="0" w:color="auto"/>
            </w:tcBorders>
            <w:vAlign w:val="center"/>
          </w:tcPr>
          <w:p w14:paraId="47B9E031" w14:textId="77777777" w:rsidR="00C64D9E" w:rsidRPr="00C64D9E" w:rsidRDefault="00C64D9E" w:rsidP="00F10C12">
            <w:pPr>
              <w:suppressAutoHyphens/>
              <w:overflowPunct w:val="0"/>
              <w:autoSpaceDE w:val="0"/>
              <w:autoSpaceDN w:val="0"/>
              <w:adjustRightInd w:val="0"/>
              <w:spacing w:after="0" w:line="240" w:lineRule="auto"/>
              <w:rPr>
                <w:rFonts w:ascii="Times New Roman" w:eastAsia="Times New Roman" w:hAnsi="Times New Roman"/>
                <w:lang w:eastAsia="ru-RU"/>
              </w:rPr>
            </w:pPr>
            <w:r w:rsidRPr="00C64D9E">
              <w:rPr>
                <w:rFonts w:ascii="Times New Roman" w:eastAsia="Times New Roman" w:hAnsi="Times New Roman"/>
                <w:lang w:eastAsia="ru-RU"/>
              </w:rPr>
              <w:t>Автомобильная дорога общего пользования регионального или межмуниципального значения «Харантей - Аршан»</w:t>
            </w:r>
          </w:p>
        </w:tc>
      </w:tr>
      <w:tr w:rsidR="00C64D9E" w:rsidRPr="00C64D9E" w14:paraId="65BE299C" w14:textId="77777777" w:rsidTr="00C64D9E">
        <w:trPr>
          <w:trHeight w:val="284"/>
          <w:jc w:val="center"/>
        </w:trPr>
        <w:tc>
          <w:tcPr>
            <w:tcW w:w="3463" w:type="dxa"/>
            <w:tcBorders>
              <w:top w:val="single" w:sz="6" w:space="0" w:color="auto"/>
              <w:left w:val="single" w:sz="12" w:space="0" w:color="auto"/>
              <w:bottom w:val="single" w:sz="6" w:space="0" w:color="auto"/>
              <w:right w:val="single" w:sz="6" w:space="0" w:color="auto"/>
            </w:tcBorders>
            <w:vAlign w:val="center"/>
          </w:tcPr>
          <w:p w14:paraId="1C7F4D57" w14:textId="77777777" w:rsidR="00C64D9E" w:rsidRPr="00C64D9E"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C64D9E">
              <w:rPr>
                <w:rFonts w:ascii="Times New Roman" w:eastAsia="Times New Roman" w:hAnsi="Times New Roman"/>
                <w:lang w:eastAsia="ru-RU"/>
              </w:rPr>
              <w:t>Мост</w:t>
            </w:r>
          </w:p>
        </w:tc>
        <w:tc>
          <w:tcPr>
            <w:tcW w:w="2967" w:type="dxa"/>
            <w:tcBorders>
              <w:top w:val="single" w:sz="6" w:space="0" w:color="auto"/>
              <w:left w:val="single" w:sz="6" w:space="0" w:color="auto"/>
              <w:bottom w:val="single" w:sz="6" w:space="0" w:color="auto"/>
              <w:right w:val="single" w:sz="6" w:space="0" w:color="auto"/>
            </w:tcBorders>
            <w:vAlign w:val="center"/>
          </w:tcPr>
          <w:p w14:paraId="5AC6B27C" w14:textId="77777777" w:rsidR="00C64D9E" w:rsidRPr="00C64D9E"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C64D9E">
              <w:rPr>
                <w:rFonts w:ascii="Times New Roman" w:eastAsia="Times New Roman" w:hAnsi="Times New Roman"/>
                <w:lang w:eastAsia="ru-RU"/>
              </w:rPr>
              <w:t>км 0+087</w:t>
            </w:r>
          </w:p>
        </w:tc>
        <w:tc>
          <w:tcPr>
            <w:tcW w:w="3422" w:type="dxa"/>
            <w:tcBorders>
              <w:top w:val="single" w:sz="6" w:space="0" w:color="auto"/>
              <w:left w:val="single" w:sz="6" w:space="0" w:color="auto"/>
              <w:bottom w:val="single" w:sz="6" w:space="0" w:color="auto"/>
              <w:right w:val="single" w:sz="12" w:space="0" w:color="auto"/>
            </w:tcBorders>
            <w:vAlign w:val="center"/>
          </w:tcPr>
          <w:p w14:paraId="13BA1B83" w14:textId="77777777" w:rsidR="00C64D9E" w:rsidRPr="00C64D9E" w:rsidRDefault="00C64D9E" w:rsidP="00F10C12">
            <w:pPr>
              <w:suppressAutoHyphens/>
              <w:overflowPunct w:val="0"/>
              <w:autoSpaceDE w:val="0"/>
              <w:autoSpaceDN w:val="0"/>
              <w:adjustRightInd w:val="0"/>
              <w:spacing w:after="0" w:line="240" w:lineRule="auto"/>
              <w:rPr>
                <w:rFonts w:ascii="Times New Roman" w:eastAsia="Times New Roman" w:hAnsi="Times New Roman"/>
                <w:lang w:eastAsia="ru-RU"/>
              </w:rPr>
            </w:pPr>
            <w:r w:rsidRPr="00C64D9E">
              <w:rPr>
                <w:rFonts w:ascii="Times New Roman" w:eastAsia="Times New Roman" w:hAnsi="Times New Roman"/>
                <w:lang w:eastAsia="ru-RU"/>
              </w:rPr>
              <w:t>Р. Икей</w:t>
            </w:r>
          </w:p>
        </w:tc>
      </w:tr>
      <w:tr w:rsidR="00C64D9E" w:rsidRPr="00C64D9E" w14:paraId="36C90722" w14:textId="77777777" w:rsidTr="00C64D9E">
        <w:trPr>
          <w:trHeight w:val="284"/>
          <w:jc w:val="center"/>
        </w:trPr>
        <w:tc>
          <w:tcPr>
            <w:tcW w:w="9852" w:type="dxa"/>
            <w:gridSpan w:val="3"/>
            <w:tcBorders>
              <w:top w:val="single" w:sz="6" w:space="0" w:color="auto"/>
              <w:left w:val="single" w:sz="12" w:space="0" w:color="auto"/>
              <w:bottom w:val="single" w:sz="6" w:space="0" w:color="auto"/>
              <w:right w:val="single" w:sz="12" w:space="0" w:color="auto"/>
            </w:tcBorders>
            <w:vAlign w:val="center"/>
          </w:tcPr>
          <w:p w14:paraId="4B4F2847" w14:textId="77777777" w:rsidR="00C64D9E" w:rsidRPr="00C64D9E" w:rsidRDefault="00C64D9E" w:rsidP="00F10C12">
            <w:pPr>
              <w:suppressAutoHyphens/>
              <w:overflowPunct w:val="0"/>
              <w:autoSpaceDE w:val="0"/>
              <w:autoSpaceDN w:val="0"/>
              <w:adjustRightInd w:val="0"/>
              <w:spacing w:after="0" w:line="240" w:lineRule="auto"/>
              <w:rPr>
                <w:rFonts w:ascii="Times New Roman" w:eastAsia="Times New Roman" w:hAnsi="Times New Roman"/>
                <w:lang w:eastAsia="ru-RU"/>
              </w:rPr>
            </w:pPr>
            <w:r w:rsidRPr="00C64D9E">
              <w:rPr>
                <w:rFonts w:ascii="Times New Roman" w:eastAsia="Times New Roman" w:hAnsi="Times New Roman"/>
                <w:lang w:eastAsia="ru-RU"/>
              </w:rPr>
              <w:t>Автомобильная дорога общего пользования регионального или межмуниципального значения «Подъезд к д. Харантей»</w:t>
            </w:r>
          </w:p>
        </w:tc>
      </w:tr>
      <w:tr w:rsidR="00C64D9E" w:rsidRPr="00C64D9E" w14:paraId="7586E955" w14:textId="77777777" w:rsidTr="00C64D9E">
        <w:trPr>
          <w:trHeight w:val="284"/>
          <w:jc w:val="center"/>
        </w:trPr>
        <w:tc>
          <w:tcPr>
            <w:tcW w:w="3463" w:type="dxa"/>
            <w:tcBorders>
              <w:top w:val="single" w:sz="6" w:space="0" w:color="auto"/>
              <w:left w:val="single" w:sz="12" w:space="0" w:color="auto"/>
              <w:bottom w:val="single" w:sz="6" w:space="0" w:color="auto"/>
              <w:right w:val="single" w:sz="6" w:space="0" w:color="auto"/>
            </w:tcBorders>
            <w:vAlign w:val="center"/>
          </w:tcPr>
          <w:p w14:paraId="592366F0" w14:textId="77777777" w:rsidR="00C64D9E" w:rsidRPr="00C64D9E"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C64D9E">
              <w:rPr>
                <w:rFonts w:ascii="Times New Roman" w:eastAsia="Times New Roman" w:hAnsi="Times New Roman"/>
                <w:lang w:eastAsia="ru-RU"/>
              </w:rPr>
              <w:t>Мост</w:t>
            </w:r>
          </w:p>
        </w:tc>
        <w:tc>
          <w:tcPr>
            <w:tcW w:w="2967" w:type="dxa"/>
            <w:tcBorders>
              <w:top w:val="single" w:sz="6" w:space="0" w:color="auto"/>
              <w:left w:val="single" w:sz="6" w:space="0" w:color="auto"/>
              <w:bottom w:val="single" w:sz="6" w:space="0" w:color="auto"/>
              <w:right w:val="single" w:sz="6" w:space="0" w:color="auto"/>
            </w:tcBorders>
            <w:vAlign w:val="center"/>
          </w:tcPr>
          <w:p w14:paraId="3E30D8E2" w14:textId="77777777" w:rsidR="00C64D9E" w:rsidRPr="00C64D9E"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C64D9E">
              <w:rPr>
                <w:rFonts w:ascii="Times New Roman" w:eastAsia="Times New Roman" w:hAnsi="Times New Roman"/>
                <w:lang w:eastAsia="ru-RU"/>
              </w:rPr>
              <w:t>км 0+179</w:t>
            </w:r>
          </w:p>
        </w:tc>
        <w:tc>
          <w:tcPr>
            <w:tcW w:w="3422" w:type="dxa"/>
            <w:tcBorders>
              <w:top w:val="single" w:sz="6" w:space="0" w:color="auto"/>
              <w:left w:val="single" w:sz="6" w:space="0" w:color="auto"/>
              <w:bottom w:val="single" w:sz="6" w:space="0" w:color="auto"/>
              <w:right w:val="single" w:sz="12" w:space="0" w:color="auto"/>
            </w:tcBorders>
            <w:vAlign w:val="center"/>
          </w:tcPr>
          <w:p w14:paraId="72FD2BD1" w14:textId="77777777" w:rsidR="00C64D9E" w:rsidRPr="00C64D9E" w:rsidRDefault="00C64D9E" w:rsidP="00F10C12">
            <w:pPr>
              <w:suppressAutoHyphens/>
              <w:overflowPunct w:val="0"/>
              <w:autoSpaceDE w:val="0"/>
              <w:autoSpaceDN w:val="0"/>
              <w:adjustRightInd w:val="0"/>
              <w:spacing w:after="0" w:line="240" w:lineRule="auto"/>
              <w:rPr>
                <w:rFonts w:ascii="Times New Roman" w:eastAsia="Times New Roman" w:hAnsi="Times New Roman"/>
                <w:lang w:eastAsia="ru-RU"/>
              </w:rPr>
            </w:pPr>
            <w:r w:rsidRPr="00C64D9E">
              <w:rPr>
                <w:rFonts w:ascii="Times New Roman" w:eastAsia="Times New Roman" w:hAnsi="Times New Roman"/>
                <w:lang w:eastAsia="ru-RU"/>
              </w:rPr>
              <w:t>ручей Инда</w:t>
            </w:r>
          </w:p>
        </w:tc>
      </w:tr>
      <w:tr w:rsidR="00C64D9E" w:rsidRPr="00537AD2" w14:paraId="6B5EAD81" w14:textId="77777777" w:rsidTr="00C64D9E">
        <w:trPr>
          <w:trHeight w:val="284"/>
          <w:jc w:val="center"/>
        </w:trPr>
        <w:tc>
          <w:tcPr>
            <w:tcW w:w="3463" w:type="dxa"/>
            <w:tcBorders>
              <w:top w:val="single" w:sz="6" w:space="0" w:color="auto"/>
              <w:left w:val="single" w:sz="12" w:space="0" w:color="auto"/>
              <w:bottom w:val="single" w:sz="12" w:space="0" w:color="auto"/>
              <w:right w:val="single" w:sz="6" w:space="0" w:color="auto"/>
            </w:tcBorders>
            <w:vAlign w:val="center"/>
          </w:tcPr>
          <w:p w14:paraId="53B25E2F" w14:textId="77777777" w:rsidR="00C64D9E" w:rsidRPr="00C64D9E" w:rsidRDefault="00C64D9E" w:rsidP="00F10C12">
            <w:pPr>
              <w:overflowPunct w:val="0"/>
              <w:autoSpaceDE w:val="0"/>
              <w:autoSpaceDN w:val="0"/>
              <w:adjustRightInd w:val="0"/>
              <w:spacing w:after="0" w:line="240" w:lineRule="auto"/>
              <w:rPr>
                <w:rFonts w:ascii="Times New Roman" w:eastAsia="Times New Roman" w:hAnsi="Times New Roman"/>
                <w:lang w:eastAsia="ru-RU"/>
              </w:rPr>
            </w:pPr>
            <w:r w:rsidRPr="00C64D9E">
              <w:rPr>
                <w:rFonts w:ascii="Times New Roman" w:eastAsia="Times New Roman" w:hAnsi="Times New Roman"/>
                <w:lang w:eastAsia="ru-RU"/>
              </w:rPr>
              <w:t>Мост</w:t>
            </w:r>
          </w:p>
        </w:tc>
        <w:tc>
          <w:tcPr>
            <w:tcW w:w="2967" w:type="dxa"/>
            <w:tcBorders>
              <w:top w:val="single" w:sz="6" w:space="0" w:color="auto"/>
              <w:left w:val="single" w:sz="6" w:space="0" w:color="auto"/>
              <w:bottom w:val="single" w:sz="12" w:space="0" w:color="auto"/>
              <w:right w:val="single" w:sz="6" w:space="0" w:color="auto"/>
            </w:tcBorders>
            <w:vAlign w:val="center"/>
          </w:tcPr>
          <w:p w14:paraId="7CD41819" w14:textId="77777777" w:rsidR="00C64D9E" w:rsidRPr="00C64D9E"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lang w:eastAsia="ru-RU"/>
              </w:rPr>
            </w:pPr>
            <w:r w:rsidRPr="00C64D9E">
              <w:rPr>
                <w:rFonts w:ascii="Times New Roman" w:eastAsia="Times New Roman" w:hAnsi="Times New Roman"/>
                <w:lang w:eastAsia="ru-RU"/>
              </w:rPr>
              <w:t>км 2+634</w:t>
            </w:r>
          </w:p>
        </w:tc>
        <w:tc>
          <w:tcPr>
            <w:tcW w:w="3422" w:type="dxa"/>
            <w:tcBorders>
              <w:top w:val="single" w:sz="6" w:space="0" w:color="auto"/>
              <w:left w:val="single" w:sz="6" w:space="0" w:color="auto"/>
              <w:bottom w:val="single" w:sz="12" w:space="0" w:color="auto"/>
              <w:right w:val="single" w:sz="12" w:space="0" w:color="auto"/>
            </w:tcBorders>
            <w:vAlign w:val="center"/>
          </w:tcPr>
          <w:p w14:paraId="6FAD6DEA" w14:textId="77777777" w:rsidR="00C64D9E" w:rsidRPr="00C64D9E" w:rsidRDefault="00C64D9E" w:rsidP="00F10C12">
            <w:pPr>
              <w:suppressAutoHyphens/>
              <w:overflowPunct w:val="0"/>
              <w:autoSpaceDE w:val="0"/>
              <w:autoSpaceDN w:val="0"/>
              <w:adjustRightInd w:val="0"/>
              <w:spacing w:after="0" w:line="240" w:lineRule="auto"/>
              <w:rPr>
                <w:rFonts w:ascii="Times New Roman" w:eastAsia="Times New Roman" w:hAnsi="Times New Roman"/>
                <w:lang w:eastAsia="ru-RU"/>
              </w:rPr>
            </w:pPr>
            <w:r w:rsidRPr="00C64D9E">
              <w:rPr>
                <w:rFonts w:ascii="Times New Roman" w:eastAsia="Times New Roman" w:hAnsi="Times New Roman"/>
                <w:lang w:eastAsia="ru-RU"/>
              </w:rPr>
              <w:t>Старица</w:t>
            </w:r>
          </w:p>
        </w:tc>
      </w:tr>
    </w:tbl>
    <w:p w14:paraId="1F7B5E43" w14:textId="77777777" w:rsidR="00C64D9E" w:rsidRPr="00C64D9E" w:rsidRDefault="00C64D9E" w:rsidP="00C64D9E">
      <w:pPr>
        <w:spacing w:before="120" w:after="120" w:line="240" w:lineRule="auto"/>
        <w:ind w:firstLine="709"/>
        <w:jc w:val="both"/>
        <w:rPr>
          <w:rFonts w:ascii="Times New Roman" w:eastAsia="Times New Roman" w:hAnsi="Times New Roman"/>
          <w:b/>
          <w:i/>
          <w:sz w:val="24"/>
          <w:szCs w:val="24"/>
          <w:lang w:eastAsia="ru-RU"/>
        </w:rPr>
      </w:pPr>
      <w:r w:rsidRPr="00C64D9E">
        <w:rPr>
          <w:rFonts w:ascii="Times New Roman" w:eastAsia="Times New Roman" w:hAnsi="Times New Roman"/>
          <w:b/>
          <w:i/>
          <w:sz w:val="24"/>
          <w:szCs w:val="24"/>
          <w:lang w:eastAsia="ru-RU"/>
        </w:rPr>
        <w:t>Пассажирский транспорт</w:t>
      </w:r>
    </w:p>
    <w:p w14:paraId="5ADBE982"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Пассажирские перевозки, связывающие территорию Владимирского муниципального образования Тулунского района, осуществляется автомобильным транспортом.</w:t>
      </w:r>
    </w:p>
    <w:p w14:paraId="419A10C5"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Передвижение населения осуществляется на личном транспорте, а так же на общественном транспорте межмуниципального значения Тулун – Вознесенск - Владимировка.</w:t>
      </w:r>
    </w:p>
    <w:p w14:paraId="4E8228A9"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Движение общественного транспорта внутри населенных пунктов Владимирского муниципального образования Тулунского района отсутствует.</w:t>
      </w:r>
    </w:p>
    <w:p w14:paraId="725EC617" w14:textId="77777777" w:rsidR="00C64D9E" w:rsidRPr="00C64D9E" w:rsidRDefault="00C64D9E" w:rsidP="00C64D9E">
      <w:pPr>
        <w:spacing w:before="120" w:after="120" w:line="240" w:lineRule="auto"/>
        <w:ind w:firstLine="709"/>
        <w:jc w:val="both"/>
        <w:rPr>
          <w:rFonts w:ascii="Times New Roman" w:eastAsia="Times New Roman" w:hAnsi="Times New Roman"/>
          <w:b/>
          <w:i/>
          <w:sz w:val="24"/>
          <w:szCs w:val="24"/>
          <w:lang w:eastAsia="ru-RU"/>
        </w:rPr>
      </w:pPr>
      <w:r w:rsidRPr="00C64D9E">
        <w:rPr>
          <w:rFonts w:ascii="Times New Roman" w:eastAsia="Times New Roman" w:hAnsi="Times New Roman"/>
          <w:b/>
          <w:i/>
          <w:sz w:val="24"/>
          <w:szCs w:val="24"/>
          <w:lang w:eastAsia="ru-RU"/>
        </w:rPr>
        <w:t>Улично-дорожная сеть</w:t>
      </w:r>
    </w:p>
    <w:p w14:paraId="38E2535F"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ar-SA"/>
        </w:rPr>
      </w:pPr>
      <w:r w:rsidRPr="00C64D9E">
        <w:rPr>
          <w:rFonts w:ascii="Times New Roman" w:eastAsia="Times New Roman" w:hAnsi="Times New Roman"/>
          <w:sz w:val="24"/>
          <w:szCs w:val="24"/>
          <w:lang w:eastAsia="ru-RU"/>
        </w:rPr>
        <w:t>Улично-дорожная сеть населенных пунктов Владимирского муниципального образования Тулунского района</w:t>
      </w:r>
      <w:r w:rsidRPr="00C64D9E">
        <w:rPr>
          <w:rFonts w:ascii="Times New Roman" w:eastAsia="Times New Roman" w:hAnsi="Times New Roman"/>
          <w:sz w:val="24"/>
          <w:szCs w:val="24"/>
          <w:lang w:eastAsia="ar-SA"/>
        </w:rPr>
        <w:t xml:space="preserve"> имеет линейную структуру. Большинство улиц имеют гравийное покрытие. </w:t>
      </w:r>
    </w:p>
    <w:p w14:paraId="5DA53675"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В таблице 4.6.3.5 представлен перечень автомобильных дорог общего пользования местного значения Владимирского муниципального образования Тулунского района</w:t>
      </w:r>
    </w:p>
    <w:p w14:paraId="26270344" w14:textId="77777777" w:rsidR="00C64D9E" w:rsidRPr="00C64D9E" w:rsidRDefault="00C64D9E" w:rsidP="00C64D9E">
      <w:pPr>
        <w:tabs>
          <w:tab w:val="left" w:pos="708"/>
        </w:tabs>
        <w:suppressAutoHyphens/>
        <w:spacing w:before="120" w:after="120" w:line="240" w:lineRule="auto"/>
        <w:ind w:firstLine="709"/>
        <w:jc w:val="both"/>
        <w:rPr>
          <w:rFonts w:ascii="Times New Roman" w:eastAsia="Times New Roman" w:hAnsi="Times New Roman"/>
          <w:b/>
          <w:color w:val="000000"/>
          <w:sz w:val="24"/>
          <w:szCs w:val="24"/>
          <w:lang w:eastAsia="ru-RU"/>
        </w:rPr>
      </w:pPr>
      <w:r w:rsidRPr="00C64D9E">
        <w:rPr>
          <w:rFonts w:ascii="Times New Roman" w:eastAsia="Times New Roman" w:hAnsi="Times New Roman"/>
          <w:b/>
          <w:color w:val="000000"/>
          <w:sz w:val="24"/>
          <w:szCs w:val="24"/>
          <w:lang w:eastAsia="ru-RU"/>
        </w:rPr>
        <w:t>Таблица 4.6.3.5 - Перечень автомобильных дорог общего пользования местного значения Владимирского муниципального образования Тулунского района</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15"/>
        <w:gridCol w:w="2553"/>
        <w:gridCol w:w="4955"/>
        <w:gridCol w:w="1915"/>
      </w:tblGrid>
      <w:tr w:rsidR="00C64D9E" w:rsidRPr="00C64D9E" w14:paraId="6F1C17F9" w14:textId="77777777" w:rsidTr="00F10C12">
        <w:trPr>
          <w:trHeight w:val="904"/>
          <w:tblHeader/>
          <w:jc w:val="center"/>
        </w:trPr>
        <w:tc>
          <w:tcPr>
            <w:tcW w:w="715" w:type="dxa"/>
            <w:tcBorders>
              <w:top w:val="single" w:sz="12" w:space="0" w:color="auto"/>
              <w:left w:val="single" w:sz="12" w:space="0" w:color="auto"/>
              <w:bottom w:val="single" w:sz="12" w:space="0" w:color="auto"/>
              <w:right w:val="single" w:sz="6" w:space="0" w:color="auto"/>
            </w:tcBorders>
            <w:vAlign w:val="center"/>
            <w:hideMark/>
          </w:tcPr>
          <w:p w14:paraId="41B51C99" w14:textId="77777777" w:rsidR="00C64D9E" w:rsidRPr="00C64D9E"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C64D9E">
              <w:rPr>
                <w:rFonts w:ascii="Times New Roman" w:eastAsia="Times New Roman" w:hAnsi="Times New Roman"/>
                <w:b/>
                <w:color w:val="000000"/>
                <w:lang w:eastAsia="ru-RU"/>
              </w:rPr>
              <w:t>№ п/п</w:t>
            </w:r>
          </w:p>
        </w:tc>
        <w:tc>
          <w:tcPr>
            <w:tcW w:w="2553" w:type="dxa"/>
            <w:tcBorders>
              <w:top w:val="single" w:sz="12" w:space="0" w:color="auto"/>
              <w:left w:val="single" w:sz="6" w:space="0" w:color="auto"/>
              <w:right w:val="single" w:sz="6" w:space="0" w:color="auto"/>
            </w:tcBorders>
            <w:vAlign w:val="center"/>
          </w:tcPr>
          <w:p w14:paraId="5C16EBB4" w14:textId="77777777" w:rsidR="00C64D9E" w:rsidRPr="00C64D9E"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C64D9E">
              <w:rPr>
                <w:rFonts w:ascii="Times New Roman" w:eastAsia="Times New Roman" w:hAnsi="Times New Roman"/>
                <w:b/>
                <w:color w:val="000000"/>
                <w:lang w:eastAsia="ru-RU"/>
              </w:rPr>
              <w:t>Идентификационный номер</w:t>
            </w:r>
          </w:p>
        </w:tc>
        <w:tc>
          <w:tcPr>
            <w:tcW w:w="4955" w:type="dxa"/>
            <w:tcBorders>
              <w:top w:val="single" w:sz="12" w:space="0" w:color="auto"/>
              <w:left w:val="single" w:sz="6" w:space="0" w:color="auto"/>
              <w:bottom w:val="single" w:sz="12" w:space="0" w:color="auto"/>
              <w:right w:val="single" w:sz="6" w:space="0" w:color="auto"/>
            </w:tcBorders>
            <w:vAlign w:val="center"/>
            <w:hideMark/>
          </w:tcPr>
          <w:p w14:paraId="765D3539" w14:textId="77777777" w:rsidR="00C64D9E" w:rsidRPr="00C64D9E"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C64D9E">
              <w:rPr>
                <w:rFonts w:ascii="Times New Roman" w:eastAsia="Times New Roman" w:hAnsi="Times New Roman"/>
                <w:b/>
                <w:color w:val="000000"/>
                <w:lang w:eastAsia="ru-RU"/>
              </w:rPr>
              <w:t>Наименование автомобильной дороги</w:t>
            </w:r>
          </w:p>
        </w:tc>
        <w:tc>
          <w:tcPr>
            <w:tcW w:w="1915" w:type="dxa"/>
            <w:tcBorders>
              <w:top w:val="single" w:sz="12" w:space="0" w:color="auto"/>
              <w:left w:val="single" w:sz="6" w:space="0" w:color="auto"/>
              <w:bottom w:val="single" w:sz="12" w:space="0" w:color="auto"/>
              <w:right w:val="single" w:sz="12" w:space="0" w:color="auto"/>
            </w:tcBorders>
            <w:vAlign w:val="center"/>
            <w:hideMark/>
          </w:tcPr>
          <w:p w14:paraId="70CFCDEE" w14:textId="77777777" w:rsidR="00C64D9E" w:rsidRPr="00C64D9E"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C64D9E">
              <w:rPr>
                <w:rFonts w:ascii="Times New Roman" w:eastAsia="Times New Roman" w:hAnsi="Times New Roman"/>
                <w:b/>
                <w:color w:val="000000"/>
                <w:lang w:eastAsia="ru-RU"/>
              </w:rPr>
              <w:t>Протяженность, км</w:t>
            </w:r>
          </w:p>
        </w:tc>
      </w:tr>
      <w:tr w:rsidR="00C64D9E" w:rsidRPr="00C64D9E" w14:paraId="37C2338E" w14:textId="77777777" w:rsidTr="00F10C12">
        <w:trPr>
          <w:trHeight w:val="226"/>
          <w:tblHeader/>
          <w:jc w:val="center"/>
        </w:trPr>
        <w:tc>
          <w:tcPr>
            <w:tcW w:w="715" w:type="dxa"/>
            <w:tcBorders>
              <w:top w:val="single" w:sz="12" w:space="0" w:color="auto"/>
              <w:left w:val="single" w:sz="12" w:space="0" w:color="auto"/>
              <w:bottom w:val="single" w:sz="12" w:space="0" w:color="auto"/>
              <w:right w:val="single" w:sz="6" w:space="0" w:color="auto"/>
            </w:tcBorders>
            <w:vAlign w:val="center"/>
            <w:hideMark/>
          </w:tcPr>
          <w:p w14:paraId="23D096AE" w14:textId="77777777" w:rsidR="00C64D9E" w:rsidRPr="00C64D9E"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C64D9E">
              <w:rPr>
                <w:rFonts w:ascii="Times New Roman" w:eastAsia="Times New Roman" w:hAnsi="Times New Roman"/>
                <w:b/>
                <w:color w:val="000000"/>
                <w:lang w:eastAsia="ru-RU"/>
              </w:rPr>
              <w:t>1</w:t>
            </w:r>
          </w:p>
        </w:tc>
        <w:tc>
          <w:tcPr>
            <w:tcW w:w="2553" w:type="dxa"/>
            <w:tcBorders>
              <w:top w:val="single" w:sz="12" w:space="0" w:color="auto"/>
              <w:left w:val="single" w:sz="6" w:space="0" w:color="auto"/>
              <w:bottom w:val="single" w:sz="12" w:space="0" w:color="auto"/>
              <w:right w:val="single" w:sz="6" w:space="0" w:color="auto"/>
            </w:tcBorders>
            <w:vAlign w:val="center"/>
          </w:tcPr>
          <w:p w14:paraId="1431685B" w14:textId="77777777" w:rsidR="00C64D9E" w:rsidRPr="00C64D9E"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C64D9E">
              <w:rPr>
                <w:rFonts w:ascii="Times New Roman" w:eastAsia="Times New Roman" w:hAnsi="Times New Roman"/>
                <w:b/>
                <w:color w:val="000000"/>
                <w:lang w:eastAsia="ru-RU"/>
              </w:rPr>
              <w:t>2</w:t>
            </w:r>
          </w:p>
        </w:tc>
        <w:tc>
          <w:tcPr>
            <w:tcW w:w="4955" w:type="dxa"/>
            <w:tcBorders>
              <w:top w:val="single" w:sz="12" w:space="0" w:color="auto"/>
              <w:left w:val="single" w:sz="6" w:space="0" w:color="auto"/>
              <w:bottom w:val="single" w:sz="12" w:space="0" w:color="auto"/>
              <w:right w:val="single" w:sz="6" w:space="0" w:color="auto"/>
            </w:tcBorders>
          </w:tcPr>
          <w:p w14:paraId="467D280D" w14:textId="77777777" w:rsidR="00C64D9E" w:rsidRPr="00C64D9E"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C64D9E">
              <w:rPr>
                <w:rFonts w:ascii="Times New Roman" w:eastAsia="Times New Roman" w:hAnsi="Times New Roman"/>
                <w:b/>
                <w:color w:val="000000"/>
                <w:lang w:eastAsia="ru-RU"/>
              </w:rPr>
              <w:t>3</w:t>
            </w:r>
          </w:p>
        </w:tc>
        <w:tc>
          <w:tcPr>
            <w:tcW w:w="1915" w:type="dxa"/>
            <w:tcBorders>
              <w:top w:val="single" w:sz="12" w:space="0" w:color="auto"/>
              <w:left w:val="single" w:sz="6" w:space="0" w:color="auto"/>
              <w:bottom w:val="single" w:sz="12" w:space="0" w:color="auto"/>
              <w:right w:val="single" w:sz="12" w:space="0" w:color="auto"/>
            </w:tcBorders>
          </w:tcPr>
          <w:p w14:paraId="4A764F04" w14:textId="77777777" w:rsidR="00C64D9E" w:rsidRPr="00C64D9E" w:rsidRDefault="00C64D9E" w:rsidP="00F10C12">
            <w:pPr>
              <w:suppressAutoHyphens/>
              <w:overflowPunct w:val="0"/>
              <w:autoSpaceDE w:val="0"/>
              <w:autoSpaceDN w:val="0"/>
              <w:adjustRightInd w:val="0"/>
              <w:spacing w:after="0" w:line="240" w:lineRule="auto"/>
              <w:jc w:val="center"/>
              <w:rPr>
                <w:rFonts w:ascii="Times New Roman" w:eastAsia="Times New Roman" w:hAnsi="Times New Roman"/>
                <w:b/>
                <w:color w:val="000000"/>
                <w:lang w:eastAsia="ru-RU"/>
              </w:rPr>
            </w:pPr>
            <w:r w:rsidRPr="00C64D9E">
              <w:rPr>
                <w:rFonts w:ascii="Times New Roman" w:eastAsia="Times New Roman" w:hAnsi="Times New Roman"/>
                <w:b/>
                <w:color w:val="000000"/>
                <w:lang w:eastAsia="ru-RU"/>
              </w:rPr>
              <w:t>4</w:t>
            </w:r>
          </w:p>
        </w:tc>
      </w:tr>
      <w:tr w:rsidR="00C64D9E" w:rsidRPr="00C64D9E" w14:paraId="3B2E3369" w14:textId="77777777" w:rsidTr="00F10C12">
        <w:trPr>
          <w:trHeight w:val="284"/>
          <w:jc w:val="center"/>
        </w:trPr>
        <w:tc>
          <w:tcPr>
            <w:tcW w:w="10138" w:type="dxa"/>
            <w:gridSpan w:val="4"/>
            <w:tcBorders>
              <w:top w:val="single" w:sz="12" w:space="0" w:color="auto"/>
              <w:left w:val="single" w:sz="12" w:space="0" w:color="auto"/>
              <w:bottom w:val="single" w:sz="6" w:space="0" w:color="auto"/>
              <w:right w:val="single" w:sz="12" w:space="0" w:color="auto"/>
            </w:tcBorders>
            <w:noWrap/>
          </w:tcPr>
          <w:p w14:paraId="3040A607" w14:textId="77777777" w:rsidR="00C64D9E" w:rsidRPr="00C64D9E" w:rsidRDefault="00C64D9E" w:rsidP="00F10C12">
            <w:pPr>
              <w:spacing w:after="0" w:line="240" w:lineRule="auto"/>
              <w:jc w:val="center"/>
              <w:rPr>
                <w:rFonts w:ascii="Times New Roman" w:hAnsi="Times New Roman"/>
                <w:color w:val="000000"/>
              </w:rPr>
            </w:pPr>
            <w:r w:rsidRPr="00C64D9E">
              <w:rPr>
                <w:rFonts w:ascii="Times New Roman" w:hAnsi="Times New Roman"/>
                <w:color w:val="000000"/>
              </w:rPr>
              <w:t>д. Владимировка</w:t>
            </w:r>
          </w:p>
        </w:tc>
      </w:tr>
      <w:tr w:rsidR="00C64D9E" w:rsidRPr="00C64D9E" w14:paraId="650505F2"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767706F4"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4F52A73D"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w:t>
            </w:r>
            <w:r w:rsidRPr="00C64D9E">
              <w:rPr>
                <w:rFonts w:ascii="Times New Roman" w:hAnsi="Times New Roman"/>
                <w:lang w:val="en-US"/>
              </w:rPr>
              <w:t xml:space="preserve"> </w:t>
            </w:r>
            <w:r w:rsidRPr="00C64D9E">
              <w:rPr>
                <w:rFonts w:ascii="Times New Roman" w:hAnsi="Times New Roman"/>
              </w:rPr>
              <w:t>МП 01</w:t>
            </w:r>
          </w:p>
        </w:tc>
        <w:tc>
          <w:tcPr>
            <w:tcW w:w="4955" w:type="dxa"/>
            <w:tcBorders>
              <w:top w:val="single" w:sz="6" w:space="0" w:color="auto"/>
              <w:left w:val="single" w:sz="6" w:space="0" w:color="auto"/>
              <w:bottom w:val="single" w:sz="6" w:space="0" w:color="auto"/>
              <w:right w:val="single" w:sz="6" w:space="0" w:color="auto"/>
            </w:tcBorders>
          </w:tcPr>
          <w:p w14:paraId="30E6BEE1" w14:textId="2A4FADC4"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Набережная  </w:t>
            </w:r>
          </w:p>
        </w:tc>
        <w:tc>
          <w:tcPr>
            <w:tcW w:w="1915" w:type="dxa"/>
            <w:tcBorders>
              <w:top w:val="single" w:sz="6" w:space="0" w:color="auto"/>
              <w:left w:val="single" w:sz="6" w:space="0" w:color="auto"/>
              <w:bottom w:val="single" w:sz="6" w:space="0" w:color="auto"/>
              <w:right w:val="single" w:sz="12" w:space="0" w:color="auto"/>
            </w:tcBorders>
          </w:tcPr>
          <w:p w14:paraId="1F3590E9" w14:textId="77777777" w:rsidR="00C64D9E" w:rsidRPr="00C64D9E" w:rsidRDefault="00C64D9E" w:rsidP="00F10C12">
            <w:pPr>
              <w:spacing w:after="0" w:line="240" w:lineRule="auto"/>
              <w:jc w:val="center"/>
              <w:rPr>
                <w:rFonts w:ascii="Times New Roman" w:hAnsi="Times New Roman"/>
                <w:color w:val="000000"/>
              </w:rPr>
            </w:pPr>
            <w:r w:rsidRPr="00C64D9E">
              <w:rPr>
                <w:rFonts w:ascii="Times New Roman" w:hAnsi="Times New Roman"/>
              </w:rPr>
              <w:t>0,35</w:t>
            </w:r>
          </w:p>
        </w:tc>
      </w:tr>
      <w:tr w:rsidR="00C64D9E" w:rsidRPr="00C64D9E" w14:paraId="28E44807"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0CC203D0"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0A18EF73"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w:t>
            </w:r>
            <w:r w:rsidRPr="00C64D9E">
              <w:rPr>
                <w:rFonts w:ascii="Times New Roman" w:hAnsi="Times New Roman"/>
                <w:lang w:val="en-US"/>
              </w:rPr>
              <w:t xml:space="preserve"> </w:t>
            </w:r>
            <w:r w:rsidRPr="00C64D9E">
              <w:rPr>
                <w:rFonts w:ascii="Times New Roman" w:hAnsi="Times New Roman"/>
              </w:rPr>
              <w:t>МП 02</w:t>
            </w:r>
          </w:p>
        </w:tc>
        <w:tc>
          <w:tcPr>
            <w:tcW w:w="4955" w:type="dxa"/>
            <w:tcBorders>
              <w:top w:val="single" w:sz="6" w:space="0" w:color="auto"/>
              <w:left w:val="single" w:sz="6" w:space="0" w:color="auto"/>
              <w:bottom w:val="single" w:sz="6" w:space="0" w:color="auto"/>
              <w:right w:val="single" w:sz="6" w:space="0" w:color="auto"/>
            </w:tcBorders>
          </w:tcPr>
          <w:p w14:paraId="79A6BAAF" w14:textId="560B7225"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Лесная  </w:t>
            </w:r>
          </w:p>
        </w:tc>
        <w:tc>
          <w:tcPr>
            <w:tcW w:w="1915" w:type="dxa"/>
            <w:tcBorders>
              <w:top w:val="single" w:sz="6" w:space="0" w:color="auto"/>
              <w:left w:val="single" w:sz="6" w:space="0" w:color="auto"/>
              <w:bottom w:val="single" w:sz="6" w:space="0" w:color="auto"/>
              <w:right w:val="single" w:sz="12" w:space="0" w:color="auto"/>
            </w:tcBorders>
          </w:tcPr>
          <w:p w14:paraId="0C54B65A"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0,35</w:t>
            </w:r>
          </w:p>
        </w:tc>
      </w:tr>
      <w:tr w:rsidR="00C64D9E" w:rsidRPr="00C64D9E" w14:paraId="7F47357B"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58AC0A42"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5B127E63"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w:t>
            </w:r>
            <w:r w:rsidRPr="00C64D9E">
              <w:rPr>
                <w:rFonts w:ascii="Times New Roman" w:hAnsi="Times New Roman"/>
                <w:lang w:val="en-US"/>
              </w:rPr>
              <w:t xml:space="preserve"> </w:t>
            </w:r>
            <w:r w:rsidRPr="00C64D9E">
              <w:rPr>
                <w:rFonts w:ascii="Times New Roman" w:hAnsi="Times New Roman"/>
              </w:rPr>
              <w:t>МП 03</w:t>
            </w:r>
          </w:p>
        </w:tc>
        <w:tc>
          <w:tcPr>
            <w:tcW w:w="4955" w:type="dxa"/>
            <w:tcBorders>
              <w:top w:val="single" w:sz="6" w:space="0" w:color="auto"/>
              <w:left w:val="single" w:sz="6" w:space="0" w:color="auto"/>
              <w:bottom w:val="single" w:sz="6" w:space="0" w:color="auto"/>
              <w:right w:val="single" w:sz="6" w:space="0" w:color="auto"/>
            </w:tcBorders>
          </w:tcPr>
          <w:p w14:paraId="6F8771D5" w14:textId="0FCD6409"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Полевая </w:t>
            </w:r>
          </w:p>
        </w:tc>
        <w:tc>
          <w:tcPr>
            <w:tcW w:w="1915" w:type="dxa"/>
            <w:tcBorders>
              <w:top w:val="single" w:sz="6" w:space="0" w:color="auto"/>
              <w:left w:val="single" w:sz="6" w:space="0" w:color="auto"/>
              <w:bottom w:val="single" w:sz="6" w:space="0" w:color="auto"/>
              <w:right w:val="single" w:sz="12" w:space="0" w:color="auto"/>
            </w:tcBorders>
          </w:tcPr>
          <w:p w14:paraId="3A26D85D"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0,50</w:t>
            </w:r>
          </w:p>
        </w:tc>
      </w:tr>
      <w:tr w:rsidR="00C64D9E" w:rsidRPr="00C64D9E" w14:paraId="708EDF5C"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69DBBDBF"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2E0B3136"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rPr>
              <w:t>25-238-808 ОП МП 04</w:t>
            </w:r>
          </w:p>
        </w:tc>
        <w:tc>
          <w:tcPr>
            <w:tcW w:w="4955" w:type="dxa"/>
            <w:tcBorders>
              <w:top w:val="single" w:sz="6" w:space="0" w:color="auto"/>
              <w:left w:val="single" w:sz="6" w:space="0" w:color="auto"/>
              <w:bottom w:val="single" w:sz="6" w:space="0" w:color="auto"/>
              <w:right w:val="single" w:sz="6" w:space="0" w:color="auto"/>
            </w:tcBorders>
          </w:tcPr>
          <w:p w14:paraId="7E6BC2E0" w14:textId="23AA6AC5"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Школьная </w:t>
            </w:r>
          </w:p>
        </w:tc>
        <w:tc>
          <w:tcPr>
            <w:tcW w:w="1915" w:type="dxa"/>
            <w:tcBorders>
              <w:top w:val="single" w:sz="6" w:space="0" w:color="auto"/>
              <w:left w:val="single" w:sz="6" w:space="0" w:color="auto"/>
              <w:bottom w:val="single" w:sz="6" w:space="0" w:color="auto"/>
              <w:right w:val="single" w:sz="12" w:space="0" w:color="auto"/>
            </w:tcBorders>
          </w:tcPr>
          <w:p w14:paraId="071FF88D"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1,0</w:t>
            </w:r>
          </w:p>
        </w:tc>
      </w:tr>
      <w:tr w:rsidR="00C64D9E" w:rsidRPr="00C64D9E" w14:paraId="05100560"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341BB7B8"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2663EBE1"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rPr>
              <w:t>25-238-808 ОП МП 05</w:t>
            </w:r>
          </w:p>
        </w:tc>
        <w:tc>
          <w:tcPr>
            <w:tcW w:w="4955" w:type="dxa"/>
            <w:tcBorders>
              <w:top w:val="single" w:sz="6" w:space="0" w:color="auto"/>
              <w:left w:val="single" w:sz="6" w:space="0" w:color="auto"/>
              <w:bottom w:val="single" w:sz="6" w:space="0" w:color="auto"/>
              <w:right w:val="single" w:sz="6" w:space="0" w:color="auto"/>
            </w:tcBorders>
          </w:tcPr>
          <w:p w14:paraId="625CEF01" w14:textId="6BD282FB"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Молодости </w:t>
            </w:r>
          </w:p>
        </w:tc>
        <w:tc>
          <w:tcPr>
            <w:tcW w:w="1915" w:type="dxa"/>
            <w:tcBorders>
              <w:top w:val="single" w:sz="6" w:space="0" w:color="auto"/>
              <w:left w:val="single" w:sz="6" w:space="0" w:color="auto"/>
              <w:bottom w:val="single" w:sz="6" w:space="0" w:color="auto"/>
              <w:right w:val="single" w:sz="12" w:space="0" w:color="auto"/>
            </w:tcBorders>
          </w:tcPr>
          <w:p w14:paraId="2249D228"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1,15</w:t>
            </w:r>
          </w:p>
        </w:tc>
      </w:tr>
      <w:tr w:rsidR="00C64D9E" w:rsidRPr="00C64D9E" w14:paraId="6F846629"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52AAFA3B"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044E98C8"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 МП 06</w:t>
            </w:r>
          </w:p>
        </w:tc>
        <w:tc>
          <w:tcPr>
            <w:tcW w:w="4955" w:type="dxa"/>
            <w:tcBorders>
              <w:top w:val="single" w:sz="6" w:space="0" w:color="auto"/>
              <w:left w:val="single" w:sz="6" w:space="0" w:color="auto"/>
              <w:bottom w:val="single" w:sz="6" w:space="0" w:color="auto"/>
              <w:right w:val="single" w:sz="6" w:space="0" w:color="auto"/>
            </w:tcBorders>
          </w:tcPr>
          <w:p w14:paraId="5647E0FC" w14:textId="0E151C7D"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Берёзовая </w:t>
            </w:r>
          </w:p>
        </w:tc>
        <w:tc>
          <w:tcPr>
            <w:tcW w:w="1915" w:type="dxa"/>
            <w:tcBorders>
              <w:top w:val="single" w:sz="6" w:space="0" w:color="auto"/>
              <w:left w:val="single" w:sz="6" w:space="0" w:color="auto"/>
              <w:bottom w:val="single" w:sz="6" w:space="0" w:color="auto"/>
              <w:right w:val="single" w:sz="12" w:space="0" w:color="auto"/>
            </w:tcBorders>
          </w:tcPr>
          <w:p w14:paraId="1E8F0375"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2,0</w:t>
            </w:r>
          </w:p>
        </w:tc>
      </w:tr>
      <w:tr w:rsidR="00C64D9E" w:rsidRPr="00C64D9E" w14:paraId="5642A3D4"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455017BF"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2CABE71C"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rPr>
              <w:t>25-238-808 ОП МП 14</w:t>
            </w:r>
          </w:p>
        </w:tc>
        <w:tc>
          <w:tcPr>
            <w:tcW w:w="4955" w:type="dxa"/>
            <w:tcBorders>
              <w:top w:val="single" w:sz="6" w:space="0" w:color="auto"/>
              <w:left w:val="single" w:sz="6" w:space="0" w:color="auto"/>
              <w:bottom w:val="single" w:sz="6" w:space="0" w:color="auto"/>
              <w:right w:val="single" w:sz="6" w:space="0" w:color="auto"/>
            </w:tcBorders>
          </w:tcPr>
          <w:p w14:paraId="59CDE627" w14:textId="77777777" w:rsidR="00C64D9E" w:rsidRPr="00C64D9E" w:rsidRDefault="00C64D9E" w:rsidP="00F10C12">
            <w:pPr>
              <w:pStyle w:val="ConsPlusNormal"/>
              <w:widowControl/>
              <w:ind w:firstLine="0"/>
              <w:rPr>
                <w:rFonts w:ascii="Times New Roman" w:hAnsi="Times New Roman" w:cs="Times New Roman"/>
                <w:sz w:val="22"/>
                <w:szCs w:val="22"/>
              </w:rPr>
            </w:pPr>
            <w:r w:rsidRPr="00C64D9E">
              <w:rPr>
                <w:rFonts w:ascii="Times New Roman" w:hAnsi="Times New Roman" w:cs="Times New Roman"/>
                <w:sz w:val="22"/>
                <w:szCs w:val="22"/>
              </w:rPr>
              <w:t>Автомобильная дорога по переулку Клубный</w:t>
            </w:r>
          </w:p>
        </w:tc>
        <w:tc>
          <w:tcPr>
            <w:tcW w:w="1915" w:type="dxa"/>
            <w:tcBorders>
              <w:top w:val="single" w:sz="6" w:space="0" w:color="auto"/>
              <w:left w:val="single" w:sz="6" w:space="0" w:color="auto"/>
              <w:bottom w:val="single" w:sz="6" w:space="0" w:color="auto"/>
              <w:right w:val="single" w:sz="12" w:space="0" w:color="auto"/>
            </w:tcBorders>
          </w:tcPr>
          <w:p w14:paraId="4B033CDC"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0,40</w:t>
            </w:r>
          </w:p>
        </w:tc>
      </w:tr>
      <w:tr w:rsidR="00C64D9E" w:rsidRPr="00C64D9E" w14:paraId="4AC861F4"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5593E909"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265FE320"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rPr>
              <w:t>25-238-808 ОП МП 15</w:t>
            </w:r>
          </w:p>
        </w:tc>
        <w:tc>
          <w:tcPr>
            <w:tcW w:w="4955" w:type="dxa"/>
            <w:tcBorders>
              <w:top w:val="single" w:sz="6" w:space="0" w:color="auto"/>
              <w:left w:val="single" w:sz="6" w:space="0" w:color="auto"/>
              <w:bottom w:val="single" w:sz="6" w:space="0" w:color="auto"/>
              <w:right w:val="single" w:sz="6" w:space="0" w:color="auto"/>
            </w:tcBorders>
          </w:tcPr>
          <w:p w14:paraId="479908D5" w14:textId="77777777" w:rsidR="00C64D9E" w:rsidRPr="00C64D9E" w:rsidRDefault="00C64D9E" w:rsidP="00F10C12">
            <w:pPr>
              <w:pStyle w:val="ConsPlusNormal"/>
              <w:widowControl/>
              <w:ind w:firstLine="0"/>
              <w:rPr>
                <w:rFonts w:ascii="Times New Roman" w:hAnsi="Times New Roman" w:cs="Times New Roman"/>
                <w:sz w:val="22"/>
                <w:szCs w:val="22"/>
              </w:rPr>
            </w:pPr>
            <w:r w:rsidRPr="00C64D9E">
              <w:rPr>
                <w:rFonts w:ascii="Times New Roman" w:hAnsi="Times New Roman" w:cs="Times New Roman"/>
                <w:sz w:val="22"/>
                <w:szCs w:val="22"/>
              </w:rPr>
              <w:t xml:space="preserve">Автомобильная дорога по переулку Почтовый </w:t>
            </w:r>
          </w:p>
        </w:tc>
        <w:tc>
          <w:tcPr>
            <w:tcW w:w="1915" w:type="dxa"/>
            <w:tcBorders>
              <w:top w:val="single" w:sz="6" w:space="0" w:color="auto"/>
              <w:left w:val="single" w:sz="6" w:space="0" w:color="auto"/>
              <w:bottom w:val="single" w:sz="6" w:space="0" w:color="auto"/>
              <w:right w:val="single" w:sz="12" w:space="0" w:color="auto"/>
            </w:tcBorders>
          </w:tcPr>
          <w:p w14:paraId="54F4B4C9"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0,30</w:t>
            </w:r>
          </w:p>
        </w:tc>
      </w:tr>
      <w:tr w:rsidR="00C64D9E" w:rsidRPr="00C64D9E" w14:paraId="71BD4250"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0462ACCE"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588C022C"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rPr>
              <w:t>25-238-808 ОП МП 16</w:t>
            </w:r>
          </w:p>
        </w:tc>
        <w:tc>
          <w:tcPr>
            <w:tcW w:w="4955" w:type="dxa"/>
            <w:tcBorders>
              <w:top w:val="single" w:sz="6" w:space="0" w:color="auto"/>
              <w:left w:val="single" w:sz="6" w:space="0" w:color="auto"/>
              <w:bottom w:val="single" w:sz="6" w:space="0" w:color="auto"/>
              <w:right w:val="single" w:sz="6" w:space="0" w:color="auto"/>
            </w:tcBorders>
          </w:tcPr>
          <w:p w14:paraId="0E3C39B0" w14:textId="77777777" w:rsidR="00C64D9E" w:rsidRPr="00C64D9E" w:rsidRDefault="00C64D9E" w:rsidP="00F10C12">
            <w:pPr>
              <w:pStyle w:val="ConsPlusNormal"/>
              <w:widowControl/>
              <w:ind w:firstLine="0"/>
              <w:rPr>
                <w:rFonts w:ascii="Times New Roman" w:hAnsi="Times New Roman" w:cs="Times New Roman"/>
                <w:sz w:val="22"/>
                <w:szCs w:val="22"/>
              </w:rPr>
            </w:pPr>
            <w:r w:rsidRPr="00C64D9E">
              <w:rPr>
                <w:rFonts w:ascii="Times New Roman" w:hAnsi="Times New Roman" w:cs="Times New Roman"/>
                <w:sz w:val="22"/>
                <w:szCs w:val="22"/>
              </w:rPr>
              <w:t xml:space="preserve">Автомобильная дорога по переулку Крайний </w:t>
            </w:r>
          </w:p>
        </w:tc>
        <w:tc>
          <w:tcPr>
            <w:tcW w:w="1915" w:type="dxa"/>
            <w:tcBorders>
              <w:top w:val="single" w:sz="6" w:space="0" w:color="auto"/>
              <w:left w:val="single" w:sz="6" w:space="0" w:color="auto"/>
              <w:bottom w:val="single" w:sz="6" w:space="0" w:color="auto"/>
              <w:right w:val="single" w:sz="12" w:space="0" w:color="auto"/>
            </w:tcBorders>
          </w:tcPr>
          <w:p w14:paraId="377DD766"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0,40</w:t>
            </w:r>
          </w:p>
        </w:tc>
      </w:tr>
      <w:tr w:rsidR="00C64D9E" w:rsidRPr="00C64D9E" w14:paraId="0C8629B2"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04A5E43D"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6B319E4C"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 МП 17</w:t>
            </w:r>
          </w:p>
        </w:tc>
        <w:tc>
          <w:tcPr>
            <w:tcW w:w="4955" w:type="dxa"/>
            <w:tcBorders>
              <w:top w:val="single" w:sz="6" w:space="0" w:color="auto"/>
              <w:left w:val="single" w:sz="6" w:space="0" w:color="auto"/>
              <w:bottom w:val="single" w:sz="6" w:space="0" w:color="auto"/>
              <w:right w:val="single" w:sz="6" w:space="0" w:color="auto"/>
            </w:tcBorders>
          </w:tcPr>
          <w:p w14:paraId="6992B4E8" w14:textId="77777777"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переулку Школьный</w:t>
            </w:r>
          </w:p>
        </w:tc>
        <w:tc>
          <w:tcPr>
            <w:tcW w:w="1915" w:type="dxa"/>
            <w:tcBorders>
              <w:top w:val="single" w:sz="6" w:space="0" w:color="auto"/>
              <w:left w:val="single" w:sz="6" w:space="0" w:color="auto"/>
              <w:bottom w:val="single" w:sz="6" w:space="0" w:color="auto"/>
              <w:right w:val="single" w:sz="12" w:space="0" w:color="auto"/>
            </w:tcBorders>
          </w:tcPr>
          <w:p w14:paraId="3C330651"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0,40</w:t>
            </w:r>
          </w:p>
        </w:tc>
      </w:tr>
      <w:tr w:rsidR="00C64D9E" w:rsidRPr="00C64D9E" w14:paraId="392C7613"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11FA4418"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4913098F"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 МП 1</w:t>
            </w:r>
            <w:r w:rsidRPr="00C64D9E">
              <w:rPr>
                <w:rFonts w:ascii="Times New Roman" w:hAnsi="Times New Roman"/>
                <w:lang w:val="en-US"/>
              </w:rPr>
              <w:t>8</w:t>
            </w:r>
          </w:p>
        </w:tc>
        <w:tc>
          <w:tcPr>
            <w:tcW w:w="4955" w:type="dxa"/>
            <w:tcBorders>
              <w:top w:val="single" w:sz="6" w:space="0" w:color="auto"/>
              <w:left w:val="single" w:sz="6" w:space="0" w:color="auto"/>
              <w:bottom w:val="single" w:sz="6" w:space="0" w:color="auto"/>
              <w:right w:val="single" w:sz="6" w:space="0" w:color="auto"/>
            </w:tcBorders>
          </w:tcPr>
          <w:p w14:paraId="7A629FAB" w14:textId="77777777"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 xml:space="preserve">Автомобильная дорога по переулку Зерносклад </w:t>
            </w:r>
          </w:p>
        </w:tc>
        <w:tc>
          <w:tcPr>
            <w:tcW w:w="1915" w:type="dxa"/>
            <w:tcBorders>
              <w:top w:val="single" w:sz="6" w:space="0" w:color="auto"/>
              <w:left w:val="single" w:sz="6" w:space="0" w:color="auto"/>
              <w:bottom w:val="single" w:sz="6" w:space="0" w:color="auto"/>
              <w:right w:val="single" w:sz="12" w:space="0" w:color="auto"/>
            </w:tcBorders>
          </w:tcPr>
          <w:p w14:paraId="34945277"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2,0</w:t>
            </w:r>
          </w:p>
        </w:tc>
      </w:tr>
      <w:tr w:rsidR="00C64D9E" w:rsidRPr="00C64D9E" w14:paraId="6EF94F4D"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79BA7E61"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028F5A62"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 МП 19</w:t>
            </w:r>
          </w:p>
        </w:tc>
        <w:tc>
          <w:tcPr>
            <w:tcW w:w="4955" w:type="dxa"/>
            <w:tcBorders>
              <w:top w:val="single" w:sz="6" w:space="0" w:color="auto"/>
              <w:left w:val="single" w:sz="6" w:space="0" w:color="auto"/>
              <w:bottom w:val="single" w:sz="6" w:space="0" w:color="auto"/>
              <w:right w:val="single" w:sz="6" w:space="0" w:color="auto"/>
            </w:tcBorders>
          </w:tcPr>
          <w:p w14:paraId="508B20EA" w14:textId="77777777"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 xml:space="preserve">Автомобильная дорога по переулку Гаражный </w:t>
            </w:r>
          </w:p>
        </w:tc>
        <w:tc>
          <w:tcPr>
            <w:tcW w:w="1915" w:type="dxa"/>
            <w:tcBorders>
              <w:top w:val="single" w:sz="6" w:space="0" w:color="auto"/>
              <w:left w:val="single" w:sz="6" w:space="0" w:color="auto"/>
              <w:bottom w:val="single" w:sz="6" w:space="0" w:color="auto"/>
              <w:right w:val="single" w:sz="12" w:space="0" w:color="auto"/>
            </w:tcBorders>
          </w:tcPr>
          <w:p w14:paraId="047A9D83"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1,0</w:t>
            </w:r>
          </w:p>
        </w:tc>
      </w:tr>
      <w:tr w:rsidR="00C64D9E" w:rsidRPr="00C64D9E" w14:paraId="36BBC445"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6D643D53"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399178D6"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 МП 20</w:t>
            </w:r>
          </w:p>
        </w:tc>
        <w:tc>
          <w:tcPr>
            <w:tcW w:w="4955" w:type="dxa"/>
            <w:tcBorders>
              <w:top w:val="single" w:sz="6" w:space="0" w:color="auto"/>
              <w:left w:val="single" w:sz="6" w:space="0" w:color="auto"/>
              <w:bottom w:val="single" w:sz="6" w:space="0" w:color="auto"/>
              <w:right w:val="single" w:sz="6" w:space="0" w:color="auto"/>
            </w:tcBorders>
          </w:tcPr>
          <w:p w14:paraId="1CD581EF" w14:textId="77777777"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 xml:space="preserve">Автомобильная дорога   № 2 по ул. Набережная </w:t>
            </w:r>
          </w:p>
        </w:tc>
        <w:tc>
          <w:tcPr>
            <w:tcW w:w="1915" w:type="dxa"/>
            <w:tcBorders>
              <w:top w:val="single" w:sz="6" w:space="0" w:color="auto"/>
              <w:left w:val="single" w:sz="6" w:space="0" w:color="auto"/>
              <w:bottom w:val="single" w:sz="6" w:space="0" w:color="auto"/>
              <w:right w:val="single" w:sz="12" w:space="0" w:color="auto"/>
            </w:tcBorders>
          </w:tcPr>
          <w:p w14:paraId="45E67FA5"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1,0</w:t>
            </w:r>
          </w:p>
        </w:tc>
      </w:tr>
      <w:tr w:rsidR="00C64D9E" w:rsidRPr="00C64D9E" w14:paraId="67247201" w14:textId="77777777" w:rsidTr="00F10C12">
        <w:trPr>
          <w:trHeight w:val="284"/>
          <w:jc w:val="center"/>
        </w:trPr>
        <w:tc>
          <w:tcPr>
            <w:tcW w:w="8223" w:type="dxa"/>
            <w:gridSpan w:val="3"/>
            <w:tcBorders>
              <w:top w:val="single" w:sz="6" w:space="0" w:color="auto"/>
              <w:left w:val="single" w:sz="12" w:space="0" w:color="auto"/>
              <w:bottom w:val="single" w:sz="6" w:space="0" w:color="auto"/>
              <w:right w:val="single" w:sz="6" w:space="0" w:color="auto"/>
            </w:tcBorders>
            <w:noWrap/>
          </w:tcPr>
          <w:p w14:paraId="5C65510C" w14:textId="77777777" w:rsidR="00C64D9E" w:rsidRPr="00C64D9E" w:rsidRDefault="00C64D9E" w:rsidP="00F10C12">
            <w:pPr>
              <w:pStyle w:val="ConsPlusNormal"/>
              <w:widowControl/>
              <w:ind w:firstLine="0"/>
              <w:jc w:val="right"/>
              <w:rPr>
                <w:rFonts w:ascii="Times New Roman" w:hAnsi="Times New Roman" w:cs="Times New Roman"/>
                <w:sz w:val="22"/>
                <w:szCs w:val="22"/>
              </w:rPr>
            </w:pPr>
            <w:r w:rsidRPr="00C64D9E">
              <w:rPr>
                <w:rFonts w:ascii="Times New Roman" w:hAnsi="Times New Roman" w:cs="Times New Roman"/>
                <w:b/>
                <w:sz w:val="22"/>
                <w:szCs w:val="22"/>
              </w:rPr>
              <w:t>ИТОГО:</w:t>
            </w:r>
          </w:p>
        </w:tc>
        <w:tc>
          <w:tcPr>
            <w:tcW w:w="1915" w:type="dxa"/>
            <w:tcBorders>
              <w:top w:val="single" w:sz="6" w:space="0" w:color="auto"/>
              <w:left w:val="single" w:sz="6" w:space="0" w:color="auto"/>
              <w:bottom w:val="single" w:sz="6" w:space="0" w:color="auto"/>
              <w:right w:val="single" w:sz="12" w:space="0" w:color="auto"/>
            </w:tcBorders>
          </w:tcPr>
          <w:p w14:paraId="35E32C3A"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10,85</w:t>
            </w:r>
          </w:p>
        </w:tc>
      </w:tr>
      <w:tr w:rsidR="00C64D9E" w:rsidRPr="00C64D9E" w14:paraId="4F361752" w14:textId="77777777" w:rsidTr="00F10C12">
        <w:trPr>
          <w:trHeight w:val="284"/>
          <w:jc w:val="center"/>
        </w:trPr>
        <w:tc>
          <w:tcPr>
            <w:tcW w:w="10138" w:type="dxa"/>
            <w:gridSpan w:val="4"/>
            <w:tcBorders>
              <w:top w:val="single" w:sz="6" w:space="0" w:color="auto"/>
              <w:left w:val="single" w:sz="12" w:space="0" w:color="auto"/>
              <w:bottom w:val="single" w:sz="6" w:space="0" w:color="auto"/>
              <w:right w:val="single" w:sz="12" w:space="0" w:color="auto"/>
            </w:tcBorders>
            <w:noWrap/>
          </w:tcPr>
          <w:p w14:paraId="7C366E65"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д. Вознесенск</w:t>
            </w:r>
          </w:p>
        </w:tc>
      </w:tr>
      <w:tr w:rsidR="00C64D9E" w:rsidRPr="00C64D9E" w14:paraId="1A403EA9"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69297DBA"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77C939B5"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rPr>
              <w:t xml:space="preserve">25-238-808 ОП МП 11 </w:t>
            </w:r>
          </w:p>
        </w:tc>
        <w:tc>
          <w:tcPr>
            <w:tcW w:w="4955" w:type="dxa"/>
            <w:tcBorders>
              <w:top w:val="single" w:sz="6" w:space="0" w:color="auto"/>
              <w:left w:val="single" w:sz="6" w:space="0" w:color="auto"/>
              <w:bottom w:val="single" w:sz="6" w:space="0" w:color="auto"/>
              <w:right w:val="single" w:sz="6" w:space="0" w:color="auto"/>
            </w:tcBorders>
          </w:tcPr>
          <w:p w14:paraId="7DB7DF98" w14:textId="263F49CE"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 1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Нагорная </w:t>
            </w:r>
          </w:p>
        </w:tc>
        <w:tc>
          <w:tcPr>
            <w:tcW w:w="1915" w:type="dxa"/>
            <w:tcBorders>
              <w:top w:val="single" w:sz="6" w:space="0" w:color="auto"/>
              <w:left w:val="single" w:sz="6" w:space="0" w:color="auto"/>
              <w:bottom w:val="single" w:sz="6" w:space="0" w:color="auto"/>
              <w:right w:val="single" w:sz="12" w:space="0" w:color="auto"/>
            </w:tcBorders>
          </w:tcPr>
          <w:p w14:paraId="1209BA64"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0,60</w:t>
            </w:r>
          </w:p>
        </w:tc>
      </w:tr>
      <w:tr w:rsidR="00C64D9E" w:rsidRPr="00C64D9E" w14:paraId="02692EA6"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2DB092F1"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6A01EE35"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w:t>
            </w:r>
            <w:r w:rsidRPr="00C64D9E">
              <w:rPr>
                <w:rFonts w:ascii="Times New Roman" w:hAnsi="Times New Roman"/>
                <w:lang w:val="en-US"/>
              </w:rPr>
              <w:t xml:space="preserve"> </w:t>
            </w:r>
            <w:r w:rsidRPr="00C64D9E">
              <w:rPr>
                <w:rFonts w:ascii="Times New Roman" w:hAnsi="Times New Roman"/>
              </w:rPr>
              <w:t>МП 12</w:t>
            </w:r>
          </w:p>
        </w:tc>
        <w:tc>
          <w:tcPr>
            <w:tcW w:w="4955" w:type="dxa"/>
            <w:tcBorders>
              <w:top w:val="single" w:sz="6" w:space="0" w:color="auto"/>
              <w:left w:val="single" w:sz="6" w:space="0" w:color="auto"/>
              <w:bottom w:val="single" w:sz="6" w:space="0" w:color="auto"/>
              <w:right w:val="single" w:sz="6" w:space="0" w:color="auto"/>
            </w:tcBorders>
          </w:tcPr>
          <w:p w14:paraId="671C4C1B" w14:textId="55A6598E"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Ключевая </w:t>
            </w:r>
          </w:p>
        </w:tc>
        <w:tc>
          <w:tcPr>
            <w:tcW w:w="1915" w:type="dxa"/>
            <w:tcBorders>
              <w:top w:val="single" w:sz="6" w:space="0" w:color="auto"/>
              <w:left w:val="single" w:sz="6" w:space="0" w:color="auto"/>
              <w:bottom w:val="single" w:sz="6" w:space="0" w:color="auto"/>
              <w:right w:val="single" w:sz="12" w:space="0" w:color="auto"/>
            </w:tcBorders>
          </w:tcPr>
          <w:p w14:paraId="43A09461"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0,50</w:t>
            </w:r>
          </w:p>
        </w:tc>
      </w:tr>
      <w:tr w:rsidR="00C64D9E" w:rsidRPr="00C64D9E" w14:paraId="43C93494"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182F4EE1"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69F1C689"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rPr>
              <w:t>25-238-808 ОП МП 21</w:t>
            </w:r>
          </w:p>
        </w:tc>
        <w:tc>
          <w:tcPr>
            <w:tcW w:w="4955" w:type="dxa"/>
            <w:tcBorders>
              <w:top w:val="single" w:sz="6" w:space="0" w:color="auto"/>
              <w:left w:val="single" w:sz="6" w:space="0" w:color="auto"/>
              <w:bottom w:val="single" w:sz="6" w:space="0" w:color="auto"/>
              <w:right w:val="single" w:sz="6" w:space="0" w:color="auto"/>
            </w:tcBorders>
          </w:tcPr>
          <w:p w14:paraId="7B5A5A78" w14:textId="77777777"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 xml:space="preserve">Автомобильная дорога   № 2 по ул. Нагорная </w:t>
            </w:r>
          </w:p>
        </w:tc>
        <w:tc>
          <w:tcPr>
            <w:tcW w:w="1915" w:type="dxa"/>
            <w:tcBorders>
              <w:top w:val="single" w:sz="6" w:space="0" w:color="auto"/>
              <w:left w:val="single" w:sz="6" w:space="0" w:color="auto"/>
              <w:bottom w:val="single" w:sz="6" w:space="0" w:color="auto"/>
              <w:right w:val="single" w:sz="12" w:space="0" w:color="auto"/>
            </w:tcBorders>
            <w:vAlign w:val="center"/>
          </w:tcPr>
          <w:p w14:paraId="544DB297"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1,0</w:t>
            </w:r>
          </w:p>
        </w:tc>
      </w:tr>
      <w:tr w:rsidR="00C64D9E" w:rsidRPr="00C64D9E" w14:paraId="1FAE6E11" w14:textId="77777777" w:rsidTr="00F10C12">
        <w:trPr>
          <w:trHeight w:val="284"/>
          <w:jc w:val="center"/>
        </w:trPr>
        <w:tc>
          <w:tcPr>
            <w:tcW w:w="8223" w:type="dxa"/>
            <w:gridSpan w:val="3"/>
            <w:tcBorders>
              <w:top w:val="single" w:sz="6" w:space="0" w:color="auto"/>
              <w:left w:val="single" w:sz="12" w:space="0" w:color="auto"/>
              <w:bottom w:val="single" w:sz="6" w:space="0" w:color="auto"/>
              <w:right w:val="single" w:sz="6" w:space="0" w:color="auto"/>
            </w:tcBorders>
            <w:noWrap/>
          </w:tcPr>
          <w:p w14:paraId="18F2F6EC" w14:textId="77777777" w:rsidR="00C64D9E" w:rsidRPr="00C64D9E" w:rsidRDefault="00C64D9E" w:rsidP="00F10C12">
            <w:pPr>
              <w:pStyle w:val="ConsPlusNormal"/>
              <w:widowControl/>
              <w:ind w:firstLine="0"/>
              <w:jc w:val="right"/>
              <w:rPr>
                <w:rFonts w:ascii="Times New Roman" w:hAnsi="Times New Roman" w:cs="Times New Roman"/>
                <w:sz w:val="22"/>
                <w:szCs w:val="22"/>
              </w:rPr>
            </w:pPr>
            <w:r w:rsidRPr="00C64D9E">
              <w:rPr>
                <w:rFonts w:ascii="Times New Roman" w:hAnsi="Times New Roman" w:cs="Times New Roman"/>
                <w:b/>
                <w:sz w:val="22"/>
                <w:szCs w:val="22"/>
              </w:rPr>
              <w:t>ИТОГО:</w:t>
            </w:r>
          </w:p>
        </w:tc>
        <w:tc>
          <w:tcPr>
            <w:tcW w:w="1915" w:type="dxa"/>
            <w:tcBorders>
              <w:top w:val="single" w:sz="6" w:space="0" w:color="auto"/>
              <w:left w:val="single" w:sz="6" w:space="0" w:color="auto"/>
              <w:bottom w:val="single" w:sz="6" w:space="0" w:color="auto"/>
              <w:right w:val="single" w:sz="12" w:space="0" w:color="auto"/>
            </w:tcBorders>
            <w:vAlign w:val="center"/>
          </w:tcPr>
          <w:p w14:paraId="3BF77774"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2,1</w:t>
            </w:r>
          </w:p>
        </w:tc>
      </w:tr>
      <w:tr w:rsidR="00C64D9E" w:rsidRPr="00C64D9E" w14:paraId="6D310DF5" w14:textId="77777777" w:rsidTr="00F10C12">
        <w:trPr>
          <w:trHeight w:val="284"/>
          <w:jc w:val="center"/>
        </w:trPr>
        <w:tc>
          <w:tcPr>
            <w:tcW w:w="10138" w:type="dxa"/>
            <w:gridSpan w:val="4"/>
            <w:tcBorders>
              <w:top w:val="single" w:sz="6" w:space="0" w:color="auto"/>
              <w:left w:val="single" w:sz="12" w:space="0" w:color="auto"/>
              <w:bottom w:val="single" w:sz="6" w:space="0" w:color="auto"/>
              <w:right w:val="single" w:sz="12" w:space="0" w:color="auto"/>
            </w:tcBorders>
            <w:noWrap/>
          </w:tcPr>
          <w:p w14:paraId="01C13C40"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д. Одон</w:t>
            </w:r>
          </w:p>
        </w:tc>
      </w:tr>
      <w:tr w:rsidR="00C64D9E" w:rsidRPr="00C64D9E" w14:paraId="0AB7F124"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0DF15E61"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7FBE68B4"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w:t>
            </w:r>
            <w:r w:rsidRPr="00C64D9E">
              <w:rPr>
                <w:rFonts w:ascii="Times New Roman" w:hAnsi="Times New Roman"/>
                <w:lang w:val="en-US"/>
              </w:rPr>
              <w:t xml:space="preserve"> </w:t>
            </w:r>
            <w:r w:rsidRPr="00C64D9E">
              <w:rPr>
                <w:rFonts w:ascii="Times New Roman" w:hAnsi="Times New Roman"/>
              </w:rPr>
              <w:t>МП 07</w:t>
            </w:r>
          </w:p>
        </w:tc>
        <w:tc>
          <w:tcPr>
            <w:tcW w:w="4955" w:type="dxa"/>
            <w:tcBorders>
              <w:top w:val="single" w:sz="6" w:space="0" w:color="auto"/>
              <w:left w:val="single" w:sz="6" w:space="0" w:color="auto"/>
              <w:bottom w:val="single" w:sz="6" w:space="0" w:color="auto"/>
              <w:right w:val="single" w:sz="6" w:space="0" w:color="auto"/>
            </w:tcBorders>
          </w:tcPr>
          <w:p w14:paraId="46C3CDCE" w14:textId="6D260ACE"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 1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Набережная </w:t>
            </w:r>
          </w:p>
        </w:tc>
        <w:tc>
          <w:tcPr>
            <w:tcW w:w="1915" w:type="dxa"/>
            <w:tcBorders>
              <w:top w:val="single" w:sz="6" w:space="0" w:color="auto"/>
              <w:left w:val="single" w:sz="6" w:space="0" w:color="auto"/>
              <w:bottom w:val="single" w:sz="6" w:space="0" w:color="auto"/>
              <w:right w:val="single" w:sz="12" w:space="0" w:color="auto"/>
            </w:tcBorders>
          </w:tcPr>
          <w:p w14:paraId="60BB40F5"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1,10</w:t>
            </w:r>
          </w:p>
        </w:tc>
      </w:tr>
      <w:tr w:rsidR="00C64D9E" w:rsidRPr="00C64D9E" w14:paraId="75E191CC"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4DAAA867"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270B4558"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rPr>
              <w:t>25-238-808 ОП МП 08</w:t>
            </w:r>
          </w:p>
        </w:tc>
        <w:tc>
          <w:tcPr>
            <w:tcW w:w="4955" w:type="dxa"/>
            <w:tcBorders>
              <w:top w:val="single" w:sz="6" w:space="0" w:color="auto"/>
              <w:left w:val="single" w:sz="6" w:space="0" w:color="auto"/>
              <w:bottom w:val="single" w:sz="6" w:space="0" w:color="auto"/>
              <w:right w:val="single" w:sz="6" w:space="0" w:color="auto"/>
            </w:tcBorders>
          </w:tcPr>
          <w:p w14:paraId="76701735" w14:textId="42B9468F"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Алакшайская </w:t>
            </w:r>
          </w:p>
        </w:tc>
        <w:tc>
          <w:tcPr>
            <w:tcW w:w="1915" w:type="dxa"/>
            <w:tcBorders>
              <w:top w:val="single" w:sz="6" w:space="0" w:color="auto"/>
              <w:left w:val="single" w:sz="6" w:space="0" w:color="auto"/>
              <w:bottom w:val="single" w:sz="6" w:space="0" w:color="auto"/>
              <w:right w:val="single" w:sz="12" w:space="0" w:color="auto"/>
            </w:tcBorders>
          </w:tcPr>
          <w:p w14:paraId="45374F14"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0,50</w:t>
            </w:r>
          </w:p>
        </w:tc>
      </w:tr>
      <w:tr w:rsidR="00C64D9E" w:rsidRPr="00C64D9E" w14:paraId="3C5CFB4C"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69A32FA6"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3467ECEA"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rPr>
              <w:t>25-238-808 ОПМП 09</w:t>
            </w:r>
          </w:p>
        </w:tc>
        <w:tc>
          <w:tcPr>
            <w:tcW w:w="4955" w:type="dxa"/>
            <w:tcBorders>
              <w:top w:val="single" w:sz="6" w:space="0" w:color="auto"/>
              <w:left w:val="single" w:sz="6" w:space="0" w:color="auto"/>
              <w:bottom w:val="single" w:sz="6" w:space="0" w:color="auto"/>
              <w:right w:val="single" w:sz="6" w:space="0" w:color="auto"/>
            </w:tcBorders>
          </w:tcPr>
          <w:p w14:paraId="11F89F48" w14:textId="38654EE2"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Молодёжная </w:t>
            </w:r>
          </w:p>
        </w:tc>
        <w:tc>
          <w:tcPr>
            <w:tcW w:w="1915" w:type="dxa"/>
            <w:tcBorders>
              <w:top w:val="single" w:sz="6" w:space="0" w:color="auto"/>
              <w:left w:val="single" w:sz="6" w:space="0" w:color="auto"/>
              <w:bottom w:val="single" w:sz="6" w:space="0" w:color="auto"/>
              <w:right w:val="single" w:sz="12" w:space="0" w:color="auto"/>
            </w:tcBorders>
          </w:tcPr>
          <w:p w14:paraId="0A035192"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1,250</w:t>
            </w:r>
          </w:p>
        </w:tc>
      </w:tr>
      <w:tr w:rsidR="00C64D9E" w:rsidRPr="00C64D9E" w14:paraId="1F239AFA"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5621615C"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59A0DC97"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rPr>
              <w:t>25-238-808 ОП МП 10</w:t>
            </w:r>
          </w:p>
        </w:tc>
        <w:tc>
          <w:tcPr>
            <w:tcW w:w="4955" w:type="dxa"/>
            <w:tcBorders>
              <w:top w:val="single" w:sz="6" w:space="0" w:color="auto"/>
              <w:left w:val="single" w:sz="6" w:space="0" w:color="auto"/>
              <w:bottom w:val="single" w:sz="6" w:space="0" w:color="auto"/>
              <w:right w:val="single" w:sz="6" w:space="0" w:color="auto"/>
            </w:tcBorders>
          </w:tcPr>
          <w:p w14:paraId="0B3B625A" w14:textId="0162C578"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Лесная </w:t>
            </w:r>
          </w:p>
        </w:tc>
        <w:tc>
          <w:tcPr>
            <w:tcW w:w="1915" w:type="dxa"/>
            <w:tcBorders>
              <w:top w:val="single" w:sz="6" w:space="0" w:color="auto"/>
              <w:left w:val="single" w:sz="6" w:space="0" w:color="auto"/>
              <w:bottom w:val="single" w:sz="6" w:space="0" w:color="auto"/>
              <w:right w:val="single" w:sz="12" w:space="0" w:color="auto"/>
            </w:tcBorders>
          </w:tcPr>
          <w:p w14:paraId="0038D3D7"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0,30</w:t>
            </w:r>
          </w:p>
        </w:tc>
      </w:tr>
      <w:tr w:rsidR="00C64D9E" w:rsidRPr="00C64D9E" w14:paraId="6D2F8179"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33FD2152"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10F40701"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 МП 22</w:t>
            </w:r>
          </w:p>
        </w:tc>
        <w:tc>
          <w:tcPr>
            <w:tcW w:w="4955" w:type="dxa"/>
            <w:tcBorders>
              <w:top w:val="single" w:sz="6" w:space="0" w:color="auto"/>
              <w:left w:val="single" w:sz="6" w:space="0" w:color="auto"/>
              <w:bottom w:val="single" w:sz="6" w:space="0" w:color="auto"/>
              <w:right w:val="single" w:sz="6" w:space="0" w:color="auto"/>
            </w:tcBorders>
          </w:tcPr>
          <w:p w14:paraId="7CBD7E63" w14:textId="77777777" w:rsidR="00C64D9E" w:rsidRPr="00C64D9E" w:rsidRDefault="00C64D9E" w:rsidP="00F10C12">
            <w:pPr>
              <w:spacing w:after="0" w:line="240" w:lineRule="auto"/>
              <w:jc w:val="both"/>
              <w:rPr>
                <w:rFonts w:ascii="Times New Roman" w:hAnsi="Times New Roman"/>
                <w:color w:val="000000"/>
              </w:rPr>
            </w:pPr>
            <w:r w:rsidRPr="00C64D9E">
              <w:rPr>
                <w:rFonts w:ascii="Times New Roman" w:hAnsi="Times New Roman"/>
              </w:rPr>
              <w:t xml:space="preserve">Автомобильная дорога  № 2 по ул. Набережная </w:t>
            </w:r>
          </w:p>
        </w:tc>
        <w:tc>
          <w:tcPr>
            <w:tcW w:w="1915" w:type="dxa"/>
            <w:tcBorders>
              <w:top w:val="single" w:sz="6" w:space="0" w:color="auto"/>
              <w:left w:val="single" w:sz="6" w:space="0" w:color="auto"/>
              <w:bottom w:val="single" w:sz="6" w:space="0" w:color="auto"/>
              <w:right w:val="single" w:sz="12" w:space="0" w:color="auto"/>
            </w:tcBorders>
            <w:vAlign w:val="center"/>
          </w:tcPr>
          <w:p w14:paraId="0CA691AE" w14:textId="77777777" w:rsidR="00C64D9E" w:rsidRPr="00C64D9E" w:rsidRDefault="00C64D9E" w:rsidP="00F10C12">
            <w:pPr>
              <w:spacing w:after="0" w:line="240" w:lineRule="auto"/>
              <w:jc w:val="center"/>
              <w:rPr>
                <w:rFonts w:ascii="Times New Roman" w:hAnsi="Times New Roman"/>
                <w:color w:val="000000"/>
              </w:rPr>
            </w:pPr>
            <w:r w:rsidRPr="00C64D9E">
              <w:rPr>
                <w:rFonts w:ascii="Times New Roman" w:hAnsi="Times New Roman"/>
              </w:rPr>
              <w:t>1,0</w:t>
            </w:r>
          </w:p>
        </w:tc>
      </w:tr>
      <w:tr w:rsidR="00C64D9E" w:rsidRPr="00C64D9E" w14:paraId="036B6318" w14:textId="77777777" w:rsidTr="00F10C12">
        <w:trPr>
          <w:trHeight w:val="284"/>
          <w:jc w:val="center"/>
        </w:trPr>
        <w:tc>
          <w:tcPr>
            <w:tcW w:w="8223" w:type="dxa"/>
            <w:gridSpan w:val="3"/>
            <w:tcBorders>
              <w:top w:val="single" w:sz="6" w:space="0" w:color="auto"/>
              <w:left w:val="single" w:sz="12" w:space="0" w:color="auto"/>
              <w:bottom w:val="single" w:sz="6" w:space="0" w:color="auto"/>
              <w:right w:val="single" w:sz="6" w:space="0" w:color="auto"/>
            </w:tcBorders>
            <w:noWrap/>
          </w:tcPr>
          <w:p w14:paraId="5286E0D0" w14:textId="77777777" w:rsidR="00C64D9E" w:rsidRPr="00C64D9E" w:rsidRDefault="00C64D9E" w:rsidP="00F10C12">
            <w:pPr>
              <w:spacing w:after="0" w:line="240" w:lineRule="auto"/>
              <w:jc w:val="right"/>
              <w:rPr>
                <w:rFonts w:ascii="Times New Roman" w:hAnsi="Times New Roman"/>
              </w:rPr>
            </w:pPr>
            <w:r w:rsidRPr="00C64D9E">
              <w:rPr>
                <w:rFonts w:ascii="Times New Roman" w:hAnsi="Times New Roman"/>
                <w:b/>
              </w:rPr>
              <w:t>ИТОГО:</w:t>
            </w:r>
          </w:p>
        </w:tc>
        <w:tc>
          <w:tcPr>
            <w:tcW w:w="1915" w:type="dxa"/>
            <w:tcBorders>
              <w:top w:val="single" w:sz="6" w:space="0" w:color="auto"/>
              <w:left w:val="single" w:sz="6" w:space="0" w:color="auto"/>
              <w:bottom w:val="single" w:sz="6" w:space="0" w:color="auto"/>
              <w:right w:val="single" w:sz="12" w:space="0" w:color="auto"/>
            </w:tcBorders>
            <w:vAlign w:val="center"/>
          </w:tcPr>
          <w:p w14:paraId="1B6B6E19" w14:textId="77777777" w:rsidR="00C64D9E" w:rsidRPr="00C64D9E" w:rsidRDefault="00C64D9E" w:rsidP="00F10C12">
            <w:pPr>
              <w:spacing w:after="0" w:line="240" w:lineRule="auto"/>
              <w:jc w:val="center"/>
              <w:rPr>
                <w:rFonts w:ascii="Times New Roman" w:hAnsi="Times New Roman"/>
              </w:rPr>
            </w:pPr>
            <w:r w:rsidRPr="00C64D9E">
              <w:rPr>
                <w:rFonts w:ascii="Times New Roman" w:hAnsi="Times New Roman"/>
              </w:rPr>
              <w:t>4,15</w:t>
            </w:r>
          </w:p>
        </w:tc>
      </w:tr>
      <w:tr w:rsidR="00C64D9E" w:rsidRPr="00C64D9E" w14:paraId="2CF80622" w14:textId="77777777" w:rsidTr="00F10C12">
        <w:trPr>
          <w:trHeight w:val="284"/>
          <w:jc w:val="center"/>
        </w:trPr>
        <w:tc>
          <w:tcPr>
            <w:tcW w:w="10138" w:type="dxa"/>
            <w:gridSpan w:val="4"/>
            <w:tcBorders>
              <w:top w:val="single" w:sz="6" w:space="0" w:color="auto"/>
              <w:left w:val="single" w:sz="12" w:space="0" w:color="auto"/>
              <w:bottom w:val="single" w:sz="6" w:space="0" w:color="auto"/>
              <w:right w:val="single" w:sz="12" w:space="0" w:color="auto"/>
            </w:tcBorders>
            <w:noWrap/>
          </w:tcPr>
          <w:p w14:paraId="49C53110" w14:textId="77777777" w:rsidR="00C64D9E" w:rsidRPr="00C64D9E" w:rsidRDefault="00C64D9E" w:rsidP="00F10C12">
            <w:pPr>
              <w:spacing w:after="0" w:line="240" w:lineRule="auto"/>
              <w:jc w:val="center"/>
              <w:rPr>
                <w:rFonts w:ascii="Times New Roman" w:hAnsi="Times New Roman"/>
                <w:color w:val="000000"/>
              </w:rPr>
            </w:pPr>
            <w:r w:rsidRPr="00C64D9E">
              <w:rPr>
                <w:rFonts w:ascii="Times New Roman" w:hAnsi="Times New Roman"/>
                <w:color w:val="000000"/>
              </w:rPr>
              <w:t>д. Харантей</w:t>
            </w:r>
          </w:p>
        </w:tc>
      </w:tr>
      <w:tr w:rsidR="00C64D9E" w:rsidRPr="00C64D9E" w14:paraId="0E0E72A0" w14:textId="77777777" w:rsidTr="00F10C12">
        <w:trPr>
          <w:trHeight w:val="284"/>
          <w:jc w:val="center"/>
        </w:trPr>
        <w:tc>
          <w:tcPr>
            <w:tcW w:w="715" w:type="dxa"/>
            <w:tcBorders>
              <w:top w:val="single" w:sz="6" w:space="0" w:color="auto"/>
              <w:left w:val="single" w:sz="12" w:space="0" w:color="auto"/>
              <w:bottom w:val="single" w:sz="6" w:space="0" w:color="auto"/>
              <w:right w:val="single" w:sz="6" w:space="0" w:color="auto"/>
            </w:tcBorders>
            <w:noWrap/>
          </w:tcPr>
          <w:p w14:paraId="42101F97" w14:textId="77777777" w:rsidR="00C64D9E" w:rsidRPr="00C64D9E" w:rsidRDefault="00C64D9E" w:rsidP="00C64D9E">
            <w:pPr>
              <w:pStyle w:val="ac"/>
              <w:numPr>
                <w:ilvl w:val="0"/>
                <w:numId w:val="35"/>
              </w:numPr>
              <w:spacing w:after="0" w:line="240" w:lineRule="auto"/>
              <w:ind w:left="0" w:firstLine="0"/>
              <w:jc w:val="both"/>
              <w:rPr>
                <w:rFonts w:ascii="Times New Roman" w:eastAsia="Times New Roman" w:hAnsi="Times New Roman"/>
                <w:lang w:eastAsia="ru-RU"/>
              </w:rPr>
            </w:pPr>
          </w:p>
        </w:tc>
        <w:tc>
          <w:tcPr>
            <w:tcW w:w="2553" w:type="dxa"/>
            <w:tcBorders>
              <w:top w:val="single" w:sz="6" w:space="0" w:color="auto"/>
              <w:left w:val="single" w:sz="6" w:space="0" w:color="auto"/>
              <w:bottom w:val="single" w:sz="6" w:space="0" w:color="auto"/>
              <w:right w:val="single" w:sz="6" w:space="0" w:color="auto"/>
            </w:tcBorders>
          </w:tcPr>
          <w:p w14:paraId="7F98CA81" w14:textId="77777777" w:rsidR="00C64D9E" w:rsidRPr="00C64D9E" w:rsidRDefault="00C64D9E" w:rsidP="00F10C12">
            <w:pPr>
              <w:spacing w:after="0" w:line="240" w:lineRule="auto"/>
              <w:jc w:val="both"/>
              <w:rPr>
                <w:rFonts w:ascii="Times New Roman" w:hAnsi="Times New Roman"/>
              </w:rPr>
            </w:pPr>
            <w:r w:rsidRPr="00C64D9E">
              <w:rPr>
                <w:rFonts w:ascii="Times New Roman" w:hAnsi="Times New Roman"/>
                <w:lang w:val="en-US"/>
              </w:rPr>
              <w:t xml:space="preserve">25-238-808 </w:t>
            </w:r>
            <w:r w:rsidRPr="00C64D9E">
              <w:rPr>
                <w:rFonts w:ascii="Times New Roman" w:hAnsi="Times New Roman"/>
              </w:rPr>
              <w:t>ОП</w:t>
            </w:r>
            <w:r w:rsidRPr="00C64D9E">
              <w:rPr>
                <w:rFonts w:ascii="Times New Roman" w:hAnsi="Times New Roman"/>
                <w:lang w:val="en-US"/>
              </w:rPr>
              <w:t xml:space="preserve"> </w:t>
            </w:r>
            <w:r w:rsidRPr="00C64D9E">
              <w:rPr>
                <w:rFonts w:ascii="Times New Roman" w:hAnsi="Times New Roman"/>
              </w:rPr>
              <w:t>МП 13</w:t>
            </w:r>
          </w:p>
        </w:tc>
        <w:tc>
          <w:tcPr>
            <w:tcW w:w="4955" w:type="dxa"/>
            <w:tcBorders>
              <w:top w:val="single" w:sz="6" w:space="0" w:color="auto"/>
              <w:left w:val="single" w:sz="6" w:space="0" w:color="auto"/>
              <w:bottom w:val="single" w:sz="6" w:space="0" w:color="auto"/>
              <w:right w:val="single" w:sz="6" w:space="0" w:color="auto"/>
            </w:tcBorders>
          </w:tcPr>
          <w:p w14:paraId="239DB139" w14:textId="7F5DD629" w:rsidR="00C64D9E" w:rsidRPr="00C64D9E" w:rsidRDefault="00C64D9E" w:rsidP="00F10C12">
            <w:pPr>
              <w:pStyle w:val="ConsPlusNormal"/>
              <w:widowControl/>
              <w:ind w:firstLine="0"/>
              <w:rPr>
                <w:rFonts w:ascii="Times New Roman" w:hAnsi="Times New Roman" w:cs="Times New Roman"/>
                <w:color w:val="000000"/>
                <w:sz w:val="22"/>
                <w:szCs w:val="22"/>
              </w:rPr>
            </w:pPr>
            <w:r w:rsidRPr="00C64D9E">
              <w:rPr>
                <w:rFonts w:ascii="Times New Roman" w:hAnsi="Times New Roman" w:cs="Times New Roman"/>
                <w:sz w:val="22"/>
                <w:szCs w:val="22"/>
              </w:rPr>
              <w:t>Автомобильная дорога по ул.</w:t>
            </w:r>
            <w:r w:rsidR="00F10C12">
              <w:rPr>
                <w:rFonts w:ascii="Times New Roman" w:hAnsi="Times New Roman" w:cs="Times New Roman"/>
                <w:sz w:val="22"/>
                <w:szCs w:val="22"/>
              </w:rPr>
              <w:t xml:space="preserve"> </w:t>
            </w:r>
            <w:r w:rsidRPr="00C64D9E">
              <w:rPr>
                <w:rFonts w:ascii="Times New Roman" w:hAnsi="Times New Roman" w:cs="Times New Roman"/>
                <w:sz w:val="22"/>
                <w:szCs w:val="22"/>
              </w:rPr>
              <w:t xml:space="preserve">Береговая </w:t>
            </w:r>
          </w:p>
        </w:tc>
        <w:tc>
          <w:tcPr>
            <w:tcW w:w="1915" w:type="dxa"/>
            <w:tcBorders>
              <w:top w:val="single" w:sz="6" w:space="0" w:color="auto"/>
              <w:left w:val="single" w:sz="6" w:space="0" w:color="auto"/>
              <w:bottom w:val="single" w:sz="6" w:space="0" w:color="auto"/>
              <w:right w:val="single" w:sz="12" w:space="0" w:color="auto"/>
            </w:tcBorders>
            <w:vAlign w:val="center"/>
          </w:tcPr>
          <w:p w14:paraId="73A4A302"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1,0</w:t>
            </w:r>
          </w:p>
        </w:tc>
      </w:tr>
      <w:tr w:rsidR="00C64D9E" w:rsidRPr="00C64D9E" w14:paraId="5ED56068" w14:textId="77777777" w:rsidTr="00F10C12">
        <w:trPr>
          <w:trHeight w:val="284"/>
          <w:jc w:val="center"/>
        </w:trPr>
        <w:tc>
          <w:tcPr>
            <w:tcW w:w="8223" w:type="dxa"/>
            <w:gridSpan w:val="3"/>
            <w:tcBorders>
              <w:top w:val="single" w:sz="6" w:space="0" w:color="auto"/>
              <w:left w:val="single" w:sz="12" w:space="0" w:color="auto"/>
              <w:bottom w:val="single" w:sz="6" w:space="0" w:color="auto"/>
              <w:right w:val="single" w:sz="6" w:space="0" w:color="auto"/>
            </w:tcBorders>
            <w:noWrap/>
          </w:tcPr>
          <w:p w14:paraId="5B501101" w14:textId="77777777" w:rsidR="00C64D9E" w:rsidRPr="00C64D9E" w:rsidRDefault="00C64D9E" w:rsidP="00F10C12">
            <w:pPr>
              <w:pStyle w:val="ConsPlusNormal"/>
              <w:widowControl/>
              <w:ind w:firstLine="0"/>
              <w:jc w:val="right"/>
              <w:rPr>
                <w:rFonts w:ascii="Times New Roman" w:hAnsi="Times New Roman" w:cs="Times New Roman"/>
                <w:b/>
                <w:sz w:val="22"/>
                <w:szCs w:val="22"/>
              </w:rPr>
            </w:pPr>
            <w:r w:rsidRPr="00C64D9E">
              <w:rPr>
                <w:rFonts w:ascii="Times New Roman" w:hAnsi="Times New Roman" w:cs="Times New Roman"/>
                <w:b/>
                <w:sz w:val="22"/>
                <w:szCs w:val="22"/>
              </w:rPr>
              <w:t>ИТОГО:</w:t>
            </w:r>
          </w:p>
        </w:tc>
        <w:tc>
          <w:tcPr>
            <w:tcW w:w="1915" w:type="dxa"/>
            <w:tcBorders>
              <w:top w:val="single" w:sz="6" w:space="0" w:color="auto"/>
              <w:left w:val="single" w:sz="6" w:space="0" w:color="auto"/>
              <w:bottom w:val="single" w:sz="6" w:space="0" w:color="auto"/>
              <w:right w:val="single" w:sz="12" w:space="0" w:color="auto"/>
            </w:tcBorders>
            <w:vAlign w:val="center"/>
          </w:tcPr>
          <w:p w14:paraId="29A94C00" w14:textId="77777777" w:rsidR="00C64D9E" w:rsidRPr="00F10C12" w:rsidRDefault="00C64D9E" w:rsidP="00F10C12">
            <w:pPr>
              <w:spacing w:after="0" w:line="240" w:lineRule="auto"/>
              <w:jc w:val="center"/>
              <w:rPr>
                <w:rFonts w:ascii="Times New Roman" w:hAnsi="Times New Roman"/>
              </w:rPr>
            </w:pPr>
            <w:r w:rsidRPr="00F10C12">
              <w:rPr>
                <w:rFonts w:ascii="Times New Roman" w:hAnsi="Times New Roman"/>
              </w:rPr>
              <w:t>1,0</w:t>
            </w:r>
          </w:p>
        </w:tc>
      </w:tr>
      <w:tr w:rsidR="00C64D9E" w:rsidRPr="00C64D9E" w14:paraId="795BE6CE" w14:textId="77777777" w:rsidTr="00F10C12">
        <w:trPr>
          <w:trHeight w:val="284"/>
          <w:jc w:val="center"/>
        </w:trPr>
        <w:tc>
          <w:tcPr>
            <w:tcW w:w="8223" w:type="dxa"/>
            <w:gridSpan w:val="3"/>
            <w:tcBorders>
              <w:top w:val="single" w:sz="6" w:space="0" w:color="auto"/>
              <w:left w:val="single" w:sz="12" w:space="0" w:color="auto"/>
              <w:bottom w:val="single" w:sz="12" w:space="0" w:color="auto"/>
              <w:right w:val="single" w:sz="6" w:space="0" w:color="auto"/>
            </w:tcBorders>
          </w:tcPr>
          <w:p w14:paraId="3AE06FC4" w14:textId="77777777" w:rsidR="00C64D9E" w:rsidRPr="00C64D9E" w:rsidRDefault="00C64D9E" w:rsidP="00F10C12">
            <w:pPr>
              <w:spacing w:after="0" w:line="240" w:lineRule="auto"/>
              <w:jc w:val="right"/>
              <w:rPr>
                <w:rFonts w:ascii="Times New Roman" w:hAnsi="Times New Roman"/>
                <w:b/>
                <w:color w:val="000000"/>
              </w:rPr>
            </w:pPr>
            <w:r w:rsidRPr="00C64D9E">
              <w:rPr>
                <w:rFonts w:ascii="Times New Roman" w:hAnsi="Times New Roman"/>
                <w:b/>
                <w:color w:val="000000"/>
              </w:rPr>
              <w:t>ВСЕГО:</w:t>
            </w:r>
          </w:p>
        </w:tc>
        <w:tc>
          <w:tcPr>
            <w:tcW w:w="1915" w:type="dxa"/>
            <w:tcBorders>
              <w:top w:val="single" w:sz="6" w:space="0" w:color="auto"/>
              <w:left w:val="single" w:sz="6" w:space="0" w:color="auto"/>
              <w:bottom w:val="single" w:sz="12" w:space="0" w:color="auto"/>
              <w:right w:val="single" w:sz="12" w:space="0" w:color="auto"/>
            </w:tcBorders>
            <w:vAlign w:val="center"/>
          </w:tcPr>
          <w:p w14:paraId="4F2C80F4" w14:textId="77777777" w:rsidR="00C64D9E" w:rsidRPr="00C64D9E" w:rsidRDefault="00C64D9E" w:rsidP="00F10C12">
            <w:pPr>
              <w:tabs>
                <w:tab w:val="left" w:pos="7425"/>
              </w:tabs>
              <w:spacing w:after="0" w:line="240" w:lineRule="auto"/>
              <w:jc w:val="center"/>
              <w:rPr>
                <w:rFonts w:ascii="Times New Roman" w:hAnsi="Times New Roman"/>
                <w:b/>
                <w:color w:val="000000"/>
              </w:rPr>
            </w:pPr>
            <w:r w:rsidRPr="00C64D9E">
              <w:rPr>
                <w:rFonts w:ascii="Times New Roman" w:hAnsi="Times New Roman"/>
                <w:b/>
                <w:color w:val="000000"/>
              </w:rPr>
              <w:t>18,1</w:t>
            </w:r>
          </w:p>
        </w:tc>
      </w:tr>
    </w:tbl>
    <w:p w14:paraId="55B268B1" w14:textId="77777777" w:rsidR="00C64D9E" w:rsidRPr="00C64D9E" w:rsidRDefault="00C64D9E" w:rsidP="00C64D9E">
      <w:pPr>
        <w:suppressAutoHyphens/>
        <w:spacing w:before="120"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В существующей улично-дорожной сети выявлены следующие причины, усложняющие работу транспорта:</w:t>
      </w:r>
    </w:p>
    <w:p w14:paraId="386731E2" w14:textId="77777777" w:rsidR="00C64D9E" w:rsidRPr="00C64D9E" w:rsidRDefault="00C64D9E" w:rsidP="00C64D9E">
      <w:pPr>
        <w:numPr>
          <w:ilvl w:val="0"/>
          <w:numId w:val="3"/>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ar-SA"/>
        </w:rPr>
      </w:pPr>
      <w:r w:rsidRPr="00C64D9E">
        <w:rPr>
          <w:rFonts w:ascii="Times New Roman" w:eastAsia="Times New Roman" w:hAnsi="Times New Roman"/>
          <w:sz w:val="24"/>
          <w:szCs w:val="24"/>
          <w:lang w:eastAsia="ar-SA"/>
        </w:rPr>
        <w:t>неудовлетворительное техническое состояние улиц и дорог;</w:t>
      </w:r>
    </w:p>
    <w:p w14:paraId="69F16DEF" w14:textId="77777777" w:rsidR="00C64D9E" w:rsidRPr="00C64D9E" w:rsidRDefault="00C64D9E" w:rsidP="00C64D9E">
      <w:pPr>
        <w:numPr>
          <w:ilvl w:val="0"/>
          <w:numId w:val="3"/>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ar-SA"/>
        </w:rPr>
      </w:pPr>
      <w:r w:rsidRPr="00C64D9E">
        <w:rPr>
          <w:rFonts w:ascii="Times New Roman" w:eastAsia="Times New Roman" w:hAnsi="Times New Roman"/>
          <w:sz w:val="24"/>
          <w:szCs w:val="24"/>
          <w:lang w:eastAsia="ar-SA"/>
        </w:rPr>
        <w:t>отсутствие освещения улиц;</w:t>
      </w:r>
    </w:p>
    <w:p w14:paraId="6E136AEC" w14:textId="77777777" w:rsidR="00C64D9E" w:rsidRPr="00C64D9E" w:rsidRDefault="00C64D9E" w:rsidP="00C64D9E">
      <w:pPr>
        <w:numPr>
          <w:ilvl w:val="0"/>
          <w:numId w:val="3"/>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ar-SA"/>
        </w:rPr>
      </w:pPr>
      <w:r w:rsidRPr="00C64D9E">
        <w:rPr>
          <w:rFonts w:ascii="Times New Roman" w:eastAsia="Times New Roman" w:hAnsi="Times New Roman"/>
          <w:sz w:val="24"/>
          <w:szCs w:val="24"/>
          <w:lang w:eastAsia="ar-SA"/>
        </w:rPr>
        <w:t>отсутствие дифференцирования улиц по назначению;</w:t>
      </w:r>
    </w:p>
    <w:p w14:paraId="79F9DEA9" w14:textId="77777777" w:rsidR="00C64D9E" w:rsidRPr="00C64D9E" w:rsidRDefault="00C64D9E" w:rsidP="00C64D9E">
      <w:pPr>
        <w:numPr>
          <w:ilvl w:val="0"/>
          <w:numId w:val="3"/>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ar-SA"/>
        </w:rPr>
        <w:t>несоответствие улично-дорожной сети нормативным требованиям</w:t>
      </w:r>
      <w:r w:rsidRPr="00C64D9E">
        <w:rPr>
          <w:rFonts w:ascii="Times New Roman" w:eastAsia="Times New Roman" w:hAnsi="Times New Roman"/>
          <w:sz w:val="24"/>
          <w:szCs w:val="24"/>
          <w:lang w:eastAsia="ru-RU"/>
        </w:rPr>
        <w:t>.</w:t>
      </w:r>
    </w:p>
    <w:p w14:paraId="01DFEE36" w14:textId="77777777" w:rsidR="00C64D9E" w:rsidRPr="00C64D9E" w:rsidRDefault="00C64D9E" w:rsidP="00C64D9E">
      <w:pPr>
        <w:spacing w:before="120" w:after="120" w:line="240" w:lineRule="auto"/>
        <w:ind w:firstLine="709"/>
        <w:jc w:val="both"/>
        <w:rPr>
          <w:rFonts w:ascii="Times New Roman" w:eastAsia="Times New Roman" w:hAnsi="Times New Roman"/>
          <w:b/>
          <w:i/>
          <w:sz w:val="24"/>
          <w:szCs w:val="24"/>
          <w:lang w:eastAsia="ru-RU"/>
        </w:rPr>
      </w:pPr>
      <w:r w:rsidRPr="00C64D9E">
        <w:rPr>
          <w:rFonts w:ascii="Times New Roman" w:eastAsia="Times New Roman" w:hAnsi="Times New Roman"/>
          <w:b/>
          <w:i/>
          <w:sz w:val="24"/>
          <w:szCs w:val="24"/>
          <w:lang w:eastAsia="ru-RU"/>
        </w:rPr>
        <w:t>Сооружения и устройства для хранения и обслуживания транспортных средств</w:t>
      </w:r>
    </w:p>
    <w:p w14:paraId="06C247FD"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Хранение индивидуального автотранспорта осуществляется на приусадебных участках в индивидуальной жилой застройке.</w:t>
      </w:r>
    </w:p>
    <w:p w14:paraId="66507B7E" w14:textId="77777777" w:rsidR="00C64D9E" w:rsidRPr="00C64D9E" w:rsidRDefault="00C64D9E" w:rsidP="00C64D9E">
      <w:pPr>
        <w:tabs>
          <w:tab w:val="left" w:pos="0"/>
        </w:tabs>
        <w:suppressAutoHyphens/>
        <w:spacing w:before="120" w:after="120" w:line="240" w:lineRule="auto"/>
        <w:ind w:firstLine="709"/>
        <w:jc w:val="both"/>
        <w:rPr>
          <w:rFonts w:ascii="Times New Roman" w:eastAsia="Times New Roman" w:hAnsi="Times New Roman"/>
          <w:b/>
          <w:i/>
          <w:sz w:val="24"/>
          <w:szCs w:val="24"/>
          <w:lang w:eastAsia="ru-RU"/>
        </w:rPr>
      </w:pPr>
      <w:r w:rsidRPr="00C64D9E">
        <w:rPr>
          <w:rFonts w:ascii="Times New Roman" w:eastAsia="Times New Roman" w:hAnsi="Times New Roman"/>
          <w:b/>
          <w:i/>
          <w:sz w:val="24"/>
          <w:szCs w:val="24"/>
          <w:lang w:eastAsia="ru-RU"/>
        </w:rPr>
        <w:t>Железнодорожный транспорт</w:t>
      </w:r>
    </w:p>
    <w:p w14:paraId="389E85A7"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Объекты железнодорожного транспорта на территории Владимирского муниципального образования Тулунского района</w:t>
      </w:r>
      <w:r w:rsidRPr="00C64D9E">
        <w:rPr>
          <w:rFonts w:ascii="Times New Roman" w:eastAsia="Times New Roman" w:hAnsi="Times New Roman"/>
          <w:sz w:val="24"/>
          <w:szCs w:val="24"/>
          <w:lang w:eastAsia="ar-SA"/>
        </w:rPr>
        <w:t xml:space="preserve"> отсутствуют.</w:t>
      </w:r>
    </w:p>
    <w:p w14:paraId="347A3002" w14:textId="77777777" w:rsidR="00C64D9E" w:rsidRPr="00C64D9E" w:rsidRDefault="00C64D9E" w:rsidP="00C64D9E">
      <w:pPr>
        <w:tabs>
          <w:tab w:val="left" w:pos="0"/>
        </w:tabs>
        <w:suppressAutoHyphens/>
        <w:spacing w:before="120" w:after="120" w:line="240" w:lineRule="auto"/>
        <w:ind w:firstLine="709"/>
        <w:jc w:val="both"/>
        <w:rPr>
          <w:rFonts w:ascii="Times New Roman" w:eastAsia="Times New Roman" w:hAnsi="Times New Roman"/>
          <w:b/>
          <w:i/>
          <w:sz w:val="24"/>
          <w:szCs w:val="24"/>
          <w:lang w:eastAsia="ru-RU"/>
        </w:rPr>
      </w:pPr>
      <w:r w:rsidRPr="00C64D9E">
        <w:rPr>
          <w:rFonts w:ascii="Times New Roman" w:eastAsia="Times New Roman" w:hAnsi="Times New Roman"/>
          <w:b/>
          <w:i/>
          <w:sz w:val="24"/>
          <w:szCs w:val="24"/>
          <w:lang w:eastAsia="ru-RU"/>
        </w:rPr>
        <w:t>Воздушный транспорт</w:t>
      </w:r>
    </w:p>
    <w:p w14:paraId="4E909C7C"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Объекты воздушного транспорта на территории Владимирского муниципального образования Тулунского района</w:t>
      </w:r>
      <w:r w:rsidRPr="00C64D9E">
        <w:rPr>
          <w:rFonts w:ascii="Times New Roman" w:eastAsia="Times New Roman" w:hAnsi="Times New Roman"/>
          <w:sz w:val="24"/>
          <w:szCs w:val="24"/>
          <w:lang w:eastAsia="ar-SA"/>
        </w:rPr>
        <w:t xml:space="preserve"> отсутствуют.</w:t>
      </w:r>
    </w:p>
    <w:p w14:paraId="1CD02022" w14:textId="77777777" w:rsidR="00C64D9E" w:rsidRPr="00C64D9E" w:rsidRDefault="00C64D9E" w:rsidP="00C64D9E">
      <w:pPr>
        <w:tabs>
          <w:tab w:val="left" w:pos="0"/>
        </w:tabs>
        <w:suppressAutoHyphens/>
        <w:spacing w:before="120" w:after="120" w:line="240" w:lineRule="auto"/>
        <w:ind w:firstLine="709"/>
        <w:jc w:val="both"/>
        <w:rPr>
          <w:rFonts w:ascii="Times New Roman" w:eastAsia="Times New Roman" w:hAnsi="Times New Roman"/>
          <w:b/>
          <w:i/>
          <w:sz w:val="24"/>
          <w:szCs w:val="24"/>
          <w:lang w:eastAsia="ru-RU"/>
        </w:rPr>
      </w:pPr>
      <w:r w:rsidRPr="00C64D9E">
        <w:rPr>
          <w:rFonts w:ascii="Times New Roman" w:eastAsia="Times New Roman" w:hAnsi="Times New Roman"/>
          <w:b/>
          <w:i/>
          <w:sz w:val="24"/>
          <w:szCs w:val="24"/>
          <w:lang w:eastAsia="ru-RU"/>
        </w:rPr>
        <w:t>Водный транспорт</w:t>
      </w:r>
    </w:p>
    <w:p w14:paraId="776D7F15"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ar-SA"/>
        </w:rPr>
        <w:t xml:space="preserve">Объекты водного транспорта </w:t>
      </w:r>
      <w:r w:rsidRPr="00C64D9E">
        <w:rPr>
          <w:rFonts w:ascii="Times New Roman" w:eastAsia="Times New Roman" w:hAnsi="Times New Roman"/>
          <w:sz w:val="24"/>
          <w:szCs w:val="24"/>
          <w:lang w:eastAsia="ru-RU"/>
        </w:rPr>
        <w:t>на территории Владимирского муниципального образования Тулунского района</w:t>
      </w:r>
      <w:r w:rsidRPr="00C64D9E">
        <w:rPr>
          <w:rFonts w:ascii="Times New Roman" w:eastAsia="Times New Roman" w:hAnsi="Times New Roman"/>
          <w:sz w:val="24"/>
          <w:szCs w:val="24"/>
          <w:lang w:eastAsia="ar-SA"/>
        </w:rPr>
        <w:t xml:space="preserve"> отсутствуют.</w:t>
      </w:r>
    </w:p>
    <w:p w14:paraId="3EB13473" w14:textId="77777777" w:rsidR="00C64D9E" w:rsidRPr="00C64D9E" w:rsidRDefault="00C64D9E" w:rsidP="00C64D9E">
      <w:pPr>
        <w:tabs>
          <w:tab w:val="left" w:pos="0"/>
        </w:tabs>
        <w:suppressAutoHyphens/>
        <w:spacing w:before="120" w:after="120" w:line="240" w:lineRule="auto"/>
        <w:ind w:firstLine="709"/>
        <w:jc w:val="both"/>
        <w:rPr>
          <w:rFonts w:ascii="Times New Roman" w:eastAsia="Times New Roman" w:hAnsi="Times New Roman"/>
          <w:b/>
          <w:i/>
          <w:sz w:val="24"/>
          <w:szCs w:val="24"/>
          <w:lang w:eastAsia="ru-RU"/>
        </w:rPr>
      </w:pPr>
      <w:r w:rsidRPr="00C64D9E">
        <w:rPr>
          <w:rFonts w:ascii="Times New Roman" w:eastAsia="Times New Roman" w:hAnsi="Times New Roman"/>
          <w:b/>
          <w:i/>
          <w:sz w:val="24"/>
          <w:szCs w:val="24"/>
          <w:lang w:eastAsia="ru-RU"/>
        </w:rPr>
        <w:t>Трубопроводный транспорт</w:t>
      </w:r>
    </w:p>
    <w:p w14:paraId="2F36084E"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Объекты трубопроводного транспорта на территории Владимирского муниципального образования Тулунского района</w:t>
      </w:r>
      <w:r w:rsidRPr="00C64D9E">
        <w:rPr>
          <w:rFonts w:ascii="Times New Roman" w:eastAsia="Times New Roman" w:hAnsi="Times New Roman"/>
          <w:sz w:val="24"/>
          <w:szCs w:val="24"/>
          <w:lang w:eastAsia="ar-SA"/>
        </w:rPr>
        <w:t xml:space="preserve"> отсутствуют.</w:t>
      </w:r>
    </w:p>
    <w:p w14:paraId="46E95AB9" w14:textId="77777777" w:rsidR="00C64D9E" w:rsidRPr="00C64D9E" w:rsidRDefault="00C64D9E" w:rsidP="00C64D9E">
      <w:pPr>
        <w:spacing w:before="120" w:after="120" w:line="240" w:lineRule="auto"/>
        <w:ind w:firstLine="709"/>
        <w:jc w:val="both"/>
        <w:rPr>
          <w:rFonts w:ascii="Times New Roman" w:eastAsia="Times New Roman" w:hAnsi="Times New Roman"/>
          <w:b/>
          <w:i/>
          <w:sz w:val="24"/>
          <w:szCs w:val="24"/>
          <w:lang w:eastAsia="ru-RU"/>
        </w:rPr>
      </w:pPr>
      <w:r w:rsidRPr="00C64D9E">
        <w:rPr>
          <w:rFonts w:ascii="Times New Roman" w:eastAsia="Times New Roman" w:hAnsi="Times New Roman"/>
          <w:b/>
          <w:i/>
          <w:sz w:val="24"/>
          <w:szCs w:val="24"/>
          <w:lang w:eastAsia="ru-RU"/>
        </w:rPr>
        <w:t>Планируемые для размещения объекты федерального значения, объекты регионального значения в соответствии с документами территориального планирования Российской Федерации, документами территориального планирования субъекта Российской Федерации</w:t>
      </w:r>
    </w:p>
    <w:p w14:paraId="014A4281" w14:textId="77777777" w:rsidR="00C64D9E" w:rsidRPr="00C64D9E" w:rsidRDefault="00C64D9E" w:rsidP="00C64D9E">
      <w:pPr>
        <w:suppressAutoHyphens/>
        <w:spacing w:after="0" w:line="240" w:lineRule="auto"/>
        <w:ind w:firstLine="709"/>
        <w:jc w:val="both"/>
        <w:rPr>
          <w:rFonts w:ascii="Times New Roman" w:eastAsia="Times New Roman" w:hAnsi="Times New Roman"/>
          <w:bCs/>
          <w:i/>
          <w:sz w:val="24"/>
          <w:szCs w:val="24"/>
          <w:lang w:val="x-none" w:eastAsia="x-none"/>
        </w:rPr>
      </w:pPr>
      <w:r w:rsidRPr="00C64D9E">
        <w:rPr>
          <w:rFonts w:ascii="Times New Roman" w:eastAsia="Times New Roman" w:hAnsi="Times New Roman"/>
          <w:bCs/>
          <w:i/>
          <w:sz w:val="24"/>
          <w:szCs w:val="24"/>
          <w:lang w:val="x-none" w:eastAsia="x-none"/>
        </w:rPr>
        <w:t>Мероприятия, предложенные Схемой территориального планирования Российской Федерации в области федерального транспорта(железнодорожного, воздушного, морского, внутреннего водного транспорта) и автомобильных дорог федерального значения :</w:t>
      </w:r>
    </w:p>
    <w:p w14:paraId="18E5F36E" w14:textId="77777777" w:rsidR="00C64D9E" w:rsidRPr="00C64D9E" w:rsidRDefault="00C64D9E" w:rsidP="00C64D9E">
      <w:pPr>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C64D9E">
        <w:rPr>
          <w:rFonts w:ascii="Times New Roman" w:eastAsia="Times New Roman" w:hAnsi="Times New Roman"/>
          <w:i/>
          <w:sz w:val="24"/>
          <w:szCs w:val="24"/>
          <w:lang w:eastAsia="ru-RU"/>
        </w:rPr>
        <w:t>Автомобильный транспорт</w:t>
      </w:r>
    </w:p>
    <w:p w14:paraId="48B88F04" w14:textId="77777777" w:rsidR="00C64D9E" w:rsidRPr="00C64D9E" w:rsidRDefault="00C64D9E" w:rsidP="00C64D9E">
      <w:pPr>
        <w:suppressAutoHyphens/>
        <w:spacing w:before="120" w:after="120" w:line="240" w:lineRule="auto"/>
        <w:ind w:firstLine="709"/>
        <w:jc w:val="both"/>
        <w:rPr>
          <w:rFonts w:ascii="Times New Roman" w:eastAsia="Times New Roman" w:hAnsi="Times New Roman"/>
          <w:bCs/>
          <w:sz w:val="24"/>
          <w:szCs w:val="24"/>
          <w:lang w:eastAsia="x-none"/>
        </w:rPr>
      </w:pPr>
      <w:r w:rsidRPr="00C64D9E">
        <w:rPr>
          <w:rFonts w:ascii="Times New Roman" w:eastAsia="Times New Roman" w:hAnsi="Times New Roman"/>
          <w:bCs/>
          <w:sz w:val="24"/>
          <w:szCs w:val="24"/>
          <w:lang w:eastAsia="x-none"/>
        </w:rPr>
        <w:t>Мероприятия отсутствуют.</w:t>
      </w:r>
    </w:p>
    <w:p w14:paraId="6B535971" w14:textId="77777777" w:rsidR="00C64D9E" w:rsidRPr="00C64D9E" w:rsidRDefault="00C64D9E" w:rsidP="00C64D9E">
      <w:pPr>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C64D9E">
        <w:rPr>
          <w:rFonts w:ascii="Times New Roman" w:eastAsia="Times New Roman" w:hAnsi="Times New Roman"/>
          <w:i/>
          <w:sz w:val="24"/>
          <w:szCs w:val="24"/>
          <w:lang w:eastAsia="ru-RU"/>
        </w:rPr>
        <w:t>Железнодорожный транспорт</w:t>
      </w:r>
    </w:p>
    <w:p w14:paraId="779B230F" w14:textId="77777777" w:rsidR="00C64D9E" w:rsidRPr="00C64D9E" w:rsidRDefault="00C64D9E" w:rsidP="00C64D9E">
      <w:pPr>
        <w:suppressAutoHyphens/>
        <w:spacing w:before="120" w:after="120" w:line="240" w:lineRule="auto"/>
        <w:ind w:firstLine="709"/>
        <w:jc w:val="both"/>
        <w:rPr>
          <w:rFonts w:ascii="Times New Roman" w:eastAsia="Times New Roman" w:hAnsi="Times New Roman"/>
          <w:bCs/>
          <w:sz w:val="24"/>
          <w:szCs w:val="24"/>
          <w:lang w:eastAsia="x-none"/>
        </w:rPr>
      </w:pPr>
      <w:r w:rsidRPr="00C64D9E">
        <w:rPr>
          <w:rFonts w:ascii="Times New Roman" w:eastAsia="Times New Roman" w:hAnsi="Times New Roman"/>
          <w:bCs/>
          <w:sz w:val="24"/>
          <w:szCs w:val="24"/>
          <w:lang w:eastAsia="x-none"/>
        </w:rPr>
        <w:t>Мероприятия отсутствуют.</w:t>
      </w:r>
    </w:p>
    <w:p w14:paraId="159CDC94" w14:textId="77777777" w:rsidR="00C64D9E" w:rsidRPr="00C64D9E" w:rsidRDefault="00C64D9E" w:rsidP="00C64D9E">
      <w:pPr>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C64D9E">
        <w:rPr>
          <w:rFonts w:ascii="Times New Roman" w:eastAsia="Times New Roman" w:hAnsi="Times New Roman"/>
          <w:i/>
          <w:sz w:val="24"/>
          <w:szCs w:val="24"/>
          <w:lang w:eastAsia="ru-RU"/>
        </w:rPr>
        <w:t>Воздушный транспорт</w:t>
      </w:r>
    </w:p>
    <w:p w14:paraId="3DC6E36C" w14:textId="77777777" w:rsidR="00C64D9E" w:rsidRPr="00C64D9E" w:rsidRDefault="00C64D9E" w:rsidP="00C64D9E">
      <w:pPr>
        <w:suppressAutoHyphens/>
        <w:spacing w:before="120" w:after="120" w:line="240" w:lineRule="auto"/>
        <w:ind w:firstLine="709"/>
        <w:jc w:val="both"/>
        <w:rPr>
          <w:rFonts w:ascii="Times New Roman" w:eastAsia="Times New Roman" w:hAnsi="Times New Roman"/>
          <w:bCs/>
          <w:sz w:val="24"/>
          <w:szCs w:val="24"/>
          <w:lang w:eastAsia="x-none"/>
        </w:rPr>
      </w:pPr>
      <w:r w:rsidRPr="00C64D9E">
        <w:rPr>
          <w:rFonts w:ascii="Times New Roman" w:eastAsia="Times New Roman" w:hAnsi="Times New Roman"/>
          <w:bCs/>
          <w:sz w:val="24"/>
          <w:szCs w:val="24"/>
          <w:lang w:eastAsia="x-none"/>
        </w:rPr>
        <w:t>Мероприятия отсутствуют.</w:t>
      </w:r>
    </w:p>
    <w:p w14:paraId="120F6EEB" w14:textId="77777777" w:rsidR="00C64D9E" w:rsidRPr="00C64D9E" w:rsidRDefault="00C64D9E" w:rsidP="00C64D9E">
      <w:pPr>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C64D9E">
        <w:rPr>
          <w:rFonts w:ascii="Times New Roman" w:eastAsia="Times New Roman" w:hAnsi="Times New Roman"/>
          <w:i/>
          <w:sz w:val="24"/>
          <w:szCs w:val="24"/>
          <w:lang w:eastAsia="ru-RU"/>
        </w:rPr>
        <w:t>Водный транспорт</w:t>
      </w:r>
    </w:p>
    <w:p w14:paraId="751EE830" w14:textId="77777777" w:rsidR="00C64D9E" w:rsidRPr="00C64D9E" w:rsidRDefault="00C64D9E" w:rsidP="00C64D9E">
      <w:pPr>
        <w:suppressAutoHyphens/>
        <w:spacing w:before="120" w:after="120" w:line="240" w:lineRule="auto"/>
        <w:ind w:firstLine="709"/>
        <w:jc w:val="both"/>
        <w:rPr>
          <w:rFonts w:ascii="Times New Roman" w:eastAsia="Times New Roman" w:hAnsi="Times New Roman"/>
          <w:bCs/>
          <w:sz w:val="24"/>
          <w:szCs w:val="24"/>
          <w:lang w:eastAsia="x-none"/>
        </w:rPr>
      </w:pPr>
      <w:r w:rsidRPr="00C64D9E">
        <w:rPr>
          <w:rFonts w:ascii="Times New Roman" w:eastAsia="Times New Roman" w:hAnsi="Times New Roman"/>
          <w:bCs/>
          <w:sz w:val="24"/>
          <w:szCs w:val="24"/>
          <w:lang w:eastAsia="x-none"/>
        </w:rPr>
        <w:t>Мероприятия отсутствуют.</w:t>
      </w:r>
    </w:p>
    <w:p w14:paraId="3DBE69D5" w14:textId="77777777" w:rsidR="00C64D9E" w:rsidRPr="00C64D9E" w:rsidRDefault="00C64D9E" w:rsidP="00C64D9E">
      <w:pPr>
        <w:suppressAutoHyphens/>
        <w:spacing w:after="0" w:line="240" w:lineRule="auto"/>
        <w:ind w:firstLine="709"/>
        <w:jc w:val="both"/>
        <w:rPr>
          <w:rFonts w:ascii="Times New Roman" w:eastAsia="Times New Roman" w:hAnsi="Times New Roman"/>
          <w:bCs/>
          <w:i/>
          <w:sz w:val="24"/>
          <w:szCs w:val="24"/>
          <w:lang w:val="x-none" w:eastAsia="x-none"/>
        </w:rPr>
      </w:pPr>
      <w:r w:rsidRPr="00C64D9E">
        <w:rPr>
          <w:rFonts w:ascii="Times New Roman" w:eastAsia="Times New Roman" w:hAnsi="Times New Roman"/>
          <w:bCs/>
          <w:i/>
          <w:sz w:val="24"/>
          <w:szCs w:val="24"/>
          <w:lang w:val="x-none" w:eastAsia="x-none"/>
        </w:rPr>
        <w:t>Мероприятия, предложенные Схемой территориального планирования Российской Федерации в области федерального транспорта(</w:t>
      </w:r>
      <w:r w:rsidRPr="00C64D9E">
        <w:rPr>
          <w:rFonts w:ascii="Times New Roman" w:eastAsia="Times New Roman" w:hAnsi="Times New Roman"/>
          <w:bCs/>
          <w:i/>
          <w:sz w:val="24"/>
          <w:szCs w:val="24"/>
          <w:lang w:eastAsia="x-none"/>
        </w:rPr>
        <w:t>в части трубопроводного транспорта</w:t>
      </w:r>
      <w:r w:rsidRPr="00C64D9E">
        <w:rPr>
          <w:rFonts w:ascii="Times New Roman" w:eastAsia="Times New Roman" w:hAnsi="Times New Roman"/>
          <w:bCs/>
          <w:i/>
          <w:sz w:val="24"/>
          <w:szCs w:val="24"/>
          <w:lang w:val="x-none" w:eastAsia="x-none"/>
        </w:rPr>
        <w:t>):</w:t>
      </w:r>
    </w:p>
    <w:p w14:paraId="4CEED58A" w14:textId="77777777" w:rsidR="00C64D9E" w:rsidRPr="00C64D9E" w:rsidRDefault="00C64D9E" w:rsidP="00C64D9E">
      <w:pPr>
        <w:suppressAutoHyphens/>
        <w:spacing w:before="120" w:after="120" w:line="240" w:lineRule="auto"/>
        <w:ind w:firstLine="709"/>
        <w:jc w:val="both"/>
        <w:rPr>
          <w:rFonts w:ascii="Times New Roman" w:eastAsia="Times New Roman" w:hAnsi="Times New Roman"/>
          <w:bCs/>
          <w:sz w:val="24"/>
          <w:szCs w:val="24"/>
          <w:lang w:eastAsia="x-none"/>
        </w:rPr>
      </w:pPr>
      <w:r w:rsidRPr="00C64D9E">
        <w:rPr>
          <w:rFonts w:ascii="Times New Roman" w:eastAsia="Times New Roman" w:hAnsi="Times New Roman"/>
          <w:bCs/>
          <w:sz w:val="24"/>
          <w:szCs w:val="24"/>
          <w:lang w:eastAsia="x-none"/>
        </w:rPr>
        <w:t>Мероприятия отсутствуют.</w:t>
      </w:r>
    </w:p>
    <w:p w14:paraId="0182DBB7" w14:textId="77777777" w:rsidR="00C64D9E" w:rsidRPr="00C64D9E" w:rsidRDefault="00C64D9E" w:rsidP="00C64D9E">
      <w:pPr>
        <w:suppressAutoHyphens/>
        <w:spacing w:after="0" w:line="240" w:lineRule="auto"/>
        <w:ind w:firstLine="709"/>
        <w:jc w:val="both"/>
        <w:rPr>
          <w:rFonts w:ascii="Times New Roman" w:eastAsia="Times New Roman" w:hAnsi="Times New Roman"/>
          <w:bCs/>
          <w:i/>
          <w:sz w:val="24"/>
          <w:szCs w:val="24"/>
          <w:lang w:eastAsia="x-none"/>
        </w:rPr>
      </w:pPr>
      <w:r w:rsidRPr="00C64D9E">
        <w:rPr>
          <w:rFonts w:ascii="Times New Roman" w:eastAsia="Times New Roman" w:hAnsi="Times New Roman"/>
          <w:bCs/>
          <w:i/>
          <w:sz w:val="24"/>
          <w:szCs w:val="24"/>
          <w:lang w:val="x-none" w:eastAsia="x-none"/>
        </w:rPr>
        <w:t xml:space="preserve">Мероприятия, предложенные </w:t>
      </w:r>
      <w:r w:rsidRPr="00C64D9E">
        <w:rPr>
          <w:rFonts w:ascii="Times New Roman" w:eastAsia="Times New Roman" w:hAnsi="Times New Roman"/>
          <w:bCs/>
          <w:i/>
          <w:sz w:val="24"/>
          <w:szCs w:val="24"/>
          <w:lang w:eastAsia="x-none"/>
        </w:rPr>
        <w:t>Схемой</w:t>
      </w:r>
      <w:r w:rsidRPr="00C64D9E">
        <w:rPr>
          <w:rFonts w:ascii="Times New Roman" w:eastAsia="Times New Roman" w:hAnsi="Times New Roman"/>
          <w:bCs/>
          <w:i/>
          <w:sz w:val="24"/>
          <w:szCs w:val="24"/>
          <w:lang w:val="x-none" w:eastAsia="x-none"/>
        </w:rPr>
        <w:t xml:space="preserve"> территориального планирования Иркутской области</w:t>
      </w:r>
      <w:r w:rsidRPr="00C64D9E">
        <w:rPr>
          <w:rFonts w:ascii="Times New Roman" w:eastAsia="Times New Roman" w:hAnsi="Times New Roman"/>
          <w:bCs/>
          <w:i/>
          <w:sz w:val="24"/>
          <w:szCs w:val="24"/>
          <w:lang w:eastAsia="x-none"/>
        </w:rPr>
        <w:t>:</w:t>
      </w:r>
    </w:p>
    <w:p w14:paraId="1433A106" w14:textId="77777777" w:rsidR="00C64D9E" w:rsidRPr="00C64D9E" w:rsidRDefault="00C64D9E" w:rsidP="00C64D9E">
      <w:pPr>
        <w:tabs>
          <w:tab w:val="left" w:pos="0"/>
        </w:tabs>
        <w:suppressAutoHyphens/>
        <w:spacing w:before="120" w:after="120" w:line="240" w:lineRule="auto"/>
        <w:ind w:firstLine="709"/>
        <w:jc w:val="both"/>
        <w:rPr>
          <w:rFonts w:ascii="Times New Roman" w:eastAsia="Times New Roman" w:hAnsi="Times New Roman"/>
          <w:b/>
          <w:i/>
          <w:sz w:val="24"/>
          <w:szCs w:val="24"/>
          <w:lang w:eastAsia="ru-RU"/>
        </w:rPr>
      </w:pPr>
      <w:r w:rsidRPr="00C64D9E">
        <w:rPr>
          <w:rFonts w:ascii="Times New Roman" w:eastAsia="Times New Roman" w:hAnsi="Times New Roman"/>
          <w:i/>
          <w:sz w:val="24"/>
          <w:szCs w:val="24"/>
          <w:lang w:eastAsia="ru-RU"/>
        </w:rPr>
        <w:t>Автомобильный транспорт</w:t>
      </w:r>
    </w:p>
    <w:p w14:paraId="1BB516BC" w14:textId="5E211345" w:rsidR="00C64D9E" w:rsidRPr="003355A4" w:rsidRDefault="00C64D9E" w:rsidP="003355A4">
      <w:pPr>
        <w:pStyle w:val="ac"/>
        <w:numPr>
          <w:ilvl w:val="0"/>
          <w:numId w:val="29"/>
        </w:numPr>
        <w:suppressAutoHyphens/>
        <w:spacing w:before="120" w:after="120" w:line="240" w:lineRule="auto"/>
        <w:ind w:left="0" w:firstLine="709"/>
        <w:jc w:val="both"/>
        <w:rPr>
          <w:rFonts w:ascii="Times New Roman" w:eastAsia="Times New Roman" w:hAnsi="Times New Roman"/>
          <w:bCs/>
          <w:sz w:val="24"/>
          <w:szCs w:val="24"/>
          <w:lang w:eastAsia="x-none"/>
        </w:rPr>
      </w:pPr>
      <w:r w:rsidRPr="003355A4">
        <w:rPr>
          <w:rFonts w:ascii="Times New Roman" w:eastAsia="Times New Roman" w:hAnsi="Times New Roman"/>
          <w:bCs/>
          <w:sz w:val="24"/>
          <w:szCs w:val="24"/>
          <w:lang w:eastAsia="x-none"/>
        </w:rPr>
        <w:t xml:space="preserve">Строительство и реконструкция автомобильной дороги общего пользования регионального или межмуниципального значения </w:t>
      </w:r>
      <w:r w:rsidRPr="003355A4">
        <w:rPr>
          <w:rFonts w:ascii="Times New Roman" w:hAnsi="Times New Roman"/>
          <w:sz w:val="24"/>
          <w:szCs w:val="24"/>
          <w:lang w:eastAsia="ar-SA"/>
        </w:rPr>
        <w:t>Едогон-Владимировка-Одон</w:t>
      </w:r>
      <w:r w:rsidRPr="003355A4">
        <w:rPr>
          <w:rFonts w:ascii="Times New Roman" w:eastAsia="Times New Roman" w:hAnsi="Times New Roman"/>
          <w:bCs/>
          <w:sz w:val="24"/>
          <w:szCs w:val="24"/>
          <w:lang w:eastAsia="x-none"/>
        </w:rPr>
        <w:t xml:space="preserve">, протяженностью 21,6 км, местоположение </w:t>
      </w:r>
      <w:r w:rsidRPr="003355A4">
        <w:rPr>
          <w:rFonts w:ascii="Times New Roman" w:hAnsi="Times New Roman"/>
          <w:sz w:val="24"/>
          <w:szCs w:val="24"/>
          <w:lang w:eastAsia="ar-SA"/>
        </w:rPr>
        <w:t>Тулунский район: Подъезд к д.</w:t>
      </w:r>
      <w:r w:rsidR="003355A4" w:rsidRPr="003355A4">
        <w:rPr>
          <w:rFonts w:ascii="Times New Roman" w:hAnsi="Times New Roman"/>
          <w:sz w:val="24"/>
          <w:szCs w:val="24"/>
          <w:lang w:eastAsia="ar-SA"/>
        </w:rPr>
        <w:t xml:space="preserve"> </w:t>
      </w:r>
      <w:r w:rsidRPr="003355A4">
        <w:rPr>
          <w:rFonts w:ascii="Times New Roman" w:hAnsi="Times New Roman"/>
          <w:sz w:val="24"/>
          <w:szCs w:val="24"/>
          <w:lang w:eastAsia="ar-SA"/>
        </w:rPr>
        <w:t>Харантей, Харантей-Аршан</w:t>
      </w:r>
      <w:r w:rsidRPr="003355A4">
        <w:rPr>
          <w:rFonts w:ascii="Times New Roman" w:eastAsia="Times New Roman" w:hAnsi="Times New Roman"/>
          <w:bCs/>
          <w:sz w:val="24"/>
          <w:szCs w:val="24"/>
          <w:lang w:eastAsia="x-none"/>
        </w:rPr>
        <w:t>.</w:t>
      </w:r>
    </w:p>
    <w:p w14:paraId="0D35E814" w14:textId="77777777" w:rsidR="00C64D9E" w:rsidRPr="00C64D9E" w:rsidRDefault="00C64D9E" w:rsidP="00C64D9E">
      <w:pPr>
        <w:suppressAutoHyphens/>
        <w:spacing w:before="240" w:after="120" w:line="240" w:lineRule="auto"/>
        <w:ind w:firstLine="709"/>
        <w:rPr>
          <w:rFonts w:ascii="Times New Roman" w:eastAsia="Times New Roman" w:hAnsi="Times New Roman"/>
          <w:b/>
          <w:sz w:val="24"/>
          <w:szCs w:val="24"/>
          <w:lang w:eastAsia="ru-RU"/>
        </w:rPr>
      </w:pPr>
      <w:r w:rsidRPr="00C64D9E">
        <w:rPr>
          <w:rFonts w:ascii="Times New Roman" w:eastAsia="Times New Roman" w:hAnsi="Times New Roman"/>
          <w:b/>
          <w:i/>
          <w:sz w:val="24"/>
          <w:szCs w:val="24"/>
          <w:lang w:eastAsia="ru-RU"/>
        </w:rPr>
        <w:t>Проектные предложения</w:t>
      </w:r>
    </w:p>
    <w:p w14:paraId="681504D1" w14:textId="77777777" w:rsidR="00C64D9E" w:rsidRPr="00C64D9E" w:rsidRDefault="00C64D9E" w:rsidP="00C64D9E">
      <w:pPr>
        <w:tabs>
          <w:tab w:val="left" w:pos="0"/>
        </w:tabs>
        <w:suppressAutoHyphens/>
        <w:spacing w:before="120" w:after="120" w:line="240" w:lineRule="auto"/>
        <w:ind w:firstLine="709"/>
        <w:rPr>
          <w:rFonts w:ascii="Times New Roman" w:eastAsia="Times New Roman" w:hAnsi="Times New Roman"/>
          <w:b/>
          <w:i/>
          <w:sz w:val="24"/>
          <w:szCs w:val="24"/>
          <w:lang w:eastAsia="ru-RU"/>
        </w:rPr>
      </w:pPr>
      <w:r w:rsidRPr="00C64D9E">
        <w:rPr>
          <w:rFonts w:ascii="Times New Roman" w:eastAsia="Times New Roman" w:hAnsi="Times New Roman"/>
          <w:b/>
          <w:i/>
          <w:sz w:val="24"/>
          <w:szCs w:val="24"/>
          <w:lang w:eastAsia="ru-RU"/>
        </w:rPr>
        <w:t>Улично-дорожная сеть</w:t>
      </w:r>
    </w:p>
    <w:p w14:paraId="0966BB4E"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В части развития улично-дорожной сети Владимирского муниципального образования Тулунского района предлагается:</w:t>
      </w:r>
    </w:p>
    <w:p w14:paraId="452C5463" w14:textId="77777777" w:rsidR="00C64D9E" w:rsidRPr="00C64D9E" w:rsidRDefault="00C64D9E" w:rsidP="00C64D9E">
      <w:pPr>
        <w:numPr>
          <w:ilvl w:val="0"/>
          <w:numId w:val="2"/>
        </w:numPr>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Введение дифференциации улично-дорожной сети по категориям в соответствии с требованиями нормативной документации;</w:t>
      </w:r>
    </w:p>
    <w:p w14:paraId="50AE2485" w14:textId="77777777" w:rsidR="00C64D9E" w:rsidRPr="00C64D9E" w:rsidRDefault="00C64D9E" w:rsidP="00C64D9E">
      <w:pPr>
        <w:numPr>
          <w:ilvl w:val="0"/>
          <w:numId w:val="2"/>
        </w:numPr>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Для движения пешеходов вдоль улиц и проездов необходимо предусмотреть устройство тротуаров для пропуска всех групп населения;</w:t>
      </w:r>
    </w:p>
    <w:p w14:paraId="43BBD1E4" w14:textId="77777777" w:rsidR="00C64D9E" w:rsidRPr="00C64D9E" w:rsidRDefault="00C64D9E" w:rsidP="00C64D9E">
      <w:pPr>
        <w:numPr>
          <w:ilvl w:val="0"/>
          <w:numId w:val="2"/>
        </w:numPr>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Организация освещения;</w:t>
      </w:r>
    </w:p>
    <w:p w14:paraId="176FEDEC" w14:textId="77777777" w:rsidR="00C64D9E" w:rsidRPr="00C64D9E" w:rsidRDefault="00C64D9E" w:rsidP="00C64D9E">
      <w:pPr>
        <w:numPr>
          <w:ilvl w:val="0"/>
          <w:numId w:val="2"/>
        </w:numPr>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Покрытие улично-дорожной сети предлагается устраивать капитального типа из асфальтобетона.</w:t>
      </w:r>
    </w:p>
    <w:p w14:paraId="3C074543"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ar-SA"/>
        </w:rPr>
      </w:pPr>
      <w:r w:rsidRPr="00C64D9E">
        <w:rPr>
          <w:rFonts w:ascii="Times New Roman" w:eastAsia="Times New Roman" w:hAnsi="Times New Roman"/>
          <w:sz w:val="24"/>
          <w:szCs w:val="24"/>
          <w:lang w:eastAsia="ar-SA"/>
        </w:rPr>
        <w:t xml:space="preserve">Развитие </w:t>
      </w:r>
      <w:r w:rsidRPr="00C64D9E">
        <w:rPr>
          <w:rFonts w:ascii="Times New Roman" w:eastAsia="Times New Roman" w:hAnsi="Times New Roman"/>
          <w:sz w:val="24"/>
          <w:szCs w:val="24"/>
          <w:lang w:eastAsia="ru-RU"/>
        </w:rPr>
        <w:t>улично-дорожной сети Владимирского муниципального образования Тулунского района</w:t>
      </w:r>
      <w:r w:rsidRPr="00C64D9E">
        <w:rPr>
          <w:rFonts w:ascii="Times New Roman" w:eastAsia="Times New Roman" w:hAnsi="Times New Roman"/>
          <w:sz w:val="24"/>
          <w:szCs w:val="24"/>
          <w:lang w:eastAsia="ar-SA"/>
        </w:rPr>
        <w:t xml:space="preserve"> представлено следующими мероприятиями:</w:t>
      </w:r>
    </w:p>
    <w:p w14:paraId="7DF8DC99" w14:textId="77777777" w:rsidR="00C64D9E" w:rsidRPr="00C64D9E" w:rsidRDefault="00C64D9E" w:rsidP="00C64D9E">
      <w:pPr>
        <w:numPr>
          <w:ilvl w:val="0"/>
          <w:numId w:val="4"/>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ar-SA"/>
        </w:rPr>
      </w:pPr>
      <w:r w:rsidRPr="00C64D9E">
        <w:rPr>
          <w:rFonts w:ascii="Times New Roman" w:eastAsia="Times New Roman" w:hAnsi="Times New Roman"/>
          <w:sz w:val="24"/>
          <w:szCs w:val="24"/>
          <w:lang w:eastAsia="ar-SA"/>
        </w:rPr>
        <w:t>Реконструкция улично-дорожной сети, а именно:</w:t>
      </w:r>
    </w:p>
    <w:p w14:paraId="4F33E1CD" w14:textId="77777777" w:rsidR="00C64D9E" w:rsidRPr="00C64D9E" w:rsidRDefault="00C64D9E" w:rsidP="00C64D9E">
      <w:pPr>
        <w:suppressAutoHyphens/>
        <w:overflowPunct w:val="0"/>
        <w:autoSpaceDE w:val="0"/>
        <w:autoSpaceDN w:val="0"/>
        <w:adjustRightInd w:val="0"/>
        <w:spacing w:after="0" w:line="240" w:lineRule="auto"/>
        <w:ind w:left="709"/>
        <w:jc w:val="both"/>
        <w:rPr>
          <w:rFonts w:ascii="Times New Roman" w:eastAsia="Times New Roman" w:hAnsi="Times New Roman"/>
          <w:i/>
          <w:sz w:val="24"/>
          <w:szCs w:val="24"/>
          <w:lang w:eastAsia="ar-SA"/>
        </w:rPr>
      </w:pPr>
      <w:r w:rsidRPr="00C64D9E">
        <w:rPr>
          <w:rFonts w:ascii="Times New Roman" w:eastAsia="Times New Roman" w:hAnsi="Times New Roman"/>
          <w:i/>
          <w:sz w:val="24"/>
          <w:szCs w:val="24"/>
          <w:lang w:eastAsia="ar-SA"/>
        </w:rPr>
        <w:t>д. Владимировка</w:t>
      </w:r>
    </w:p>
    <w:p w14:paraId="146A5802" w14:textId="77777777" w:rsidR="00C64D9E" w:rsidRPr="00C64D9E" w:rsidRDefault="00C64D9E" w:rsidP="00C64D9E">
      <w:pPr>
        <w:numPr>
          <w:ilvl w:val="0"/>
          <w:numId w:val="2"/>
        </w:numPr>
        <w:overflowPunct w:val="0"/>
        <w:autoSpaceDE w:val="0"/>
        <w:autoSpaceDN w:val="0"/>
        <w:adjustRightInd w:val="0"/>
        <w:spacing w:after="0" w:line="240" w:lineRule="auto"/>
        <w:ind w:left="0" w:firstLine="709"/>
        <w:jc w:val="both"/>
        <w:rPr>
          <w:rFonts w:ascii="Times New Roman" w:eastAsia="Times New Roman" w:hAnsi="Times New Roman"/>
          <w:bCs/>
          <w:sz w:val="24"/>
          <w:szCs w:val="24"/>
          <w:lang w:eastAsia="x-none"/>
        </w:rPr>
      </w:pPr>
      <w:r w:rsidRPr="00C64D9E">
        <w:rPr>
          <w:rFonts w:ascii="Times New Roman" w:eastAsia="Times New Roman" w:hAnsi="Times New Roman"/>
          <w:bCs/>
          <w:sz w:val="24"/>
          <w:szCs w:val="24"/>
          <w:lang w:eastAsia="x-none"/>
        </w:rPr>
        <w:t>Улицы в жилой застройке – общей протяженностью 10,85 км;</w:t>
      </w:r>
    </w:p>
    <w:p w14:paraId="4EBEF2BB" w14:textId="77777777" w:rsidR="00C64D9E" w:rsidRPr="00C64D9E" w:rsidRDefault="00C64D9E" w:rsidP="00C64D9E">
      <w:pPr>
        <w:suppressAutoHyphens/>
        <w:overflowPunct w:val="0"/>
        <w:autoSpaceDE w:val="0"/>
        <w:autoSpaceDN w:val="0"/>
        <w:adjustRightInd w:val="0"/>
        <w:spacing w:after="0" w:line="240" w:lineRule="auto"/>
        <w:ind w:left="709"/>
        <w:jc w:val="both"/>
        <w:rPr>
          <w:rFonts w:ascii="Times New Roman" w:eastAsia="Times New Roman" w:hAnsi="Times New Roman"/>
          <w:i/>
          <w:sz w:val="24"/>
          <w:szCs w:val="24"/>
          <w:lang w:eastAsia="ar-SA"/>
        </w:rPr>
      </w:pPr>
      <w:r w:rsidRPr="00C64D9E">
        <w:rPr>
          <w:rFonts w:ascii="Times New Roman" w:eastAsia="Times New Roman" w:hAnsi="Times New Roman"/>
          <w:i/>
          <w:sz w:val="24"/>
          <w:szCs w:val="24"/>
          <w:lang w:eastAsia="ar-SA"/>
        </w:rPr>
        <w:t>д. Вознесенск</w:t>
      </w:r>
    </w:p>
    <w:p w14:paraId="0E72DE02" w14:textId="77777777" w:rsidR="00C64D9E" w:rsidRPr="00C64D9E" w:rsidRDefault="00C64D9E" w:rsidP="00C64D9E">
      <w:pPr>
        <w:numPr>
          <w:ilvl w:val="0"/>
          <w:numId w:val="2"/>
        </w:numPr>
        <w:overflowPunct w:val="0"/>
        <w:autoSpaceDE w:val="0"/>
        <w:autoSpaceDN w:val="0"/>
        <w:adjustRightInd w:val="0"/>
        <w:spacing w:after="0" w:line="240" w:lineRule="auto"/>
        <w:ind w:left="0" w:firstLine="709"/>
        <w:jc w:val="both"/>
        <w:rPr>
          <w:rFonts w:ascii="Times New Roman" w:eastAsia="Times New Roman" w:hAnsi="Times New Roman"/>
          <w:bCs/>
          <w:sz w:val="24"/>
          <w:szCs w:val="24"/>
          <w:lang w:eastAsia="x-none"/>
        </w:rPr>
      </w:pPr>
      <w:r w:rsidRPr="00C64D9E">
        <w:rPr>
          <w:rFonts w:ascii="Times New Roman" w:eastAsia="Times New Roman" w:hAnsi="Times New Roman"/>
          <w:bCs/>
          <w:sz w:val="24"/>
          <w:szCs w:val="24"/>
          <w:lang w:eastAsia="x-none"/>
        </w:rPr>
        <w:t>Улицы в жилой застройке – общей протяженностью 2,1 км;</w:t>
      </w:r>
    </w:p>
    <w:p w14:paraId="67BB9FAE" w14:textId="77777777" w:rsidR="00C64D9E" w:rsidRPr="00C64D9E" w:rsidRDefault="00C64D9E" w:rsidP="00C64D9E">
      <w:pPr>
        <w:suppressAutoHyphens/>
        <w:overflowPunct w:val="0"/>
        <w:autoSpaceDE w:val="0"/>
        <w:autoSpaceDN w:val="0"/>
        <w:adjustRightInd w:val="0"/>
        <w:spacing w:after="0" w:line="240" w:lineRule="auto"/>
        <w:ind w:left="709"/>
        <w:jc w:val="both"/>
        <w:rPr>
          <w:rFonts w:ascii="Times New Roman" w:eastAsia="Times New Roman" w:hAnsi="Times New Roman"/>
          <w:i/>
          <w:sz w:val="24"/>
          <w:szCs w:val="24"/>
          <w:lang w:eastAsia="ar-SA"/>
        </w:rPr>
      </w:pPr>
      <w:r w:rsidRPr="00C64D9E">
        <w:rPr>
          <w:rFonts w:ascii="Times New Roman" w:eastAsia="Times New Roman" w:hAnsi="Times New Roman"/>
          <w:i/>
          <w:sz w:val="24"/>
          <w:szCs w:val="24"/>
          <w:lang w:eastAsia="ar-SA"/>
        </w:rPr>
        <w:t>д. Одон</w:t>
      </w:r>
    </w:p>
    <w:p w14:paraId="23E9D5D1" w14:textId="77777777" w:rsidR="00C64D9E" w:rsidRPr="00C64D9E" w:rsidRDefault="00C64D9E" w:rsidP="00C64D9E">
      <w:pPr>
        <w:numPr>
          <w:ilvl w:val="0"/>
          <w:numId w:val="2"/>
        </w:numPr>
        <w:tabs>
          <w:tab w:val="left" w:pos="426"/>
        </w:tabs>
        <w:overflowPunct w:val="0"/>
        <w:autoSpaceDE w:val="0"/>
        <w:autoSpaceDN w:val="0"/>
        <w:adjustRightInd w:val="0"/>
        <w:spacing w:after="0" w:line="240" w:lineRule="auto"/>
        <w:ind w:left="0" w:firstLine="709"/>
        <w:jc w:val="both"/>
        <w:rPr>
          <w:rFonts w:ascii="Times New Roman" w:eastAsia="Times New Roman" w:hAnsi="Times New Roman"/>
          <w:bCs/>
          <w:sz w:val="24"/>
          <w:szCs w:val="24"/>
          <w:lang w:eastAsia="x-none"/>
        </w:rPr>
      </w:pPr>
      <w:r w:rsidRPr="00C64D9E">
        <w:rPr>
          <w:rFonts w:ascii="Times New Roman" w:eastAsia="Times New Roman" w:hAnsi="Times New Roman"/>
          <w:bCs/>
          <w:sz w:val="24"/>
          <w:szCs w:val="24"/>
          <w:lang w:eastAsia="x-none"/>
        </w:rPr>
        <w:t>Улицы в жилой застройке – общей протяженностью 4,15 км;</w:t>
      </w:r>
    </w:p>
    <w:p w14:paraId="5CBC7336" w14:textId="77777777" w:rsidR="00C64D9E" w:rsidRPr="00C64D9E" w:rsidRDefault="00C64D9E" w:rsidP="00C64D9E">
      <w:pPr>
        <w:suppressAutoHyphens/>
        <w:overflowPunct w:val="0"/>
        <w:autoSpaceDE w:val="0"/>
        <w:autoSpaceDN w:val="0"/>
        <w:adjustRightInd w:val="0"/>
        <w:spacing w:after="0" w:line="240" w:lineRule="auto"/>
        <w:ind w:left="709"/>
        <w:jc w:val="both"/>
        <w:rPr>
          <w:rFonts w:ascii="Times New Roman" w:eastAsia="Times New Roman" w:hAnsi="Times New Roman"/>
          <w:i/>
          <w:sz w:val="24"/>
          <w:szCs w:val="24"/>
          <w:lang w:eastAsia="ar-SA"/>
        </w:rPr>
      </w:pPr>
      <w:r w:rsidRPr="00C64D9E">
        <w:rPr>
          <w:rFonts w:ascii="Times New Roman" w:eastAsia="Times New Roman" w:hAnsi="Times New Roman"/>
          <w:i/>
          <w:sz w:val="24"/>
          <w:szCs w:val="24"/>
          <w:lang w:eastAsia="ar-SA"/>
        </w:rPr>
        <w:t>д. Харантей</w:t>
      </w:r>
    </w:p>
    <w:p w14:paraId="449CD8FA" w14:textId="77777777" w:rsidR="00C64D9E" w:rsidRPr="00C64D9E" w:rsidRDefault="00C64D9E" w:rsidP="00C64D9E">
      <w:pPr>
        <w:numPr>
          <w:ilvl w:val="0"/>
          <w:numId w:val="2"/>
        </w:numPr>
        <w:overflowPunct w:val="0"/>
        <w:autoSpaceDE w:val="0"/>
        <w:autoSpaceDN w:val="0"/>
        <w:adjustRightInd w:val="0"/>
        <w:spacing w:after="0" w:line="240" w:lineRule="auto"/>
        <w:ind w:left="0" w:firstLine="709"/>
        <w:jc w:val="both"/>
        <w:rPr>
          <w:rFonts w:ascii="Times New Roman" w:eastAsia="Times New Roman" w:hAnsi="Times New Roman"/>
          <w:bCs/>
          <w:sz w:val="24"/>
          <w:szCs w:val="24"/>
          <w:lang w:eastAsia="x-none"/>
        </w:rPr>
      </w:pPr>
      <w:r w:rsidRPr="00C64D9E">
        <w:rPr>
          <w:rFonts w:ascii="Times New Roman" w:eastAsia="Times New Roman" w:hAnsi="Times New Roman"/>
          <w:bCs/>
          <w:sz w:val="24"/>
          <w:szCs w:val="24"/>
          <w:lang w:eastAsia="x-none"/>
        </w:rPr>
        <w:t>Улицы в жилой застройке – общей протяженностью 1 км.</w:t>
      </w:r>
    </w:p>
    <w:p w14:paraId="503CBA0C" w14:textId="16853FB5"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 xml:space="preserve">В соответствии с приложением </w:t>
      </w:r>
      <w:r w:rsidR="00D15F61">
        <w:rPr>
          <w:rFonts w:ascii="Times New Roman" w:eastAsia="Times New Roman" w:hAnsi="Times New Roman"/>
          <w:sz w:val="24"/>
          <w:szCs w:val="24"/>
          <w:lang w:eastAsia="ru-RU"/>
        </w:rPr>
        <w:t>1</w:t>
      </w:r>
      <w:r w:rsidRPr="00C64D9E">
        <w:rPr>
          <w:rFonts w:ascii="Times New Roman" w:eastAsia="Times New Roman" w:hAnsi="Times New Roman"/>
          <w:sz w:val="24"/>
          <w:szCs w:val="24"/>
          <w:lang w:eastAsia="ru-RU"/>
        </w:rPr>
        <w:t>2 Распоряжения Министерства имущественных отношений Иркутской области №869/И от 26.06.2020г. участок автомобильной дороги общего пользования регионального или межмуниципального значения Едогон - Владимировка - Одон (в границах д. Одон) от границы д. Одон км 25+936 до д.№85 по ул. Набережная км 26+787, протяженностью 0,851 км, не соответствует критериям отнесения автомобильных дорог общего пользования к автомобильным дорогам общего пользования регионального или межмуниципального значения Иркутской области.</w:t>
      </w:r>
    </w:p>
    <w:p w14:paraId="44BA4649"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В результате чего, данную автомобильную дорогу планируется передать на баланс Владимирского муниципального образования, для включения ее в состав улично-дорожной сети д. Одон, а именно ул. Набережная.</w:t>
      </w:r>
    </w:p>
    <w:p w14:paraId="392735E3" w14:textId="77777777" w:rsidR="00C64D9E" w:rsidRPr="00C64D9E" w:rsidRDefault="00C64D9E" w:rsidP="00C64D9E">
      <w:pPr>
        <w:suppressAutoHyphens/>
        <w:spacing w:before="240" w:after="120" w:line="240" w:lineRule="auto"/>
        <w:ind w:firstLine="709"/>
        <w:jc w:val="both"/>
        <w:rPr>
          <w:rFonts w:ascii="Times New Roman" w:eastAsia="Times New Roman" w:hAnsi="Times New Roman"/>
          <w:b/>
          <w:i/>
          <w:sz w:val="24"/>
          <w:szCs w:val="24"/>
          <w:lang w:eastAsia="ru-RU"/>
        </w:rPr>
      </w:pPr>
      <w:r w:rsidRPr="00C64D9E">
        <w:rPr>
          <w:rFonts w:ascii="Times New Roman" w:eastAsia="Times New Roman" w:hAnsi="Times New Roman"/>
          <w:b/>
          <w:i/>
          <w:sz w:val="24"/>
          <w:szCs w:val="24"/>
          <w:lang w:eastAsia="ru-RU"/>
        </w:rPr>
        <w:t xml:space="preserve">Пассажирский транспорт </w:t>
      </w:r>
    </w:p>
    <w:p w14:paraId="304B175D" w14:textId="77777777" w:rsidR="00C64D9E" w:rsidRPr="00C64D9E" w:rsidRDefault="00C64D9E" w:rsidP="00C64D9E">
      <w:pPr>
        <w:suppressAutoHyphens/>
        <w:spacing w:after="0" w:line="240" w:lineRule="auto"/>
        <w:ind w:firstLine="709"/>
        <w:jc w:val="both"/>
        <w:rPr>
          <w:rFonts w:ascii="Times New Roman" w:eastAsia="Times New Roman" w:hAnsi="Times New Roman"/>
          <w:bCs/>
          <w:sz w:val="24"/>
          <w:szCs w:val="24"/>
          <w:lang w:eastAsia="x-none"/>
        </w:rPr>
      </w:pPr>
      <w:r w:rsidRPr="00C64D9E">
        <w:rPr>
          <w:rFonts w:ascii="Times New Roman" w:eastAsia="Times New Roman" w:hAnsi="Times New Roman"/>
          <w:bCs/>
          <w:sz w:val="24"/>
          <w:szCs w:val="24"/>
          <w:lang w:eastAsia="x-none"/>
        </w:rPr>
        <w:t>Мероприятия развития пассажирского транспорта на территории</w:t>
      </w:r>
      <w:r w:rsidRPr="00C64D9E">
        <w:rPr>
          <w:rFonts w:ascii="Times New Roman" w:eastAsia="Times New Roman" w:hAnsi="Times New Roman"/>
          <w:sz w:val="24"/>
          <w:szCs w:val="24"/>
          <w:lang w:eastAsia="ru-RU"/>
        </w:rPr>
        <w:t xml:space="preserve"> Владимирского муниципального образования Тулунского района</w:t>
      </w:r>
      <w:r w:rsidRPr="00C64D9E">
        <w:rPr>
          <w:rFonts w:ascii="Times New Roman" w:eastAsia="Times New Roman" w:hAnsi="Times New Roman"/>
          <w:sz w:val="24"/>
          <w:szCs w:val="24"/>
          <w:lang w:eastAsia="ar-SA"/>
        </w:rPr>
        <w:t xml:space="preserve"> не предусмотрены</w:t>
      </w:r>
      <w:r w:rsidRPr="00C64D9E">
        <w:rPr>
          <w:rFonts w:ascii="Times New Roman" w:eastAsia="Times New Roman" w:hAnsi="Times New Roman"/>
          <w:bCs/>
          <w:sz w:val="24"/>
          <w:szCs w:val="24"/>
          <w:lang w:eastAsia="x-none"/>
        </w:rPr>
        <w:t>.</w:t>
      </w:r>
    </w:p>
    <w:p w14:paraId="4BCC12B7" w14:textId="77777777" w:rsidR="00C64D9E" w:rsidRPr="00C64D9E" w:rsidRDefault="00C64D9E" w:rsidP="00C64D9E">
      <w:pPr>
        <w:suppressAutoHyphens/>
        <w:spacing w:before="240" w:after="120" w:line="240" w:lineRule="auto"/>
        <w:ind w:firstLine="709"/>
        <w:rPr>
          <w:rFonts w:ascii="Times New Roman" w:eastAsia="Times New Roman" w:hAnsi="Times New Roman"/>
          <w:b/>
          <w:i/>
          <w:sz w:val="24"/>
          <w:szCs w:val="24"/>
          <w:lang w:eastAsia="ru-RU"/>
        </w:rPr>
      </w:pPr>
      <w:r w:rsidRPr="00C64D9E">
        <w:rPr>
          <w:rFonts w:ascii="Times New Roman" w:eastAsia="Times New Roman" w:hAnsi="Times New Roman"/>
          <w:b/>
          <w:i/>
          <w:sz w:val="24"/>
          <w:szCs w:val="24"/>
          <w:lang w:eastAsia="ru-RU"/>
        </w:rPr>
        <w:t>Сооружения и устройства для хранения и обслуживания транспортных средств</w:t>
      </w:r>
    </w:p>
    <w:p w14:paraId="6EF6DEB4"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Строительство объектов обслуживания и эксплуатации автомобилей на территории Владимирского муниципального образования Тулунского района не предусматривается.</w:t>
      </w:r>
    </w:p>
    <w:p w14:paraId="0FCA92A2" w14:textId="77777777" w:rsidR="00C64D9E" w:rsidRPr="00C64D9E" w:rsidRDefault="00C64D9E" w:rsidP="00C64D9E">
      <w:pPr>
        <w:suppressAutoHyphens/>
        <w:spacing w:after="0" w:line="240" w:lineRule="auto"/>
        <w:ind w:firstLine="709"/>
        <w:jc w:val="both"/>
        <w:rPr>
          <w:rFonts w:ascii="Times New Roman" w:eastAsia="Times New Roman" w:hAnsi="Times New Roman"/>
          <w:sz w:val="24"/>
          <w:szCs w:val="24"/>
          <w:lang w:eastAsia="ru-RU"/>
        </w:rPr>
      </w:pPr>
      <w:r w:rsidRPr="00C64D9E">
        <w:rPr>
          <w:rFonts w:ascii="Times New Roman" w:eastAsia="Times New Roman" w:hAnsi="Times New Roman"/>
          <w:sz w:val="24"/>
          <w:szCs w:val="24"/>
          <w:lang w:eastAsia="ru-RU"/>
        </w:rPr>
        <w:t>Хранение личного автотранспорта осуществляется непосредственно на территории усадебной застройки.</w:t>
      </w:r>
    </w:p>
    <w:p w14:paraId="7E2D9818" w14:textId="77777777" w:rsidR="00AB59A3" w:rsidRPr="00BE738C" w:rsidRDefault="00AB59A3" w:rsidP="00AB59A3">
      <w:pPr>
        <w:keepNext/>
        <w:keepLines/>
        <w:spacing w:before="120" w:after="120" w:line="240" w:lineRule="auto"/>
        <w:ind w:firstLine="709"/>
        <w:outlineLvl w:val="0"/>
        <w:rPr>
          <w:rFonts w:ascii="Times New Roman" w:eastAsia="Times New Roman" w:hAnsi="Times New Roman"/>
          <w:b/>
          <w:bCs/>
          <w:i/>
          <w:sz w:val="24"/>
          <w:szCs w:val="28"/>
        </w:rPr>
      </w:pPr>
      <w:r w:rsidRPr="00BE738C">
        <w:rPr>
          <w:rFonts w:ascii="Times New Roman" w:eastAsia="Times New Roman" w:hAnsi="Times New Roman"/>
          <w:b/>
          <w:i/>
          <w:sz w:val="24"/>
          <w:szCs w:val="24"/>
          <w:lang w:eastAsia="ru-RU"/>
        </w:rPr>
        <w:t>4.6.4. Инженерная инфраструктура</w:t>
      </w:r>
    </w:p>
    <w:p w14:paraId="3630C443" w14:textId="77777777" w:rsidR="001D7F62" w:rsidRPr="001D7F62" w:rsidRDefault="001D7F62" w:rsidP="001D7F62">
      <w:pPr>
        <w:keepNext/>
        <w:spacing w:before="120" w:after="120" w:line="240" w:lineRule="auto"/>
        <w:ind w:firstLine="709"/>
        <w:outlineLvl w:val="0"/>
        <w:rPr>
          <w:rFonts w:ascii="Times New Roman" w:eastAsia="Times New Roman" w:hAnsi="Times New Roman" w:cs="Arial"/>
          <w:b/>
          <w:iCs/>
          <w:kern w:val="32"/>
          <w:sz w:val="24"/>
          <w:szCs w:val="28"/>
          <w:lang w:eastAsia="ru-RU"/>
        </w:rPr>
      </w:pPr>
      <w:bookmarkStart w:id="21" w:name="_Toc334095253"/>
      <w:bookmarkStart w:id="22" w:name="_Toc509494583"/>
      <w:r w:rsidRPr="001D7F62">
        <w:rPr>
          <w:rFonts w:ascii="Times New Roman" w:eastAsia="Times New Roman" w:hAnsi="Times New Roman" w:cs="Arial"/>
          <w:b/>
          <w:iCs/>
          <w:kern w:val="32"/>
          <w:sz w:val="24"/>
          <w:szCs w:val="28"/>
          <w:lang w:eastAsia="ru-RU"/>
        </w:rPr>
        <w:t>Электроснабжение</w:t>
      </w:r>
      <w:bookmarkEnd w:id="21"/>
      <w:bookmarkEnd w:id="22"/>
    </w:p>
    <w:p w14:paraId="07E60C58" w14:textId="77777777" w:rsidR="001D7F62" w:rsidRPr="001D7F62" w:rsidRDefault="001D7F62" w:rsidP="001D7F62">
      <w:pPr>
        <w:keepNext/>
        <w:spacing w:before="120" w:after="120" w:line="240" w:lineRule="auto"/>
        <w:ind w:firstLine="709"/>
        <w:outlineLvl w:val="1"/>
        <w:rPr>
          <w:rFonts w:ascii="Times New Roman" w:eastAsia="Times New Roman" w:hAnsi="Times New Roman"/>
          <w:b/>
          <w:bCs/>
          <w:i/>
          <w:iCs/>
          <w:sz w:val="24"/>
          <w:szCs w:val="24"/>
          <w:lang w:eastAsia="ru-RU"/>
        </w:rPr>
      </w:pPr>
      <w:r w:rsidRPr="001D7F62">
        <w:rPr>
          <w:rFonts w:ascii="Times New Roman" w:eastAsia="Times New Roman" w:hAnsi="Times New Roman" w:cs="Arial"/>
          <w:b/>
          <w:sz w:val="24"/>
          <w:szCs w:val="28"/>
          <w:lang w:eastAsia="ru-RU"/>
        </w:rPr>
        <w:t>Существующее состояние</w:t>
      </w:r>
    </w:p>
    <w:p w14:paraId="3FC18143" w14:textId="77777777" w:rsidR="00A46E41" w:rsidRPr="00A46E41" w:rsidRDefault="00A46E41" w:rsidP="00A46E41">
      <w:pPr>
        <w:spacing w:after="0" w:line="240" w:lineRule="auto"/>
        <w:ind w:firstLine="709"/>
        <w:jc w:val="both"/>
        <w:rPr>
          <w:rFonts w:ascii="Times New Roman" w:hAnsi="Times New Roman"/>
          <w:sz w:val="24"/>
          <w:szCs w:val="24"/>
        </w:rPr>
      </w:pPr>
      <w:r w:rsidRPr="00A46E41">
        <w:rPr>
          <w:rFonts w:ascii="Times New Roman" w:hAnsi="Times New Roman"/>
          <w:sz w:val="24"/>
          <w:szCs w:val="24"/>
        </w:rPr>
        <w:t xml:space="preserve">Электроснабжение Владимирского сельского поселения осуществляется от подстанций, находящихся в эксплуатации ОАО «ИЭСК» «Западные электрические сети», расположенных за пределами муниципального образования. На территории поселения проходят воздушные линии 10 к, 0,4 кВ. Общее техническое состояние ВЛ и подстанций – хорошее. Обслуживающими организациями постоянно ведется контроль за эксплуатацией электрических сетей, ведутся работы по замене, ремонту, реконструкции распределительных сетей и электрического оборудования. </w:t>
      </w:r>
    </w:p>
    <w:p w14:paraId="27B0FBA5" w14:textId="45D4722D" w:rsidR="00D90BD8" w:rsidRPr="00D90BD8" w:rsidRDefault="00D90BD8" w:rsidP="00D90BD8">
      <w:pPr>
        <w:spacing w:after="0" w:line="240" w:lineRule="auto"/>
        <w:ind w:firstLine="709"/>
        <w:jc w:val="both"/>
        <w:rPr>
          <w:rFonts w:ascii="Times New Roman" w:eastAsia="Times New Roman" w:hAnsi="Times New Roman"/>
          <w:sz w:val="24"/>
          <w:szCs w:val="24"/>
          <w:lang w:eastAsia="ru-RU"/>
        </w:rPr>
      </w:pPr>
      <w:r w:rsidRPr="00D90BD8">
        <w:rPr>
          <w:rFonts w:ascii="Times New Roman" w:eastAsia="Times New Roman" w:hAnsi="Times New Roman"/>
          <w:sz w:val="24"/>
          <w:szCs w:val="24"/>
          <w:lang w:eastAsia="ru-RU"/>
        </w:rPr>
        <w:t>Характеристики существующей подстанции и трансформаторных подстанций представлена в таблице 4.6.4.1</w:t>
      </w:r>
    </w:p>
    <w:p w14:paraId="0B15423C" w14:textId="77777777" w:rsidR="00A46E41" w:rsidRPr="00A46E41" w:rsidRDefault="00D90BD8" w:rsidP="00A46E41">
      <w:pPr>
        <w:spacing w:before="120" w:after="120" w:line="240" w:lineRule="auto"/>
        <w:ind w:firstLine="709"/>
        <w:jc w:val="both"/>
        <w:rPr>
          <w:rFonts w:ascii="Times New Roman" w:hAnsi="Times New Roman"/>
          <w:b/>
          <w:sz w:val="24"/>
          <w:szCs w:val="24"/>
        </w:rPr>
      </w:pPr>
      <w:r w:rsidRPr="00D90BD8">
        <w:rPr>
          <w:rFonts w:ascii="Times New Roman" w:eastAsia="TimesNewRomanPSMT" w:hAnsi="Times New Roman"/>
          <w:b/>
          <w:sz w:val="24"/>
          <w:szCs w:val="24"/>
        </w:rPr>
        <w:t xml:space="preserve">Таблица </w:t>
      </w:r>
      <w:r>
        <w:rPr>
          <w:rFonts w:ascii="Times New Roman" w:eastAsia="TimesNewRomanPSMT" w:hAnsi="Times New Roman"/>
          <w:b/>
          <w:sz w:val="24"/>
          <w:szCs w:val="24"/>
        </w:rPr>
        <w:t>4.6.4.1</w:t>
      </w:r>
      <w:r w:rsidRPr="00D90BD8">
        <w:rPr>
          <w:rFonts w:ascii="Times New Roman" w:eastAsia="TimesNewRomanPSMT" w:hAnsi="Times New Roman"/>
          <w:b/>
          <w:sz w:val="24"/>
          <w:szCs w:val="24"/>
        </w:rPr>
        <w:t xml:space="preserve"> - </w:t>
      </w:r>
      <w:r w:rsidR="00A46E41" w:rsidRPr="00A46E41">
        <w:rPr>
          <w:rFonts w:ascii="Times New Roman" w:hAnsi="Times New Roman"/>
          <w:b/>
          <w:sz w:val="24"/>
          <w:szCs w:val="24"/>
        </w:rPr>
        <w:t>Основные данные по источникам электроснабжения и подстанциям, обеспечивающим электроснабжение потребителей Владимирского МО</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126"/>
        <w:gridCol w:w="1683"/>
        <w:gridCol w:w="2294"/>
        <w:gridCol w:w="1435"/>
        <w:gridCol w:w="1530"/>
        <w:gridCol w:w="1070"/>
      </w:tblGrid>
      <w:tr w:rsidR="00A46E41" w:rsidRPr="00A46E41" w14:paraId="7D0D6963" w14:textId="77777777" w:rsidTr="00A46E41">
        <w:trPr>
          <w:cantSplit/>
          <w:trHeight w:val="1265"/>
        </w:trPr>
        <w:tc>
          <w:tcPr>
            <w:tcW w:w="2075" w:type="dxa"/>
            <w:vAlign w:val="center"/>
          </w:tcPr>
          <w:p w14:paraId="5B87F39C" w14:textId="77777777" w:rsidR="00A46E41" w:rsidRPr="00A46E41" w:rsidRDefault="00A46E41" w:rsidP="00A46E41">
            <w:pPr>
              <w:spacing w:after="0" w:line="240" w:lineRule="auto"/>
              <w:ind w:left="57" w:right="57"/>
              <w:jc w:val="center"/>
              <w:rPr>
                <w:rFonts w:ascii="Times New Roman" w:hAnsi="Times New Roman"/>
              </w:rPr>
            </w:pPr>
            <w:r w:rsidRPr="00A46E41">
              <w:rPr>
                <w:rFonts w:ascii="Times New Roman" w:hAnsi="Times New Roman"/>
              </w:rPr>
              <w:t>Наименование ПС</w:t>
            </w:r>
          </w:p>
        </w:tc>
        <w:tc>
          <w:tcPr>
            <w:tcW w:w="1642" w:type="dxa"/>
            <w:vAlign w:val="center"/>
            <w:hideMark/>
          </w:tcPr>
          <w:p w14:paraId="09998915" w14:textId="77777777" w:rsidR="00A46E41" w:rsidRPr="00A46E41" w:rsidRDefault="00A46E41" w:rsidP="00A46E41">
            <w:pPr>
              <w:spacing w:after="0" w:line="240" w:lineRule="auto"/>
              <w:ind w:left="57" w:right="57"/>
              <w:jc w:val="center"/>
              <w:rPr>
                <w:rFonts w:ascii="Times New Roman" w:hAnsi="Times New Roman"/>
              </w:rPr>
            </w:pPr>
            <w:r w:rsidRPr="00A46E41">
              <w:rPr>
                <w:rFonts w:ascii="Times New Roman" w:hAnsi="Times New Roman"/>
              </w:rPr>
              <w:t>Месторасположение</w:t>
            </w:r>
          </w:p>
        </w:tc>
        <w:tc>
          <w:tcPr>
            <w:tcW w:w="2238" w:type="dxa"/>
            <w:vAlign w:val="center"/>
            <w:hideMark/>
          </w:tcPr>
          <w:p w14:paraId="622CA333" w14:textId="77777777" w:rsidR="00A46E41" w:rsidRPr="00A46E41" w:rsidRDefault="00A46E41" w:rsidP="00A46E41">
            <w:pPr>
              <w:spacing w:after="0" w:line="240" w:lineRule="auto"/>
              <w:ind w:left="57" w:right="57"/>
              <w:jc w:val="center"/>
              <w:rPr>
                <w:rFonts w:ascii="Times New Roman" w:hAnsi="Times New Roman"/>
              </w:rPr>
            </w:pPr>
            <w:r w:rsidRPr="00A46E41">
              <w:rPr>
                <w:rFonts w:ascii="Times New Roman" w:hAnsi="Times New Roman"/>
              </w:rPr>
              <w:t>Количество и установленная</w:t>
            </w:r>
          </w:p>
          <w:p w14:paraId="657DBAAF" w14:textId="77777777" w:rsidR="00A46E41" w:rsidRPr="00A46E41" w:rsidRDefault="00A46E41" w:rsidP="00A46E41">
            <w:pPr>
              <w:spacing w:after="0" w:line="240" w:lineRule="auto"/>
              <w:ind w:left="57" w:right="57"/>
              <w:jc w:val="center"/>
              <w:rPr>
                <w:rFonts w:ascii="Times New Roman" w:hAnsi="Times New Roman"/>
              </w:rPr>
            </w:pPr>
            <w:r w:rsidRPr="00A46E41">
              <w:rPr>
                <w:rFonts w:ascii="Times New Roman" w:hAnsi="Times New Roman"/>
              </w:rPr>
              <w:t>мощность</w:t>
            </w:r>
          </w:p>
          <w:p w14:paraId="236FBFA4" w14:textId="77777777" w:rsidR="00A46E41" w:rsidRPr="00A46E41" w:rsidRDefault="00A46E41" w:rsidP="00A46E41">
            <w:pPr>
              <w:spacing w:after="0" w:line="240" w:lineRule="auto"/>
              <w:ind w:left="57" w:right="57"/>
              <w:jc w:val="center"/>
              <w:rPr>
                <w:rFonts w:ascii="Times New Roman" w:hAnsi="Times New Roman"/>
              </w:rPr>
            </w:pPr>
            <w:r w:rsidRPr="00A46E41">
              <w:rPr>
                <w:rFonts w:ascii="Times New Roman" w:hAnsi="Times New Roman"/>
              </w:rPr>
              <w:t>трансформаторов,</w:t>
            </w:r>
          </w:p>
          <w:p w14:paraId="1117B7EB" w14:textId="77777777" w:rsidR="00A46E41" w:rsidRPr="00A46E41" w:rsidRDefault="00A46E41" w:rsidP="00A46E41">
            <w:pPr>
              <w:spacing w:after="0" w:line="240" w:lineRule="auto"/>
              <w:ind w:left="57" w:right="57"/>
              <w:jc w:val="center"/>
              <w:rPr>
                <w:rFonts w:ascii="Times New Roman" w:hAnsi="Times New Roman"/>
              </w:rPr>
            </w:pPr>
            <w:r w:rsidRPr="00A46E41">
              <w:rPr>
                <w:rFonts w:ascii="Times New Roman" w:hAnsi="Times New Roman"/>
              </w:rPr>
              <w:t>МВА</w:t>
            </w:r>
          </w:p>
        </w:tc>
        <w:tc>
          <w:tcPr>
            <w:tcW w:w="1400" w:type="dxa"/>
            <w:vAlign w:val="center"/>
            <w:hideMark/>
          </w:tcPr>
          <w:p w14:paraId="55F774D5" w14:textId="77777777" w:rsidR="00A46E41" w:rsidRPr="00A46E41" w:rsidRDefault="00A46E41" w:rsidP="00A46E41">
            <w:pPr>
              <w:spacing w:after="0" w:line="240" w:lineRule="auto"/>
              <w:ind w:left="57" w:right="57"/>
              <w:jc w:val="center"/>
              <w:rPr>
                <w:rFonts w:ascii="Times New Roman" w:hAnsi="Times New Roman"/>
              </w:rPr>
            </w:pPr>
            <w:r w:rsidRPr="00A46E41">
              <w:rPr>
                <w:rFonts w:ascii="Times New Roman" w:hAnsi="Times New Roman"/>
              </w:rPr>
              <w:t>% загрузки</w:t>
            </w:r>
          </w:p>
        </w:tc>
        <w:tc>
          <w:tcPr>
            <w:tcW w:w="1493" w:type="dxa"/>
            <w:vAlign w:val="center"/>
          </w:tcPr>
          <w:p w14:paraId="1149EDA4" w14:textId="77777777" w:rsidR="00A46E41" w:rsidRPr="00A46E41" w:rsidRDefault="00A46E41" w:rsidP="00A46E41">
            <w:pPr>
              <w:spacing w:after="0" w:line="240" w:lineRule="auto"/>
              <w:ind w:left="57" w:right="57"/>
              <w:jc w:val="center"/>
              <w:rPr>
                <w:rFonts w:ascii="Times New Roman" w:hAnsi="Times New Roman"/>
              </w:rPr>
            </w:pPr>
            <w:r w:rsidRPr="00A46E41">
              <w:rPr>
                <w:rFonts w:ascii="Times New Roman" w:hAnsi="Times New Roman"/>
              </w:rPr>
              <w:t>Год ввода</w:t>
            </w:r>
          </w:p>
        </w:tc>
        <w:tc>
          <w:tcPr>
            <w:tcW w:w="1044" w:type="dxa"/>
            <w:vAlign w:val="center"/>
          </w:tcPr>
          <w:p w14:paraId="5C2E7362" w14:textId="77777777" w:rsidR="00A46E41" w:rsidRPr="00A46E41" w:rsidRDefault="00A46E41" w:rsidP="00A46E41">
            <w:pPr>
              <w:spacing w:after="0" w:line="240" w:lineRule="auto"/>
              <w:ind w:left="57" w:right="57"/>
              <w:jc w:val="center"/>
              <w:rPr>
                <w:rFonts w:ascii="Times New Roman" w:hAnsi="Times New Roman"/>
              </w:rPr>
            </w:pPr>
            <w:r w:rsidRPr="00A46E41">
              <w:rPr>
                <w:rFonts w:ascii="Times New Roman" w:hAnsi="Times New Roman"/>
              </w:rPr>
              <w:t>% износа</w:t>
            </w:r>
          </w:p>
        </w:tc>
      </w:tr>
      <w:tr w:rsidR="00A46E41" w:rsidRPr="00A46E41" w14:paraId="7524D80C" w14:textId="77777777" w:rsidTr="00A46E41">
        <w:trPr>
          <w:cantSplit/>
          <w:trHeight w:val="135"/>
        </w:trPr>
        <w:tc>
          <w:tcPr>
            <w:tcW w:w="2075" w:type="dxa"/>
            <w:vAlign w:val="center"/>
          </w:tcPr>
          <w:p w14:paraId="069105A9"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154/100, класс 3</w:t>
            </w:r>
          </w:p>
        </w:tc>
        <w:tc>
          <w:tcPr>
            <w:tcW w:w="1642" w:type="dxa"/>
            <w:vAlign w:val="center"/>
          </w:tcPr>
          <w:p w14:paraId="0492E044"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Владимировка</w:t>
            </w:r>
          </w:p>
        </w:tc>
        <w:tc>
          <w:tcPr>
            <w:tcW w:w="2238" w:type="dxa"/>
            <w:vAlign w:val="center"/>
          </w:tcPr>
          <w:p w14:paraId="11B24934"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 мВА</w:t>
            </w:r>
          </w:p>
        </w:tc>
        <w:tc>
          <w:tcPr>
            <w:tcW w:w="1400" w:type="dxa"/>
            <w:vAlign w:val="center"/>
          </w:tcPr>
          <w:p w14:paraId="7FAF01B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75%</w:t>
            </w:r>
          </w:p>
        </w:tc>
        <w:tc>
          <w:tcPr>
            <w:tcW w:w="1493" w:type="dxa"/>
            <w:vAlign w:val="center"/>
          </w:tcPr>
          <w:p w14:paraId="77E1C1AA"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1977г.</w:t>
            </w:r>
          </w:p>
        </w:tc>
        <w:tc>
          <w:tcPr>
            <w:tcW w:w="1044" w:type="dxa"/>
            <w:vAlign w:val="center"/>
          </w:tcPr>
          <w:p w14:paraId="2ACF7E16"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100%</w:t>
            </w:r>
          </w:p>
        </w:tc>
      </w:tr>
      <w:tr w:rsidR="00A46E41" w:rsidRPr="00A46E41" w14:paraId="7FBF944A" w14:textId="77777777" w:rsidTr="00A46E41">
        <w:trPr>
          <w:cantSplit/>
          <w:trHeight w:val="135"/>
        </w:trPr>
        <w:tc>
          <w:tcPr>
            <w:tcW w:w="2075" w:type="dxa"/>
            <w:vAlign w:val="center"/>
          </w:tcPr>
          <w:p w14:paraId="21813E32"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155/100, класс 3</w:t>
            </w:r>
          </w:p>
        </w:tc>
        <w:tc>
          <w:tcPr>
            <w:tcW w:w="1642" w:type="dxa"/>
            <w:vAlign w:val="center"/>
          </w:tcPr>
          <w:p w14:paraId="763BC520"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Владимировка</w:t>
            </w:r>
          </w:p>
        </w:tc>
        <w:tc>
          <w:tcPr>
            <w:tcW w:w="2238" w:type="dxa"/>
            <w:vAlign w:val="center"/>
          </w:tcPr>
          <w:p w14:paraId="6E0648F8"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 мВА</w:t>
            </w:r>
          </w:p>
        </w:tc>
        <w:tc>
          <w:tcPr>
            <w:tcW w:w="1400" w:type="dxa"/>
            <w:vAlign w:val="center"/>
          </w:tcPr>
          <w:p w14:paraId="022A451D"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62%</w:t>
            </w:r>
          </w:p>
        </w:tc>
        <w:tc>
          <w:tcPr>
            <w:tcW w:w="1493" w:type="dxa"/>
            <w:vAlign w:val="center"/>
          </w:tcPr>
          <w:p w14:paraId="2AAA161E"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1986г.</w:t>
            </w:r>
          </w:p>
        </w:tc>
        <w:tc>
          <w:tcPr>
            <w:tcW w:w="1044" w:type="dxa"/>
            <w:vAlign w:val="center"/>
          </w:tcPr>
          <w:p w14:paraId="5A1F59A9"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90%</w:t>
            </w:r>
          </w:p>
        </w:tc>
      </w:tr>
      <w:tr w:rsidR="00A46E41" w:rsidRPr="00A46E41" w14:paraId="209F4513" w14:textId="77777777" w:rsidTr="00A46E41">
        <w:trPr>
          <w:cantSplit/>
          <w:trHeight w:val="135"/>
        </w:trPr>
        <w:tc>
          <w:tcPr>
            <w:tcW w:w="2075" w:type="dxa"/>
            <w:vAlign w:val="center"/>
          </w:tcPr>
          <w:p w14:paraId="73A8CA4C"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156/100, класс 3</w:t>
            </w:r>
          </w:p>
        </w:tc>
        <w:tc>
          <w:tcPr>
            <w:tcW w:w="1642" w:type="dxa"/>
            <w:vAlign w:val="center"/>
          </w:tcPr>
          <w:p w14:paraId="2D65C9B6"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Владимировка</w:t>
            </w:r>
          </w:p>
        </w:tc>
        <w:tc>
          <w:tcPr>
            <w:tcW w:w="2238" w:type="dxa"/>
            <w:vAlign w:val="center"/>
          </w:tcPr>
          <w:p w14:paraId="34F80796"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 мВА</w:t>
            </w:r>
          </w:p>
        </w:tc>
        <w:tc>
          <w:tcPr>
            <w:tcW w:w="1400" w:type="dxa"/>
            <w:vAlign w:val="center"/>
          </w:tcPr>
          <w:p w14:paraId="2A47CF60"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69%</w:t>
            </w:r>
          </w:p>
        </w:tc>
        <w:tc>
          <w:tcPr>
            <w:tcW w:w="1493" w:type="dxa"/>
            <w:vAlign w:val="center"/>
          </w:tcPr>
          <w:p w14:paraId="1FEB4D19"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1977г.</w:t>
            </w:r>
          </w:p>
        </w:tc>
        <w:tc>
          <w:tcPr>
            <w:tcW w:w="1044" w:type="dxa"/>
            <w:vAlign w:val="center"/>
          </w:tcPr>
          <w:p w14:paraId="20F98CE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100%</w:t>
            </w:r>
          </w:p>
        </w:tc>
      </w:tr>
      <w:tr w:rsidR="00A46E41" w:rsidRPr="00A46E41" w14:paraId="2CDA8565" w14:textId="77777777" w:rsidTr="00A46E41">
        <w:trPr>
          <w:cantSplit/>
          <w:trHeight w:val="135"/>
        </w:trPr>
        <w:tc>
          <w:tcPr>
            <w:tcW w:w="2075" w:type="dxa"/>
            <w:vAlign w:val="center"/>
          </w:tcPr>
          <w:p w14:paraId="1929A480"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305/400, класс 3</w:t>
            </w:r>
          </w:p>
        </w:tc>
        <w:tc>
          <w:tcPr>
            <w:tcW w:w="1642" w:type="dxa"/>
            <w:vAlign w:val="center"/>
          </w:tcPr>
          <w:p w14:paraId="6D98779F"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Владимировка</w:t>
            </w:r>
          </w:p>
        </w:tc>
        <w:tc>
          <w:tcPr>
            <w:tcW w:w="2238" w:type="dxa"/>
            <w:vAlign w:val="center"/>
          </w:tcPr>
          <w:p w14:paraId="0D3206A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0,4 мВА</w:t>
            </w:r>
          </w:p>
        </w:tc>
        <w:tc>
          <w:tcPr>
            <w:tcW w:w="1400" w:type="dxa"/>
            <w:vAlign w:val="center"/>
          </w:tcPr>
          <w:p w14:paraId="5335D9C2"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9%</w:t>
            </w:r>
          </w:p>
        </w:tc>
        <w:tc>
          <w:tcPr>
            <w:tcW w:w="1493" w:type="dxa"/>
            <w:vAlign w:val="center"/>
          </w:tcPr>
          <w:p w14:paraId="53EFBDF1"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1980г.</w:t>
            </w:r>
          </w:p>
        </w:tc>
        <w:tc>
          <w:tcPr>
            <w:tcW w:w="1044" w:type="dxa"/>
            <w:vAlign w:val="center"/>
          </w:tcPr>
          <w:p w14:paraId="2F56B7EB"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100%</w:t>
            </w:r>
          </w:p>
        </w:tc>
      </w:tr>
      <w:tr w:rsidR="00A46E41" w:rsidRPr="00A46E41" w14:paraId="0B8FDFD6" w14:textId="77777777" w:rsidTr="00A46E41">
        <w:trPr>
          <w:cantSplit/>
          <w:trHeight w:val="135"/>
        </w:trPr>
        <w:tc>
          <w:tcPr>
            <w:tcW w:w="2075" w:type="dxa"/>
            <w:vAlign w:val="center"/>
          </w:tcPr>
          <w:p w14:paraId="563C310F"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318/250, класс 3</w:t>
            </w:r>
          </w:p>
        </w:tc>
        <w:tc>
          <w:tcPr>
            <w:tcW w:w="1642" w:type="dxa"/>
            <w:vAlign w:val="center"/>
          </w:tcPr>
          <w:p w14:paraId="5E32DD38"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Владимировка</w:t>
            </w:r>
          </w:p>
        </w:tc>
        <w:tc>
          <w:tcPr>
            <w:tcW w:w="2238" w:type="dxa"/>
            <w:vAlign w:val="center"/>
          </w:tcPr>
          <w:p w14:paraId="605DA634"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0,25 мВА</w:t>
            </w:r>
          </w:p>
        </w:tc>
        <w:tc>
          <w:tcPr>
            <w:tcW w:w="1400" w:type="dxa"/>
            <w:vAlign w:val="center"/>
          </w:tcPr>
          <w:p w14:paraId="03BDF236"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4%</w:t>
            </w:r>
          </w:p>
        </w:tc>
        <w:tc>
          <w:tcPr>
            <w:tcW w:w="1493" w:type="dxa"/>
            <w:vAlign w:val="center"/>
          </w:tcPr>
          <w:p w14:paraId="2901A283"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1981г.</w:t>
            </w:r>
          </w:p>
        </w:tc>
        <w:tc>
          <w:tcPr>
            <w:tcW w:w="1044" w:type="dxa"/>
            <w:vAlign w:val="center"/>
          </w:tcPr>
          <w:p w14:paraId="3EC44B7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100%</w:t>
            </w:r>
          </w:p>
        </w:tc>
      </w:tr>
      <w:tr w:rsidR="00A46E41" w:rsidRPr="00A46E41" w14:paraId="6C93EB91" w14:textId="77777777" w:rsidTr="00A46E41">
        <w:trPr>
          <w:cantSplit/>
          <w:trHeight w:val="135"/>
        </w:trPr>
        <w:tc>
          <w:tcPr>
            <w:tcW w:w="2075" w:type="dxa"/>
            <w:vAlign w:val="center"/>
          </w:tcPr>
          <w:p w14:paraId="298AD2C9"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365/400, класс 4</w:t>
            </w:r>
          </w:p>
        </w:tc>
        <w:tc>
          <w:tcPr>
            <w:tcW w:w="1642" w:type="dxa"/>
            <w:vAlign w:val="center"/>
          </w:tcPr>
          <w:p w14:paraId="4DC52BC8"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Владимировка</w:t>
            </w:r>
          </w:p>
        </w:tc>
        <w:tc>
          <w:tcPr>
            <w:tcW w:w="2238" w:type="dxa"/>
            <w:vAlign w:val="center"/>
          </w:tcPr>
          <w:p w14:paraId="202D6B6E"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0,4 мВА</w:t>
            </w:r>
          </w:p>
        </w:tc>
        <w:tc>
          <w:tcPr>
            <w:tcW w:w="1400" w:type="dxa"/>
            <w:vAlign w:val="center"/>
          </w:tcPr>
          <w:p w14:paraId="097F114A"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65%</w:t>
            </w:r>
          </w:p>
        </w:tc>
        <w:tc>
          <w:tcPr>
            <w:tcW w:w="1493" w:type="dxa"/>
            <w:vAlign w:val="center"/>
          </w:tcPr>
          <w:p w14:paraId="6AC6EB71"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1986г.</w:t>
            </w:r>
          </w:p>
        </w:tc>
        <w:tc>
          <w:tcPr>
            <w:tcW w:w="1044" w:type="dxa"/>
            <w:vAlign w:val="center"/>
          </w:tcPr>
          <w:p w14:paraId="6C434AA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90%</w:t>
            </w:r>
          </w:p>
        </w:tc>
      </w:tr>
      <w:tr w:rsidR="00A46E41" w:rsidRPr="00A46E41" w14:paraId="53A29B3D" w14:textId="77777777" w:rsidTr="00A46E41">
        <w:trPr>
          <w:cantSplit/>
          <w:trHeight w:val="135"/>
        </w:trPr>
        <w:tc>
          <w:tcPr>
            <w:tcW w:w="2075" w:type="dxa"/>
            <w:vAlign w:val="center"/>
          </w:tcPr>
          <w:p w14:paraId="01C1001B"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461/160, класс 3</w:t>
            </w:r>
          </w:p>
        </w:tc>
        <w:tc>
          <w:tcPr>
            <w:tcW w:w="1642" w:type="dxa"/>
            <w:vAlign w:val="center"/>
          </w:tcPr>
          <w:p w14:paraId="642DCAF9"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Владимировка</w:t>
            </w:r>
          </w:p>
        </w:tc>
        <w:tc>
          <w:tcPr>
            <w:tcW w:w="2238" w:type="dxa"/>
            <w:vAlign w:val="center"/>
          </w:tcPr>
          <w:p w14:paraId="4BD09105"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0,16 мВА</w:t>
            </w:r>
          </w:p>
        </w:tc>
        <w:tc>
          <w:tcPr>
            <w:tcW w:w="1400" w:type="dxa"/>
            <w:vAlign w:val="center"/>
          </w:tcPr>
          <w:p w14:paraId="1B584024"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2%</w:t>
            </w:r>
          </w:p>
        </w:tc>
        <w:tc>
          <w:tcPr>
            <w:tcW w:w="1493" w:type="dxa"/>
            <w:vAlign w:val="center"/>
          </w:tcPr>
          <w:p w14:paraId="23A157F5"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1990г.</w:t>
            </w:r>
          </w:p>
        </w:tc>
        <w:tc>
          <w:tcPr>
            <w:tcW w:w="1044" w:type="dxa"/>
            <w:vAlign w:val="center"/>
          </w:tcPr>
          <w:p w14:paraId="7FB8124A"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80%</w:t>
            </w:r>
          </w:p>
        </w:tc>
      </w:tr>
      <w:tr w:rsidR="00A46E41" w:rsidRPr="00A46E41" w14:paraId="134B3E5E" w14:textId="77777777" w:rsidTr="00A46E41">
        <w:trPr>
          <w:cantSplit/>
          <w:trHeight w:val="135"/>
        </w:trPr>
        <w:tc>
          <w:tcPr>
            <w:tcW w:w="2075" w:type="dxa"/>
            <w:vAlign w:val="center"/>
          </w:tcPr>
          <w:p w14:paraId="202A64D4"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523/100, класс 3</w:t>
            </w:r>
          </w:p>
        </w:tc>
        <w:tc>
          <w:tcPr>
            <w:tcW w:w="1642" w:type="dxa"/>
            <w:vAlign w:val="center"/>
          </w:tcPr>
          <w:p w14:paraId="156AE18D"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Владимировка</w:t>
            </w:r>
          </w:p>
        </w:tc>
        <w:tc>
          <w:tcPr>
            <w:tcW w:w="2238" w:type="dxa"/>
            <w:vAlign w:val="center"/>
          </w:tcPr>
          <w:p w14:paraId="405B8B1B"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0,16 мВА</w:t>
            </w:r>
          </w:p>
        </w:tc>
        <w:tc>
          <w:tcPr>
            <w:tcW w:w="1400" w:type="dxa"/>
            <w:vAlign w:val="center"/>
          </w:tcPr>
          <w:p w14:paraId="12F45D15"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78%</w:t>
            </w:r>
          </w:p>
        </w:tc>
        <w:tc>
          <w:tcPr>
            <w:tcW w:w="1493" w:type="dxa"/>
            <w:vAlign w:val="center"/>
          </w:tcPr>
          <w:p w14:paraId="43A3B30A"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1990г.</w:t>
            </w:r>
          </w:p>
        </w:tc>
        <w:tc>
          <w:tcPr>
            <w:tcW w:w="1044" w:type="dxa"/>
            <w:vAlign w:val="center"/>
          </w:tcPr>
          <w:p w14:paraId="7A185A40"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80%</w:t>
            </w:r>
          </w:p>
        </w:tc>
      </w:tr>
      <w:tr w:rsidR="00A46E41" w:rsidRPr="00A46E41" w14:paraId="0ECCC776" w14:textId="77777777" w:rsidTr="00A46E41">
        <w:trPr>
          <w:cantSplit/>
          <w:trHeight w:val="135"/>
        </w:trPr>
        <w:tc>
          <w:tcPr>
            <w:tcW w:w="2075" w:type="dxa"/>
            <w:vAlign w:val="center"/>
          </w:tcPr>
          <w:p w14:paraId="48A44C0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524/160, класс 4</w:t>
            </w:r>
          </w:p>
        </w:tc>
        <w:tc>
          <w:tcPr>
            <w:tcW w:w="1642" w:type="dxa"/>
            <w:vAlign w:val="center"/>
          </w:tcPr>
          <w:p w14:paraId="62058501"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Владимировка</w:t>
            </w:r>
          </w:p>
        </w:tc>
        <w:tc>
          <w:tcPr>
            <w:tcW w:w="2238" w:type="dxa"/>
            <w:vAlign w:val="center"/>
          </w:tcPr>
          <w:p w14:paraId="08CC56C0"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0,16 мВА</w:t>
            </w:r>
          </w:p>
        </w:tc>
        <w:tc>
          <w:tcPr>
            <w:tcW w:w="1400" w:type="dxa"/>
            <w:vAlign w:val="center"/>
          </w:tcPr>
          <w:p w14:paraId="2228BFFF"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64%</w:t>
            </w:r>
          </w:p>
        </w:tc>
        <w:tc>
          <w:tcPr>
            <w:tcW w:w="1493" w:type="dxa"/>
            <w:vAlign w:val="center"/>
          </w:tcPr>
          <w:p w14:paraId="105A4E9D"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1990г.</w:t>
            </w:r>
          </w:p>
        </w:tc>
        <w:tc>
          <w:tcPr>
            <w:tcW w:w="1044" w:type="dxa"/>
            <w:vAlign w:val="center"/>
          </w:tcPr>
          <w:p w14:paraId="7386A09E"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80%</w:t>
            </w:r>
          </w:p>
        </w:tc>
      </w:tr>
      <w:tr w:rsidR="00A46E41" w:rsidRPr="00A46E41" w14:paraId="2B41CD5F" w14:textId="77777777" w:rsidTr="00A46E41">
        <w:trPr>
          <w:cantSplit/>
          <w:trHeight w:val="135"/>
        </w:trPr>
        <w:tc>
          <w:tcPr>
            <w:tcW w:w="2075" w:type="dxa"/>
            <w:vAlign w:val="center"/>
          </w:tcPr>
          <w:p w14:paraId="610CA94C"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734/100, класс 3</w:t>
            </w:r>
          </w:p>
        </w:tc>
        <w:tc>
          <w:tcPr>
            <w:tcW w:w="1642" w:type="dxa"/>
            <w:vAlign w:val="center"/>
          </w:tcPr>
          <w:p w14:paraId="3DC7A1A0"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Владимировка</w:t>
            </w:r>
          </w:p>
        </w:tc>
        <w:tc>
          <w:tcPr>
            <w:tcW w:w="2238" w:type="dxa"/>
            <w:vAlign w:val="center"/>
          </w:tcPr>
          <w:p w14:paraId="2E9048E0"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 мВА</w:t>
            </w:r>
          </w:p>
        </w:tc>
        <w:tc>
          <w:tcPr>
            <w:tcW w:w="1400" w:type="dxa"/>
            <w:vAlign w:val="center"/>
          </w:tcPr>
          <w:p w14:paraId="7048735E"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42%</w:t>
            </w:r>
          </w:p>
        </w:tc>
        <w:tc>
          <w:tcPr>
            <w:tcW w:w="1493" w:type="dxa"/>
            <w:vAlign w:val="center"/>
          </w:tcPr>
          <w:p w14:paraId="267ECD9E"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2008г.</w:t>
            </w:r>
          </w:p>
        </w:tc>
        <w:tc>
          <w:tcPr>
            <w:tcW w:w="1044" w:type="dxa"/>
            <w:vAlign w:val="center"/>
          </w:tcPr>
          <w:p w14:paraId="69A2F299"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83%</w:t>
            </w:r>
          </w:p>
        </w:tc>
      </w:tr>
      <w:tr w:rsidR="00A46E41" w:rsidRPr="00A46E41" w14:paraId="0F3753CA" w14:textId="77777777" w:rsidTr="00A46E41">
        <w:trPr>
          <w:cantSplit/>
          <w:trHeight w:val="135"/>
        </w:trPr>
        <w:tc>
          <w:tcPr>
            <w:tcW w:w="2075" w:type="dxa"/>
            <w:vAlign w:val="center"/>
          </w:tcPr>
          <w:p w14:paraId="16707DAC"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738/100, класс 3</w:t>
            </w:r>
          </w:p>
        </w:tc>
        <w:tc>
          <w:tcPr>
            <w:tcW w:w="1642" w:type="dxa"/>
            <w:vAlign w:val="center"/>
          </w:tcPr>
          <w:p w14:paraId="7491DFE3"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Владимировка</w:t>
            </w:r>
          </w:p>
        </w:tc>
        <w:tc>
          <w:tcPr>
            <w:tcW w:w="2238" w:type="dxa"/>
            <w:vAlign w:val="center"/>
          </w:tcPr>
          <w:p w14:paraId="1B46EE58"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 мВА</w:t>
            </w:r>
          </w:p>
        </w:tc>
        <w:tc>
          <w:tcPr>
            <w:tcW w:w="1400" w:type="dxa"/>
            <w:vAlign w:val="center"/>
          </w:tcPr>
          <w:p w14:paraId="0B326895"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55%</w:t>
            </w:r>
          </w:p>
        </w:tc>
        <w:tc>
          <w:tcPr>
            <w:tcW w:w="1493" w:type="dxa"/>
            <w:vAlign w:val="center"/>
          </w:tcPr>
          <w:p w14:paraId="27E2E1F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2008г.</w:t>
            </w:r>
          </w:p>
        </w:tc>
        <w:tc>
          <w:tcPr>
            <w:tcW w:w="1044" w:type="dxa"/>
            <w:vAlign w:val="center"/>
          </w:tcPr>
          <w:p w14:paraId="46037F4C"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78%</w:t>
            </w:r>
          </w:p>
        </w:tc>
      </w:tr>
      <w:tr w:rsidR="00A46E41" w:rsidRPr="00A46E41" w14:paraId="47656BD6" w14:textId="77777777" w:rsidTr="00A46E41">
        <w:trPr>
          <w:cantSplit/>
          <w:trHeight w:val="135"/>
        </w:trPr>
        <w:tc>
          <w:tcPr>
            <w:tcW w:w="2075" w:type="dxa"/>
            <w:vAlign w:val="center"/>
          </w:tcPr>
          <w:p w14:paraId="5896234E"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436/63, класс 3</w:t>
            </w:r>
          </w:p>
        </w:tc>
        <w:tc>
          <w:tcPr>
            <w:tcW w:w="1642" w:type="dxa"/>
            <w:vAlign w:val="center"/>
          </w:tcPr>
          <w:p w14:paraId="12D546A6"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Вознесенск</w:t>
            </w:r>
          </w:p>
        </w:tc>
        <w:tc>
          <w:tcPr>
            <w:tcW w:w="2238" w:type="dxa"/>
            <w:vAlign w:val="center"/>
          </w:tcPr>
          <w:p w14:paraId="1B040395"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0,063 мВА</w:t>
            </w:r>
          </w:p>
        </w:tc>
        <w:tc>
          <w:tcPr>
            <w:tcW w:w="1400" w:type="dxa"/>
            <w:vAlign w:val="center"/>
          </w:tcPr>
          <w:p w14:paraId="040A243A"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38%</w:t>
            </w:r>
          </w:p>
        </w:tc>
        <w:tc>
          <w:tcPr>
            <w:tcW w:w="1493" w:type="dxa"/>
            <w:vAlign w:val="center"/>
          </w:tcPr>
          <w:p w14:paraId="141C8849"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1979г.</w:t>
            </w:r>
          </w:p>
        </w:tc>
        <w:tc>
          <w:tcPr>
            <w:tcW w:w="1044" w:type="dxa"/>
            <w:vAlign w:val="center"/>
          </w:tcPr>
          <w:p w14:paraId="25A50960"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100%</w:t>
            </w:r>
          </w:p>
        </w:tc>
      </w:tr>
      <w:tr w:rsidR="00A46E41" w:rsidRPr="00A46E41" w14:paraId="14EFCC9E" w14:textId="77777777" w:rsidTr="00A46E41">
        <w:trPr>
          <w:cantSplit/>
          <w:trHeight w:val="135"/>
        </w:trPr>
        <w:tc>
          <w:tcPr>
            <w:tcW w:w="2075" w:type="dxa"/>
            <w:vAlign w:val="center"/>
          </w:tcPr>
          <w:p w14:paraId="18E6C0EB"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152/100, класс 3</w:t>
            </w:r>
          </w:p>
        </w:tc>
        <w:tc>
          <w:tcPr>
            <w:tcW w:w="1642" w:type="dxa"/>
            <w:vAlign w:val="center"/>
          </w:tcPr>
          <w:p w14:paraId="6783B87B"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Вознесенск</w:t>
            </w:r>
          </w:p>
        </w:tc>
        <w:tc>
          <w:tcPr>
            <w:tcW w:w="2238" w:type="dxa"/>
            <w:vAlign w:val="center"/>
          </w:tcPr>
          <w:p w14:paraId="434940F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 мВА</w:t>
            </w:r>
          </w:p>
        </w:tc>
        <w:tc>
          <w:tcPr>
            <w:tcW w:w="1400" w:type="dxa"/>
            <w:vAlign w:val="center"/>
          </w:tcPr>
          <w:p w14:paraId="6C4E2E5A"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75%</w:t>
            </w:r>
          </w:p>
        </w:tc>
        <w:tc>
          <w:tcPr>
            <w:tcW w:w="1493" w:type="dxa"/>
            <w:vAlign w:val="center"/>
          </w:tcPr>
          <w:p w14:paraId="0E551EBF"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1978г.</w:t>
            </w:r>
          </w:p>
        </w:tc>
        <w:tc>
          <w:tcPr>
            <w:tcW w:w="1044" w:type="dxa"/>
            <w:vAlign w:val="center"/>
          </w:tcPr>
          <w:p w14:paraId="7289362A"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100%</w:t>
            </w:r>
          </w:p>
        </w:tc>
      </w:tr>
      <w:tr w:rsidR="00A46E41" w:rsidRPr="00A46E41" w14:paraId="4F402F00" w14:textId="77777777" w:rsidTr="00A46E41">
        <w:trPr>
          <w:cantSplit/>
          <w:trHeight w:val="135"/>
        </w:trPr>
        <w:tc>
          <w:tcPr>
            <w:tcW w:w="2075" w:type="dxa"/>
            <w:vAlign w:val="center"/>
          </w:tcPr>
          <w:p w14:paraId="4E89777B"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153/100, класс 3</w:t>
            </w:r>
          </w:p>
        </w:tc>
        <w:tc>
          <w:tcPr>
            <w:tcW w:w="1642" w:type="dxa"/>
            <w:vAlign w:val="center"/>
          </w:tcPr>
          <w:p w14:paraId="0AB9785D"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Харантей</w:t>
            </w:r>
          </w:p>
        </w:tc>
        <w:tc>
          <w:tcPr>
            <w:tcW w:w="2238" w:type="dxa"/>
            <w:vAlign w:val="center"/>
          </w:tcPr>
          <w:p w14:paraId="084B30A0"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 мВА</w:t>
            </w:r>
          </w:p>
        </w:tc>
        <w:tc>
          <w:tcPr>
            <w:tcW w:w="1400" w:type="dxa"/>
            <w:vAlign w:val="center"/>
          </w:tcPr>
          <w:p w14:paraId="47951D60"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15%</w:t>
            </w:r>
          </w:p>
        </w:tc>
        <w:tc>
          <w:tcPr>
            <w:tcW w:w="1493" w:type="dxa"/>
            <w:vAlign w:val="center"/>
          </w:tcPr>
          <w:p w14:paraId="3E94CF01"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1979г.</w:t>
            </w:r>
          </w:p>
        </w:tc>
        <w:tc>
          <w:tcPr>
            <w:tcW w:w="1044" w:type="dxa"/>
            <w:vAlign w:val="center"/>
          </w:tcPr>
          <w:p w14:paraId="6DD63F1D"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100%</w:t>
            </w:r>
          </w:p>
        </w:tc>
      </w:tr>
      <w:tr w:rsidR="00A46E41" w:rsidRPr="00A46E41" w14:paraId="72D05222" w14:textId="77777777" w:rsidTr="00A46E41">
        <w:trPr>
          <w:cantSplit/>
          <w:trHeight w:val="135"/>
        </w:trPr>
        <w:tc>
          <w:tcPr>
            <w:tcW w:w="2075" w:type="dxa"/>
            <w:vAlign w:val="center"/>
          </w:tcPr>
          <w:p w14:paraId="6C57E964"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180/160, класс 3</w:t>
            </w:r>
          </w:p>
        </w:tc>
        <w:tc>
          <w:tcPr>
            <w:tcW w:w="1642" w:type="dxa"/>
            <w:vAlign w:val="center"/>
          </w:tcPr>
          <w:p w14:paraId="03A18BBB"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Харантей</w:t>
            </w:r>
          </w:p>
        </w:tc>
        <w:tc>
          <w:tcPr>
            <w:tcW w:w="2238" w:type="dxa"/>
            <w:vAlign w:val="center"/>
          </w:tcPr>
          <w:p w14:paraId="677A35B6"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0,16 мВА</w:t>
            </w:r>
          </w:p>
        </w:tc>
        <w:tc>
          <w:tcPr>
            <w:tcW w:w="1400" w:type="dxa"/>
            <w:vAlign w:val="center"/>
          </w:tcPr>
          <w:p w14:paraId="566B6A79"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25%</w:t>
            </w:r>
          </w:p>
        </w:tc>
        <w:tc>
          <w:tcPr>
            <w:tcW w:w="1493" w:type="dxa"/>
            <w:vAlign w:val="center"/>
          </w:tcPr>
          <w:p w14:paraId="71E07840"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1993г.</w:t>
            </w:r>
          </w:p>
        </w:tc>
        <w:tc>
          <w:tcPr>
            <w:tcW w:w="1044" w:type="dxa"/>
            <w:vAlign w:val="center"/>
          </w:tcPr>
          <w:p w14:paraId="4B72165A"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72,5%</w:t>
            </w:r>
          </w:p>
        </w:tc>
      </w:tr>
      <w:tr w:rsidR="00A46E41" w:rsidRPr="00A46E41" w14:paraId="73744BEA" w14:textId="77777777" w:rsidTr="00A46E41">
        <w:trPr>
          <w:cantSplit/>
          <w:trHeight w:val="135"/>
        </w:trPr>
        <w:tc>
          <w:tcPr>
            <w:tcW w:w="2075" w:type="dxa"/>
            <w:vAlign w:val="center"/>
          </w:tcPr>
          <w:p w14:paraId="3CEBE195"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ПС 10/0,4 кВ, 161/160, класс 3</w:t>
            </w:r>
          </w:p>
        </w:tc>
        <w:tc>
          <w:tcPr>
            <w:tcW w:w="1642" w:type="dxa"/>
            <w:vAlign w:val="center"/>
          </w:tcPr>
          <w:p w14:paraId="4039D51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с. Одон</w:t>
            </w:r>
          </w:p>
        </w:tc>
        <w:tc>
          <w:tcPr>
            <w:tcW w:w="2238" w:type="dxa"/>
            <w:vAlign w:val="center"/>
          </w:tcPr>
          <w:p w14:paraId="05B0A388"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Один трансформатор 0,16 мВА</w:t>
            </w:r>
          </w:p>
        </w:tc>
        <w:tc>
          <w:tcPr>
            <w:tcW w:w="1400" w:type="dxa"/>
            <w:vAlign w:val="center"/>
          </w:tcPr>
          <w:p w14:paraId="647E5984"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60%</w:t>
            </w:r>
          </w:p>
        </w:tc>
        <w:tc>
          <w:tcPr>
            <w:tcW w:w="1493" w:type="dxa"/>
            <w:vAlign w:val="center"/>
          </w:tcPr>
          <w:p w14:paraId="5E3D173C"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1977г.</w:t>
            </w:r>
          </w:p>
        </w:tc>
        <w:tc>
          <w:tcPr>
            <w:tcW w:w="1044" w:type="dxa"/>
            <w:vAlign w:val="center"/>
          </w:tcPr>
          <w:p w14:paraId="68B1436B"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100%</w:t>
            </w:r>
          </w:p>
        </w:tc>
      </w:tr>
    </w:tbl>
    <w:p w14:paraId="450CD598" w14:textId="77777777" w:rsidR="00A46E41" w:rsidRPr="00A46E41" w:rsidRDefault="00A46E41" w:rsidP="00A46E41">
      <w:pPr>
        <w:spacing w:after="0" w:line="240" w:lineRule="auto"/>
        <w:ind w:firstLine="709"/>
        <w:jc w:val="both"/>
        <w:rPr>
          <w:rFonts w:ascii="Times New Roman" w:hAnsi="Times New Roman"/>
          <w:sz w:val="24"/>
          <w:szCs w:val="24"/>
        </w:rPr>
      </w:pPr>
      <w:r w:rsidRPr="00A46E41">
        <w:rPr>
          <w:rFonts w:ascii="Times New Roman" w:hAnsi="Times New Roman"/>
          <w:sz w:val="24"/>
          <w:szCs w:val="24"/>
        </w:rPr>
        <w:t xml:space="preserve">Электрические сети 0,4-10кВ выполнены воздушными линиями. </w:t>
      </w:r>
    </w:p>
    <w:p w14:paraId="186AF33A" w14:textId="77777777" w:rsidR="00A46E41" w:rsidRPr="00A46E41" w:rsidRDefault="00A46E41" w:rsidP="00A46E41">
      <w:pPr>
        <w:spacing w:before="120" w:after="0" w:line="240" w:lineRule="auto"/>
        <w:ind w:firstLine="709"/>
        <w:jc w:val="both"/>
        <w:rPr>
          <w:rFonts w:ascii="Times New Roman" w:eastAsia="Times New Roman" w:hAnsi="Times New Roman"/>
          <w:sz w:val="24"/>
          <w:szCs w:val="24"/>
          <w:lang w:eastAsia="ru-RU"/>
        </w:rPr>
      </w:pPr>
      <w:r w:rsidRPr="00A46E41">
        <w:rPr>
          <w:rFonts w:ascii="Times New Roman" w:eastAsia="Times New Roman" w:hAnsi="Times New Roman" w:hint="eastAsia"/>
          <w:sz w:val="24"/>
          <w:szCs w:val="24"/>
          <w:lang w:eastAsia="ru-RU"/>
        </w:rPr>
        <w:t>От</w:t>
      </w:r>
      <w:r w:rsidRPr="00A46E41">
        <w:rPr>
          <w:rFonts w:ascii="Times New Roman" w:eastAsia="Times New Roman" w:hAnsi="Times New Roman"/>
          <w:sz w:val="24"/>
          <w:szCs w:val="24"/>
          <w:lang w:eastAsia="ru-RU"/>
        </w:rPr>
        <w:t xml:space="preserve"> ПС 35/10 кВ Едогон</w:t>
      </w:r>
      <w:r w:rsidRPr="00A46E41">
        <w:rPr>
          <w:rFonts w:ascii="Times New Roman" w:eastAsia="Times New Roman" w:hAnsi="Times New Roman" w:hint="eastAsia"/>
          <w:sz w:val="24"/>
          <w:szCs w:val="24"/>
          <w:lang w:eastAsia="ru-RU"/>
        </w:rPr>
        <w:t xml:space="preserve"> по</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линиям</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электропередачи</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напряжением</w:t>
      </w:r>
      <w:r w:rsidRPr="00A46E41">
        <w:rPr>
          <w:rFonts w:ascii="Times New Roman" w:eastAsia="Times New Roman" w:hAnsi="Times New Roman"/>
          <w:sz w:val="24"/>
          <w:szCs w:val="24"/>
          <w:lang w:eastAsia="ru-RU"/>
        </w:rPr>
        <w:t xml:space="preserve"> 10 </w:t>
      </w:r>
      <w:r w:rsidRPr="00A46E41">
        <w:rPr>
          <w:rFonts w:ascii="Times New Roman" w:eastAsia="Times New Roman" w:hAnsi="Times New Roman" w:hint="eastAsia"/>
          <w:sz w:val="24"/>
          <w:szCs w:val="24"/>
          <w:lang w:eastAsia="ru-RU"/>
        </w:rPr>
        <w:t>кВ</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подключаются трансформаторные</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подстанции</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далее</w:t>
      </w:r>
      <w:r w:rsidRPr="00A46E41">
        <w:rPr>
          <w:rFonts w:ascii="Times New Roman" w:eastAsia="Times New Roman" w:hAnsi="Times New Roman"/>
          <w:sz w:val="24"/>
          <w:szCs w:val="24"/>
          <w:lang w:eastAsia="ru-RU"/>
        </w:rPr>
        <w:t xml:space="preserve"> – </w:t>
      </w:r>
      <w:r w:rsidRPr="00A46E41">
        <w:rPr>
          <w:rFonts w:ascii="Times New Roman" w:eastAsia="Times New Roman" w:hAnsi="Times New Roman" w:hint="eastAsia"/>
          <w:sz w:val="24"/>
          <w:szCs w:val="24"/>
          <w:lang w:eastAsia="ru-RU"/>
        </w:rPr>
        <w:t>ТП</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класса</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напряжения</w:t>
      </w:r>
      <w:r w:rsidRPr="00A46E41">
        <w:rPr>
          <w:rFonts w:ascii="Times New Roman" w:eastAsia="Times New Roman" w:hAnsi="Times New Roman"/>
          <w:sz w:val="24"/>
          <w:szCs w:val="24"/>
          <w:lang w:eastAsia="ru-RU"/>
        </w:rPr>
        <w:t xml:space="preserve"> 10/0,4 </w:t>
      </w:r>
      <w:r w:rsidRPr="00A46E41">
        <w:rPr>
          <w:rFonts w:ascii="Times New Roman" w:eastAsia="Times New Roman" w:hAnsi="Times New Roman" w:hint="eastAsia"/>
          <w:sz w:val="24"/>
          <w:szCs w:val="24"/>
          <w:lang w:eastAsia="ru-RU"/>
        </w:rPr>
        <w:t>кВ</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От</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ТП</w:t>
      </w:r>
      <w:r w:rsidRPr="00A46E41">
        <w:rPr>
          <w:rFonts w:ascii="Times New Roman" w:eastAsia="Times New Roman" w:hAnsi="Times New Roman"/>
          <w:sz w:val="24"/>
          <w:szCs w:val="24"/>
          <w:lang w:eastAsia="ru-RU"/>
        </w:rPr>
        <w:t xml:space="preserve"> 10/0,4 </w:t>
      </w:r>
      <w:r w:rsidRPr="00A46E41">
        <w:rPr>
          <w:rFonts w:ascii="Times New Roman" w:eastAsia="Times New Roman" w:hAnsi="Times New Roman" w:hint="eastAsia"/>
          <w:sz w:val="24"/>
          <w:szCs w:val="24"/>
          <w:lang w:eastAsia="ru-RU"/>
        </w:rPr>
        <w:t>кВ</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осуществляется</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передача</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электрической</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энергии</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по</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распределительным</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сетям</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напряжением</w:t>
      </w:r>
      <w:r w:rsidRPr="00A46E41">
        <w:rPr>
          <w:rFonts w:ascii="Times New Roman" w:eastAsia="Times New Roman" w:hAnsi="Times New Roman"/>
          <w:sz w:val="24"/>
          <w:szCs w:val="24"/>
          <w:lang w:eastAsia="ru-RU"/>
        </w:rPr>
        <w:t xml:space="preserve"> 0,4 </w:t>
      </w:r>
      <w:r w:rsidRPr="00A46E41">
        <w:rPr>
          <w:rFonts w:ascii="Times New Roman" w:eastAsia="Times New Roman" w:hAnsi="Times New Roman" w:hint="eastAsia"/>
          <w:sz w:val="24"/>
          <w:szCs w:val="24"/>
          <w:lang w:eastAsia="ru-RU"/>
        </w:rPr>
        <w:t>кВ</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различным</w:t>
      </w:r>
      <w:r w:rsidRPr="00A46E41">
        <w:rPr>
          <w:rFonts w:ascii="Times New Roman" w:eastAsia="Times New Roman" w:hAnsi="Times New Roman"/>
          <w:sz w:val="24"/>
          <w:szCs w:val="24"/>
          <w:lang w:eastAsia="ru-RU"/>
        </w:rPr>
        <w:t xml:space="preserve"> </w:t>
      </w:r>
      <w:r w:rsidRPr="00A46E41">
        <w:rPr>
          <w:rFonts w:ascii="Times New Roman" w:eastAsia="Times New Roman" w:hAnsi="Times New Roman" w:hint="eastAsia"/>
          <w:sz w:val="24"/>
          <w:szCs w:val="24"/>
          <w:lang w:eastAsia="ru-RU"/>
        </w:rPr>
        <w:t>потребителям</w:t>
      </w:r>
      <w:r w:rsidRPr="00A46E41">
        <w:rPr>
          <w:rFonts w:ascii="Times New Roman" w:eastAsia="Times New Roman" w:hAnsi="Times New Roman"/>
          <w:sz w:val="24"/>
          <w:szCs w:val="24"/>
          <w:lang w:eastAsia="ru-RU"/>
        </w:rPr>
        <w:t>.</w:t>
      </w:r>
    </w:p>
    <w:p w14:paraId="5A01A4BA" w14:textId="77777777" w:rsidR="00A46E41" w:rsidRPr="00A46E41" w:rsidRDefault="00A46E41" w:rsidP="00A46E41">
      <w:pPr>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A46E41">
        <w:rPr>
          <w:rFonts w:ascii="Times New Roman" w:eastAsia="Times New Roman" w:hAnsi="Times New Roman"/>
          <w:b/>
          <w:i/>
          <w:sz w:val="24"/>
          <w:szCs w:val="24"/>
          <w:lang w:eastAsia="ru-RU"/>
        </w:rPr>
        <w:t xml:space="preserve">Планируемые для размещения объекты федерального значения, объекты регионального значения, объекты местного значения муниципального района в соответствии с документами территориального планирования Российской Федерации, документами территориального планирования субъекта Российской Федерации </w:t>
      </w:r>
    </w:p>
    <w:p w14:paraId="0C19574E" w14:textId="77777777" w:rsidR="00A46E41" w:rsidRPr="00A46E41" w:rsidRDefault="00A46E41" w:rsidP="00A46E4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46E41">
        <w:rPr>
          <w:rFonts w:ascii="Times New Roman" w:eastAsia="Times New Roman" w:hAnsi="Times New Roman"/>
          <w:i/>
          <w:sz w:val="24"/>
          <w:szCs w:val="24"/>
          <w:lang w:eastAsia="ru-RU"/>
        </w:rPr>
        <w:t xml:space="preserve">Схемой территориального планирования Российской федерации в области энергетики </w:t>
      </w:r>
      <w:r w:rsidRPr="00A46E41">
        <w:rPr>
          <w:rFonts w:ascii="Times New Roman" w:eastAsia="Times New Roman" w:hAnsi="Times New Roman"/>
          <w:sz w:val="24"/>
          <w:szCs w:val="24"/>
          <w:lang w:eastAsia="ru-RU"/>
        </w:rPr>
        <w:t xml:space="preserve">по территории </w:t>
      </w:r>
      <w:r w:rsidRPr="00A46E41">
        <w:rPr>
          <w:rFonts w:ascii="Times New Roman" w:eastAsia="Times New Roman" w:hAnsi="Times New Roman" w:hint="eastAsia"/>
          <w:sz w:val="24"/>
          <w:szCs w:val="24"/>
          <w:lang w:eastAsia="ru-RU"/>
        </w:rPr>
        <w:t>Владимирского</w:t>
      </w:r>
      <w:r w:rsidRPr="00A46E41">
        <w:rPr>
          <w:rFonts w:ascii="Times New Roman" w:eastAsia="Times New Roman" w:hAnsi="Times New Roman"/>
          <w:sz w:val="24"/>
          <w:szCs w:val="24"/>
          <w:lang w:eastAsia="ru-RU"/>
        </w:rPr>
        <w:t xml:space="preserve"> муниципального образования мероприятия не предусматриваются.</w:t>
      </w:r>
    </w:p>
    <w:p w14:paraId="4336F5BF" w14:textId="77777777" w:rsidR="00A46E41" w:rsidRPr="00A46E41" w:rsidRDefault="00A46E41" w:rsidP="00A46E41">
      <w:pPr>
        <w:spacing w:after="0" w:line="240" w:lineRule="auto"/>
        <w:ind w:firstLine="709"/>
        <w:jc w:val="both"/>
        <w:rPr>
          <w:rFonts w:ascii="Times New Roman" w:eastAsia="Times New Roman" w:hAnsi="Times New Roman"/>
          <w:sz w:val="24"/>
          <w:szCs w:val="24"/>
          <w:lang w:eastAsia="ru-RU"/>
        </w:rPr>
      </w:pPr>
      <w:r w:rsidRPr="00A46E41">
        <w:rPr>
          <w:rFonts w:ascii="Times New Roman" w:eastAsia="Times New Roman" w:hAnsi="Times New Roman"/>
          <w:i/>
          <w:sz w:val="24"/>
          <w:szCs w:val="24"/>
          <w:lang w:eastAsia="ru-RU"/>
        </w:rPr>
        <w:t xml:space="preserve">Схемой территориального планирования Иркутской области </w:t>
      </w:r>
      <w:r w:rsidRPr="00A46E41">
        <w:rPr>
          <w:rFonts w:ascii="Times New Roman" w:eastAsia="Times New Roman" w:hAnsi="Times New Roman"/>
          <w:sz w:val="24"/>
          <w:szCs w:val="24"/>
          <w:lang w:eastAsia="ru-RU"/>
        </w:rPr>
        <w:t xml:space="preserve">мероприятия по развитию системы электроснабжения на территории </w:t>
      </w:r>
      <w:r w:rsidRPr="00A46E41">
        <w:rPr>
          <w:rFonts w:ascii="Times New Roman" w:eastAsia="Times New Roman" w:hAnsi="Times New Roman" w:hint="eastAsia"/>
          <w:sz w:val="24"/>
          <w:szCs w:val="24"/>
          <w:lang w:eastAsia="ru-RU"/>
        </w:rPr>
        <w:t>Владимирского</w:t>
      </w:r>
      <w:r w:rsidRPr="00A46E41">
        <w:rPr>
          <w:rFonts w:ascii="Times New Roman" w:eastAsia="Times New Roman" w:hAnsi="Times New Roman"/>
          <w:sz w:val="24"/>
          <w:szCs w:val="24"/>
          <w:lang w:eastAsia="ru-RU"/>
        </w:rPr>
        <w:t xml:space="preserve"> муниципального образования не предусматриваются.</w:t>
      </w:r>
    </w:p>
    <w:p w14:paraId="2E7E72E2" w14:textId="77777777" w:rsidR="00A46E41" w:rsidRPr="00A46E41" w:rsidRDefault="00A46E41" w:rsidP="00A46E41">
      <w:pPr>
        <w:spacing w:after="0" w:line="240" w:lineRule="auto"/>
        <w:ind w:firstLine="709"/>
        <w:jc w:val="both"/>
        <w:rPr>
          <w:bCs/>
        </w:rPr>
      </w:pPr>
      <w:r w:rsidRPr="00A46E41">
        <w:rPr>
          <w:rFonts w:ascii="Times New Roman" w:eastAsia="Times New Roman" w:hAnsi="Times New Roman"/>
          <w:i/>
          <w:sz w:val="24"/>
          <w:szCs w:val="24"/>
          <w:lang w:eastAsia="ru-RU"/>
        </w:rPr>
        <w:t xml:space="preserve">Схемой территориального планирования районного муниципального образования Тулунского муниципального района </w:t>
      </w:r>
      <w:r w:rsidRPr="00A46E41">
        <w:rPr>
          <w:rFonts w:ascii="Times New Roman" w:eastAsia="Times New Roman" w:hAnsi="Times New Roman"/>
          <w:sz w:val="24"/>
          <w:szCs w:val="24"/>
          <w:lang w:eastAsia="ru-RU"/>
        </w:rPr>
        <w:t xml:space="preserve">на территории </w:t>
      </w:r>
      <w:r w:rsidRPr="00A46E41">
        <w:rPr>
          <w:rFonts w:ascii="Times New Roman" w:eastAsia="Times New Roman" w:hAnsi="Times New Roman" w:hint="eastAsia"/>
          <w:sz w:val="24"/>
          <w:szCs w:val="24"/>
          <w:lang w:eastAsia="ru-RU"/>
        </w:rPr>
        <w:t>Владимирского</w:t>
      </w:r>
      <w:r w:rsidRPr="00A46E41">
        <w:rPr>
          <w:rFonts w:ascii="Times New Roman" w:eastAsia="Times New Roman" w:hAnsi="Times New Roman"/>
          <w:sz w:val="24"/>
          <w:szCs w:val="24"/>
          <w:lang w:eastAsia="ru-RU"/>
        </w:rPr>
        <w:t xml:space="preserve"> муниципального образования предусматривается строительство ТП(1х63кВА), питание предусмотреть от ПС «Едогон» с подключением к существующим воздушным линиям 10кВ.</w:t>
      </w:r>
    </w:p>
    <w:p w14:paraId="440A216B" w14:textId="77777777" w:rsidR="00A46E41" w:rsidRPr="00A46E41" w:rsidRDefault="00A46E41" w:rsidP="00A46E41">
      <w:pPr>
        <w:spacing w:after="0" w:line="240" w:lineRule="auto"/>
        <w:ind w:firstLine="709"/>
        <w:jc w:val="both"/>
        <w:rPr>
          <w:rFonts w:ascii="Times New Roman" w:eastAsia="Times New Roman" w:hAnsi="Times New Roman"/>
          <w:sz w:val="24"/>
          <w:szCs w:val="24"/>
          <w:lang w:eastAsia="ru-RU"/>
        </w:rPr>
      </w:pPr>
      <w:r w:rsidRPr="00A46E41">
        <w:rPr>
          <w:rFonts w:ascii="Times New Roman" w:eastAsia="Times New Roman" w:hAnsi="Times New Roman"/>
          <w:i/>
          <w:sz w:val="24"/>
          <w:szCs w:val="24"/>
          <w:lang w:eastAsia="ru-RU"/>
        </w:rPr>
        <w:t>Схемой и программой развития электроэнергетики Иркутской области на период 2022-2026 гг.</w:t>
      </w:r>
      <w:r w:rsidRPr="00A46E41">
        <w:rPr>
          <w:rFonts w:ascii="Times New Roman" w:eastAsia="Times New Roman" w:hAnsi="Times New Roman"/>
          <w:sz w:val="24"/>
          <w:szCs w:val="24"/>
          <w:lang w:eastAsia="ru-RU"/>
        </w:rPr>
        <w:t xml:space="preserve"> мероприятия по развитию системы электроснабжения на территории </w:t>
      </w:r>
      <w:r w:rsidRPr="00A46E41">
        <w:rPr>
          <w:rFonts w:ascii="Times New Roman" w:eastAsia="Times New Roman" w:hAnsi="Times New Roman" w:hint="eastAsia"/>
          <w:sz w:val="24"/>
          <w:szCs w:val="24"/>
          <w:lang w:eastAsia="ru-RU"/>
        </w:rPr>
        <w:t>Владимирского</w:t>
      </w:r>
      <w:r w:rsidRPr="00A46E41">
        <w:rPr>
          <w:rFonts w:ascii="Times New Roman" w:eastAsia="Times New Roman" w:hAnsi="Times New Roman"/>
          <w:sz w:val="24"/>
          <w:szCs w:val="24"/>
          <w:lang w:eastAsia="ru-RU"/>
        </w:rPr>
        <w:t xml:space="preserve"> муниципального образования не предусматриваются.</w:t>
      </w:r>
    </w:p>
    <w:p w14:paraId="40BA3ADD" w14:textId="77777777" w:rsidR="00A46E41" w:rsidRPr="00A46E41" w:rsidRDefault="00A46E41" w:rsidP="00A46E41">
      <w:pPr>
        <w:keepNext/>
        <w:spacing w:before="120" w:after="120" w:line="240" w:lineRule="auto"/>
        <w:ind w:firstLine="709"/>
        <w:rPr>
          <w:rFonts w:ascii="Times New Roman" w:eastAsia="Times New Roman" w:hAnsi="Times New Roman" w:cs="Arial"/>
          <w:b/>
          <w:sz w:val="24"/>
          <w:szCs w:val="28"/>
          <w:lang w:eastAsia="ru-RU"/>
        </w:rPr>
      </w:pPr>
      <w:r w:rsidRPr="00A46E41">
        <w:rPr>
          <w:rFonts w:ascii="Times New Roman" w:eastAsia="Times New Roman" w:hAnsi="Times New Roman" w:cs="Arial"/>
          <w:b/>
          <w:sz w:val="24"/>
          <w:szCs w:val="28"/>
          <w:lang w:eastAsia="ru-RU"/>
        </w:rPr>
        <w:t xml:space="preserve">Проектное решение </w:t>
      </w:r>
    </w:p>
    <w:p w14:paraId="4370FBE3" w14:textId="77777777" w:rsidR="00A46E41" w:rsidRPr="00A46E41" w:rsidRDefault="00A46E41" w:rsidP="00A46E41">
      <w:pPr>
        <w:spacing w:after="0" w:line="240" w:lineRule="auto"/>
        <w:ind w:firstLine="709"/>
        <w:jc w:val="both"/>
        <w:rPr>
          <w:rFonts w:ascii="Times New Roman" w:eastAsia="Times New Roman" w:hAnsi="Times New Roman"/>
          <w:sz w:val="24"/>
          <w:szCs w:val="24"/>
          <w:lang w:val="x-none" w:eastAsia="x-none"/>
        </w:rPr>
      </w:pPr>
      <w:r w:rsidRPr="00A46E41">
        <w:rPr>
          <w:rFonts w:ascii="Times New Roman" w:eastAsia="Times New Roman" w:hAnsi="Times New Roman"/>
          <w:sz w:val="24"/>
          <w:szCs w:val="24"/>
          <w:lang w:val="x-none" w:eastAsia="x-none"/>
        </w:rPr>
        <w:t>Подсчет электрических нагрузок выполнен в соответствии с РД34.20.185-94 «Инструкцией по проектированию городских сетей», с учетом «Нормативов для определения расчетных электрических нагрузок зданий (квартир), коттеджей, микрорайонов (кварталов) застройки и элементов городской распределительной сети», утвержденных  приказам Минтопэнерго России от 29</w:t>
      </w:r>
      <w:r w:rsidRPr="00A46E41">
        <w:rPr>
          <w:rFonts w:ascii="Times New Roman" w:eastAsia="Times New Roman" w:hAnsi="Times New Roman"/>
          <w:sz w:val="24"/>
          <w:szCs w:val="24"/>
          <w:lang w:eastAsia="x-none"/>
        </w:rPr>
        <w:t xml:space="preserve"> июня 199</w:t>
      </w:r>
      <w:r w:rsidRPr="00A46E41">
        <w:rPr>
          <w:rFonts w:ascii="Times New Roman" w:eastAsia="Times New Roman" w:hAnsi="Times New Roman"/>
          <w:sz w:val="24"/>
          <w:szCs w:val="24"/>
          <w:lang w:val="x-none" w:eastAsia="x-none"/>
        </w:rPr>
        <w:t>9 г</w:t>
      </w:r>
      <w:r w:rsidRPr="00A46E41">
        <w:rPr>
          <w:rFonts w:ascii="Times New Roman" w:eastAsia="Times New Roman" w:hAnsi="Times New Roman"/>
          <w:sz w:val="24"/>
          <w:szCs w:val="24"/>
          <w:lang w:eastAsia="x-none"/>
        </w:rPr>
        <w:t>.</w:t>
      </w:r>
      <w:r w:rsidRPr="00A46E41">
        <w:rPr>
          <w:rFonts w:ascii="Times New Roman" w:eastAsia="Times New Roman" w:hAnsi="Times New Roman"/>
          <w:sz w:val="24"/>
          <w:szCs w:val="24"/>
          <w:lang w:val="x-none" w:eastAsia="x-none"/>
        </w:rPr>
        <w:t xml:space="preserve"> № 213</w:t>
      </w:r>
      <w:r w:rsidRPr="00A46E41">
        <w:rPr>
          <w:rFonts w:ascii="Times New Roman" w:eastAsia="Times New Roman" w:hAnsi="Times New Roman"/>
          <w:sz w:val="24"/>
          <w:szCs w:val="24"/>
          <w:lang w:eastAsia="x-none"/>
        </w:rPr>
        <w:t xml:space="preserve">, а также </w:t>
      </w:r>
      <w:r w:rsidRPr="00A46E41">
        <w:rPr>
          <w:rFonts w:ascii="Times New Roman" w:eastAsia="Times New Roman" w:hAnsi="Times New Roman"/>
          <w:sz w:val="24"/>
          <w:szCs w:val="24"/>
          <w:lang w:val="x-none" w:eastAsia="x-none"/>
        </w:rPr>
        <w:t>с учетом СП 31-110-2003 «Проектирование и монтаж электроустановок жилых и общественных зданий».</w:t>
      </w:r>
    </w:p>
    <w:p w14:paraId="607C17DE" w14:textId="2C203686" w:rsidR="00A46E41" w:rsidRPr="00A46E41" w:rsidRDefault="00A46E41" w:rsidP="00A46E41">
      <w:pPr>
        <w:spacing w:after="0" w:line="240" w:lineRule="auto"/>
        <w:ind w:firstLine="709"/>
        <w:jc w:val="both"/>
        <w:rPr>
          <w:rFonts w:ascii="Times New Roman" w:eastAsia="Times New Roman" w:hAnsi="Times New Roman"/>
          <w:sz w:val="24"/>
          <w:szCs w:val="24"/>
          <w:lang w:eastAsia="x-none"/>
        </w:rPr>
      </w:pPr>
      <w:r w:rsidRPr="00A46E41">
        <w:rPr>
          <w:rFonts w:ascii="Times New Roman" w:eastAsia="Times New Roman" w:hAnsi="Times New Roman"/>
          <w:sz w:val="24"/>
          <w:szCs w:val="24"/>
          <w:lang w:val="x-none" w:eastAsia="x-none"/>
        </w:rPr>
        <w:t>Расчеты нагрузок представлен в таблиц</w:t>
      </w:r>
      <w:r w:rsidRPr="00A46E41">
        <w:rPr>
          <w:rFonts w:ascii="Times New Roman" w:eastAsia="Times New Roman" w:hAnsi="Times New Roman"/>
          <w:sz w:val="24"/>
          <w:szCs w:val="24"/>
          <w:lang w:eastAsia="x-none"/>
        </w:rPr>
        <w:t>е</w:t>
      </w:r>
      <w:r w:rsidRPr="00A46E41">
        <w:rPr>
          <w:rFonts w:ascii="Times New Roman" w:eastAsia="Times New Roman" w:hAnsi="Times New Roman"/>
          <w:sz w:val="24"/>
          <w:szCs w:val="24"/>
          <w:lang w:val="x-none" w:eastAsia="x-none"/>
        </w:rPr>
        <w:t xml:space="preserve"> </w:t>
      </w:r>
      <w:r w:rsidRPr="00A46E41">
        <w:rPr>
          <w:rFonts w:ascii="Times New Roman" w:eastAsia="Times New Roman" w:hAnsi="Times New Roman"/>
          <w:sz w:val="24"/>
          <w:szCs w:val="24"/>
          <w:lang w:eastAsia="x-none"/>
        </w:rPr>
        <w:t>4.6.4.2</w:t>
      </w:r>
      <w:r w:rsidRPr="00A46E41">
        <w:rPr>
          <w:rFonts w:ascii="Times New Roman" w:eastAsia="Times New Roman" w:hAnsi="Times New Roman"/>
          <w:sz w:val="24"/>
          <w:szCs w:val="24"/>
          <w:lang w:val="x-none" w:eastAsia="x-none"/>
        </w:rPr>
        <w:t>.</w:t>
      </w:r>
    </w:p>
    <w:p w14:paraId="13AC88C7" w14:textId="03E9F5FC" w:rsidR="00A46E41" w:rsidRPr="00A46E41" w:rsidRDefault="00A46E41" w:rsidP="00A46E41">
      <w:pPr>
        <w:spacing w:before="120" w:after="120" w:line="240" w:lineRule="auto"/>
        <w:ind w:firstLine="709"/>
        <w:jc w:val="both"/>
        <w:rPr>
          <w:rFonts w:ascii="Times New Roman" w:eastAsia="Times New Roman" w:hAnsi="Times New Roman"/>
          <w:sz w:val="24"/>
          <w:szCs w:val="24"/>
          <w:lang w:eastAsia="x-none"/>
        </w:rPr>
      </w:pPr>
      <w:r w:rsidRPr="00A46E41">
        <w:rPr>
          <w:rFonts w:ascii="Times New Roman" w:eastAsia="Times New Roman" w:hAnsi="Times New Roman"/>
          <w:b/>
          <w:sz w:val="24"/>
          <w:szCs w:val="24"/>
          <w:lang w:val="x-none" w:eastAsia="x-none"/>
        </w:rPr>
        <w:t xml:space="preserve">Таблица </w:t>
      </w:r>
      <w:r w:rsidRPr="00A46E41">
        <w:rPr>
          <w:rFonts w:ascii="Times New Roman" w:eastAsia="Times New Roman" w:hAnsi="Times New Roman"/>
          <w:b/>
          <w:sz w:val="24"/>
          <w:szCs w:val="24"/>
          <w:lang w:eastAsia="x-none"/>
        </w:rPr>
        <w:t>4.6.4.</w:t>
      </w:r>
      <w:r>
        <w:rPr>
          <w:rFonts w:ascii="Times New Roman" w:eastAsia="Times New Roman" w:hAnsi="Times New Roman"/>
          <w:b/>
          <w:sz w:val="24"/>
          <w:szCs w:val="24"/>
          <w:lang w:val="en-US" w:eastAsia="x-none"/>
        </w:rPr>
        <w:t>2</w:t>
      </w:r>
      <w:r w:rsidRPr="00A46E41">
        <w:rPr>
          <w:rFonts w:ascii="Times New Roman" w:eastAsia="Times New Roman" w:hAnsi="Times New Roman"/>
          <w:b/>
          <w:sz w:val="24"/>
          <w:szCs w:val="24"/>
          <w:lang w:eastAsia="x-none"/>
        </w:rPr>
        <w:t xml:space="preserve"> –</w:t>
      </w:r>
      <w:r w:rsidRPr="00A46E41">
        <w:rPr>
          <w:rFonts w:ascii="Times New Roman" w:eastAsia="Times New Roman" w:hAnsi="Times New Roman"/>
          <w:b/>
          <w:sz w:val="24"/>
          <w:szCs w:val="24"/>
          <w:lang w:val="x-none" w:eastAsia="x-none"/>
        </w:rPr>
        <w:t xml:space="preserve"> Нагрузки </w:t>
      </w:r>
      <w:r w:rsidRPr="00A46E41">
        <w:rPr>
          <w:rFonts w:ascii="Times New Roman" w:eastAsia="Times New Roman" w:hAnsi="Times New Roman"/>
          <w:b/>
          <w:sz w:val="24"/>
          <w:szCs w:val="24"/>
          <w:lang w:eastAsia="x-none"/>
        </w:rPr>
        <w:t>нового жилищного строительства</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009"/>
        <w:gridCol w:w="1435"/>
        <w:gridCol w:w="2153"/>
        <w:gridCol w:w="1541"/>
      </w:tblGrid>
      <w:tr w:rsidR="00A46E41" w:rsidRPr="00A46E41" w14:paraId="3EB38AA4" w14:textId="77777777" w:rsidTr="00E21F36">
        <w:trPr>
          <w:trHeight w:val="572"/>
          <w:tblHeader/>
          <w:jc w:val="center"/>
        </w:trPr>
        <w:tc>
          <w:tcPr>
            <w:tcW w:w="3958" w:type="dxa"/>
            <w:tcBorders>
              <w:top w:val="single" w:sz="12" w:space="0" w:color="auto"/>
              <w:left w:val="single" w:sz="12" w:space="0" w:color="auto"/>
              <w:bottom w:val="single" w:sz="12" w:space="0" w:color="auto"/>
              <w:right w:val="single" w:sz="4" w:space="0" w:color="auto"/>
            </w:tcBorders>
            <w:vAlign w:val="center"/>
            <w:hideMark/>
          </w:tcPr>
          <w:p w14:paraId="5D07E7B3"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Наименование потребителей</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13509AB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Удельная нагрузка</w:t>
            </w:r>
          </w:p>
        </w:tc>
        <w:tc>
          <w:tcPr>
            <w:tcW w:w="1701" w:type="dxa"/>
            <w:tcBorders>
              <w:top w:val="single" w:sz="12" w:space="0" w:color="auto"/>
              <w:left w:val="single" w:sz="4" w:space="0" w:color="auto"/>
              <w:bottom w:val="single" w:sz="12" w:space="0" w:color="auto"/>
              <w:right w:val="single" w:sz="4" w:space="0" w:color="auto"/>
            </w:tcBorders>
            <w:vAlign w:val="center"/>
            <w:hideMark/>
          </w:tcPr>
          <w:p w14:paraId="164C2C69"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Единица измерения</w:t>
            </w:r>
          </w:p>
        </w:tc>
        <w:tc>
          <w:tcPr>
            <w:tcW w:w="1218" w:type="dxa"/>
            <w:tcBorders>
              <w:top w:val="single" w:sz="12" w:space="0" w:color="auto"/>
              <w:left w:val="single" w:sz="4" w:space="0" w:color="auto"/>
              <w:bottom w:val="single" w:sz="12" w:space="0" w:color="auto"/>
              <w:right w:val="single" w:sz="12" w:space="0" w:color="auto"/>
            </w:tcBorders>
            <w:vAlign w:val="center"/>
            <w:hideMark/>
          </w:tcPr>
          <w:p w14:paraId="0350680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 xml:space="preserve">Расчетная мощность, кВт </w:t>
            </w:r>
          </w:p>
        </w:tc>
      </w:tr>
      <w:tr w:rsidR="00A46E41" w:rsidRPr="00A46E41" w14:paraId="5459E19B" w14:textId="77777777" w:rsidTr="00E21F36">
        <w:trPr>
          <w:trHeight w:val="50"/>
          <w:tblHeader/>
          <w:jc w:val="center"/>
        </w:trPr>
        <w:tc>
          <w:tcPr>
            <w:tcW w:w="3958" w:type="dxa"/>
            <w:tcBorders>
              <w:top w:val="single" w:sz="12" w:space="0" w:color="auto"/>
              <w:left w:val="single" w:sz="12" w:space="0" w:color="auto"/>
              <w:bottom w:val="single" w:sz="12" w:space="0" w:color="auto"/>
              <w:right w:val="single" w:sz="4" w:space="0" w:color="auto"/>
            </w:tcBorders>
            <w:vAlign w:val="center"/>
            <w:hideMark/>
          </w:tcPr>
          <w:p w14:paraId="08DA94F8"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2</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44919AFA"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3</w:t>
            </w:r>
          </w:p>
        </w:tc>
        <w:tc>
          <w:tcPr>
            <w:tcW w:w="1701" w:type="dxa"/>
            <w:tcBorders>
              <w:top w:val="single" w:sz="12" w:space="0" w:color="auto"/>
              <w:left w:val="single" w:sz="4" w:space="0" w:color="auto"/>
              <w:bottom w:val="single" w:sz="12" w:space="0" w:color="auto"/>
              <w:right w:val="single" w:sz="4" w:space="0" w:color="auto"/>
            </w:tcBorders>
            <w:vAlign w:val="center"/>
            <w:hideMark/>
          </w:tcPr>
          <w:p w14:paraId="20F33B18"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4</w:t>
            </w:r>
          </w:p>
        </w:tc>
        <w:tc>
          <w:tcPr>
            <w:tcW w:w="1218" w:type="dxa"/>
            <w:tcBorders>
              <w:top w:val="single" w:sz="12" w:space="0" w:color="auto"/>
              <w:left w:val="single" w:sz="4" w:space="0" w:color="auto"/>
              <w:bottom w:val="single" w:sz="12" w:space="0" w:color="auto"/>
              <w:right w:val="single" w:sz="12" w:space="0" w:color="auto"/>
            </w:tcBorders>
            <w:vAlign w:val="center"/>
            <w:hideMark/>
          </w:tcPr>
          <w:p w14:paraId="2E2ECC21"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5</w:t>
            </w:r>
          </w:p>
        </w:tc>
      </w:tr>
      <w:tr w:rsidR="00A46E41" w:rsidRPr="00A46E41" w14:paraId="67C79309" w14:textId="77777777" w:rsidTr="00E21F36">
        <w:trPr>
          <w:trHeight w:val="65"/>
          <w:jc w:val="center"/>
        </w:trPr>
        <w:tc>
          <w:tcPr>
            <w:tcW w:w="3958" w:type="dxa"/>
            <w:tcBorders>
              <w:top w:val="single" w:sz="6" w:space="0" w:color="auto"/>
              <w:left w:val="single" w:sz="12" w:space="0" w:color="auto"/>
              <w:bottom w:val="single" w:sz="6" w:space="0" w:color="auto"/>
              <w:right w:val="single" w:sz="6" w:space="0" w:color="auto"/>
            </w:tcBorders>
            <w:vAlign w:val="center"/>
            <w:hideMark/>
          </w:tcPr>
          <w:p w14:paraId="1730EC6D" w14:textId="77777777" w:rsidR="00A46E41" w:rsidRPr="00A46E41" w:rsidRDefault="00A46E41" w:rsidP="00A46E41">
            <w:pPr>
              <w:widowControl w:val="0"/>
              <w:autoSpaceDE w:val="0"/>
              <w:autoSpaceDN w:val="0"/>
              <w:adjustRightInd w:val="0"/>
              <w:spacing w:after="0" w:line="254" w:lineRule="auto"/>
              <w:rPr>
                <w:rFonts w:ascii="Times New Roman" w:eastAsia="Times New Roman" w:hAnsi="Times New Roman"/>
              </w:rPr>
            </w:pPr>
            <w:r w:rsidRPr="00A46E41">
              <w:rPr>
                <w:rFonts w:ascii="Times New Roman" w:hAnsi="Times New Roman"/>
              </w:rPr>
              <w:t>малоэтажные жилые дома усадебного типа, 0,4тыс. м</w:t>
            </w:r>
            <w:r w:rsidRPr="00A46E41">
              <w:rPr>
                <w:rFonts w:ascii="Times New Roman" w:hAnsi="Times New Roman"/>
                <w:vertAlign w:val="superscript"/>
              </w:rPr>
              <w:t>2</w:t>
            </w:r>
          </w:p>
        </w:tc>
        <w:tc>
          <w:tcPr>
            <w:tcW w:w="1134" w:type="dxa"/>
            <w:tcBorders>
              <w:top w:val="single" w:sz="6" w:space="0" w:color="auto"/>
              <w:left w:val="single" w:sz="6" w:space="0" w:color="auto"/>
              <w:bottom w:val="single" w:sz="6" w:space="0" w:color="auto"/>
              <w:right w:val="single" w:sz="6" w:space="0" w:color="auto"/>
            </w:tcBorders>
            <w:vAlign w:val="center"/>
            <w:hideMark/>
          </w:tcPr>
          <w:p w14:paraId="4AEAC167"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20,7</w:t>
            </w:r>
          </w:p>
        </w:tc>
        <w:tc>
          <w:tcPr>
            <w:tcW w:w="1701" w:type="dxa"/>
            <w:tcBorders>
              <w:top w:val="single" w:sz="6" w:space="0" w:color="auto"/>
              <w:left w:val="single" w:sz="6" w:space="0" w:color="auto"/>
              <w:bottom w:val="single" w:sz="6" w:space="0" w:color="auto"/>
              <w:right w:val="single" w:sz="6" w:space="0" w:color="auto"/>
            </w:tcBorders>
            <w:vAlign w:val="center"/>
            <w:hideMark/>
          </w:tcPr>
          <w:p w14:paraId="2B0A61EA"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кВт/м</w:t>
            </w:r>
            <w:r w:rsidRPr="00A46E41">
              <w:rPr>
                <w:rFonts w:ascii="Times New Roman" w:eastAsia="Times New Roman" w:hAnsi="Times New Roman"/>
                <w:vertAlign w:val="superscript"/>
                <w:lang w:eastAsia="ru-RU"/>
              </w:rPr>
              <w:t>2</w:t>
            </w:r>
          </w:p>
        </w:tc>
        <w:tc>
          <w:tcPr>
            <w:tcW w:w="1218" w:type="dxa"/>
            <w:tcBorders>
              <w:top w:val="single" w:sz="6" w:space="0" w:color="auto"/>
              <w:left w:val="single" w:sz="6" w:space="0" w:color="auto"/>
              <w:bottom w:val="single" w:sz="6" w:space="0" w:color="auto"/>
              <w:right w:val="single" w:sz="12" w:space="0" w:color="auto"/>
            </w:tcBorders>
            <w:vAlign w:val="center"/>
            <w:hideMark/>
          </w:tcPr>
          <w:p w14:paraId="485B0B26"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9</w:t>
            </w:r>
          </w:p>
        </w:tc>
      </w:tr>
      <w:tr w:rsidR="00A46E41" w:rsidRPr="00A46E41" w14:paraId="4F0F03DC" w14:textId="77777777" w:rsidTr="00E21F36">
        <w:trPr>
          <w:trHeight w:val="65"/>
          <w:jc w:val="center"/>
        </w:trPr>
        <w:tc>
          <w:tcPr>
            <w:tcW w:w="3958" w:type="dxa"/>
            <w:tcBorders>
              <w:top w:val="single" w:sz="6" w:space="0" w:color="auto"/>
              <w:left w:val="single" w:sz="12" w:space="0" w:color="auto"/>
              <w:bottom w:val="single" w:sz="6" w:space="0" w:color="auto"/>
              <w:right w:val="single" w:sz="6" w:space="0" w:color="auto"/>
            </w:tcBorders>
            <w:vAlign w:val="center"/>
          </w:tcPr>
          <w:p w14:paraId="6E609F20" w14:textId="77777777" w:rsidR="00A46E41" w:rsidRPr="00A46E41" w:rsidRDefault="00A46E41" w:rsidP="00A46E41">
            <w:pPr>
              <w:widowControl w:val="0"/>
              <w:autoSpaceDE w:val="0"/>
              <w:autoSpaceDN w:val="0"/>
              <w:adjustRightInd w:val="0"/>
              <w:spacing w:after="0" w:line="254" w:lineRule="auto"/>
              <w:rPr>
                <w:rFonts w:ascii="Times New Roman" w:hAnsi="Times New Roman"/>
              </w:rPr>
            </w:pPr>
            <w:r w:rsidRPr="00A46E41">
              <w:rPr>
                <w:rFonts w:ascii="Times New Roman" w:hAnsi="Times New Roman"/>
              </w:rPr>
              <w:t>Магазины 85 м</w:t>
            </w:r>
            <w:r w:rsidRPr="00A46E41">
              <w:rPr>
                <w:rFonts w:ascii="Times New Roman" w:hAnsi="Times New Roman"/>
                <w:vertAlign w:val="superscript"/>
              </w:rPr>
              <w:t>2</w:t>
            </w:r>
            <w:r w:rsidRPr="00A46E41">
              <w:rPr>
                <w:rFonts w:ascii="Times New Roman" w:hAnsi="Times New Roman"/>
              </w:rPr>
              <w:t xml:space="preserve"> торг. </w:t>
            </w:r>
          </w:p>
          <w:p w14:paraId="0BC58D2F" w14:textId="77777777" w:rsidR="00A46E41" w:rsidRPr="00A46E41" w:rsidRDefault="00A46E41" w:rsidP="00A46E41">
            <w:pPr>
              <w:widowControl w:val="0"/>
              <w:autoSpaceDE w:val="0"/>
              <w:autoSpaceDN w:val="0"/>
              <w:adjustRightInd w:val="0"/>
              <w:spacing w:after="0" w:line="254" w:lineRule="auto"/>
              <w:rPr>
                <w:rFonts w:ascii="Times New Roman" w:hAnsi="Times New Roman"/>
              </w:rPr>
            </w:pPr>
            <w:r w:rsidRPr="00A46E41">
              <w:rPr>
                <w:rFonts w:ascii="Times New Roman" w:hAnsi="Times New Roman"/>
              </w:rPr>
              <w:t>площади</w:t>
            </w:r>
          </w:p>
        </w:tc>
        <w:tc>
          <w:tcPr>
            <w:tcW w:w="1134" w:type="dxa"/>
            <w:tcBorders>
              <w:top w:val="single" w:sz="6" w:space="0" w:color="auto"/>
              <w:left w:val="single" w:sz="6" w:space="0" w:color="auto"/>
              <w:bottom w:val="single" w:sz="6" w:space="0" w:color="auto"/>
              <w:right w:val="single" w:sz="6" w:space="0" w:color="auto"/>
            </w:tcBorders>
            <w:vAlign w:val="center"/>
          </w:tcPr>
          <w:p w14:paraId="34C5EF9C"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0,25</w:t>
            </w:r>
          </w:p>
        </w:tc>
        <w:tc>
          <w:tcPr>
            <w:tcW w:w="1701" w:type="dxa"/>
            <w:tcBorders>
              <w:top w:val="single" w:sz="6" w:space="0" w:color="auto"/>
              <w:left w:val="single" w:sz="6" w:space="0" w:color="auto"/>
              <w:bottom w:val="single" w:sz="6" w:space="0" w:color="auto"/>
              <w:right w:val="single" w:sz="6" w:space="0" w:color="auto"/>
            </w:tcBorders>
            <w:vAlign w:val="center"/>
          </w:tcPr>
          <w:p w14:paraId="2885FB9B" w14:textId="77777777" w:rsidR="00A46E41" w:rsidRPr="00A46E41" w:rsidRDefault="00A46E41" w:rsidP="00A46E41">
            <w:pPr>
              <w:spacing w:after="160" w:line="259" w:lineRule="auto"/>
              <w:jc w:val="center"/>
              <w:rPr>
                <w:rFonts w:ascii="Times New Roman" w:eastAsia="Times New Roman" w:hAnsi="Times New Roman"/>
                <w:lang w:eastAsia="ru-RU"/>
              </w:rPr>
            </w:pPr>
            <w:r w:rsidRPr="00A46E41">
              <w:rPr>
                <w:rFonts w:ascii="Times New Roman" w:eastAsia="Times New Roman" w:hAnsi="Times New Roman"/>
                <w:lang w:eastAsia="ru-RU"/>
              </w:rPr>
              <w:t>кВт/ м</w:t>
            </w:r>
            <w:r w:rsidRPr="00A46E41">
              <w:rPr>
                <w:rFonts w:ascii="Times New Roman" w:eastAsia="Times New Roman" w:hAnsi="Times New Roman"/>
                <w:vertAlign w:val="superscript"/>
                <w:lang w:eastAsia="ru-RU"/>
              </w:rPr>
              <w:t>2</w:t>
            </w:r>
            <w:r w:rsidRPr="00A46E41">
              <w:rPr>
                <w:rFonts w:ascii="Times New Roman" w:eastAsia="Times New Roman" w:hAnsi="Times New Roman"/>
                <w:lang w:eastAsia="ru-RU"/>
              </w:rPr>
              <w:t xml:space="preserve"> площади пола</w:t>
            </w:r>
          </w:p>
        </w:tc>
        <w:tc>
          <w:tcPr>
            <w:tcW w:w="1218" w:type="dxa"/>
            <w:tcBorders>
              <w:top w:val="single" w:sz="6" w:space="0" w:color="auto"/>
              <w:left w:val="single" w:sz="6" w:space="0" w:color="auto"/>
              <w:bottom w:val="single" w:sz="6" w:space="0" w:color="auto"/>
              <w:right w:val="single" w:sz="12" w:space="0" w:color="auto"/>
            </w:tcBorders>
            <w:vAlign w:val="center"/>
          </w:tcPr>
          <w:p w14:paraId="37122B2C"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21</w:t>
            </w:r>
          </w:p>
        </w:tc>
      </w:tr>
      <w:tr w:rsidR="00A46E41" w:rsidRPr="00A46E41" w14:paraId="2DF434A5" w14:textId="77777777" w:rsidTr="00E21F36">
        <w:trPr>
          <w:trHeight w:val="142"/>
          <w:jc w:val="center"/>
        </w:trPr>
        <w:tc>
          <w:tcPr>
            <w:tcW w:w="6793" w:type="dxa"/>
            <w:gridSpan w:val="3"/>
            <w:tcBorders>
              <w:top w:val="single" w:sz="6" w:space="0" w:color="auto"/>
              <w:left w:val="single" w:sz="12" w:space="0" w:color="auto"/>
              <w:bottom w:val="single" w:sz="12" w:space="0" w:color="auto"/>
              <w:right w:val="single" w:sz="6" w:space="0" w:color="auto"/>
            </w:tcBorders>
            <w:vAlign w:val="center"/>
            <w:hideMark/>
          </w:tcPr>
          <w:p w14:paraId="0E13F6B3" w14:textId="77777777" w:rsidR="00A46E41" w:rsidRPr="00A46E41" w:rsidRDefault="00A46E41" w:rsidP="00A46E41">
            <w:pPr>
              <w:spacing w:after="0" w:line="240" w:lineRule="auto"/>
              <w:jc w:val="right"/>
              <w:rPr>
                <w:rFonts w:ascii="Times New Roman" w:eastAsia="Times New Roman" w:hAnsi="Times New Roman"/>
                <w:lang w:eastAsia="ru-RU"/>
              </w:rPr>
            </w:pPr>
            <w:r w:rsidRPr="00A46E41">
              <w:rPr>
                <w:rFonts w:ascii="Times New Roman" w:eastAsia="Times New Roman" w:hAnsi="Times New Roman"/>
                <w:lang w:eastAsia="ru-RU"/>
              </w:rPr>
              <w:t>Итого</w:t>
            </w:r>
          </w:p>
        </w:tc>
        <w:tc>
          <w:tcPr>
            <w:tcW w:w="1218" w:type="dxa"/>
            <w:tcBorders>
              <w:top w:val="single" w:sz="6" w:space="0" w:color="auto"/>
              <w:left w:val="single" w:sz="6" w:space="0" w:color="auto"/>
              <w:bottom w:val="single" w:sz="12" w:space="0" w:color="auto"/>
              <w:right w:val="single" w:sz="12" w:space="0" w:color="auto"/>
            </w:tcBorders>
            <w:vAlign w:val="center"/>
            <w:hideMark/>
          </w:tcPr>
          <w:p w14:paraId="2EEBFA75" w14:textId="77777777" w:rsidR="00A46E41" w:rsidRPr="00A46E41" w:rsidRDefault="00A46E41" w:rsidP="00A46E41">
            <w:pPr>
              <w:spacing w:after="0" w:line="240" w:lineRule="auto"/>
              <w:jc w:val="center"/>
              <w:rPr>
                <w:rFonts w:ascii="Times New Roman" w:eastAsia="Times New Roman" w:hAnsi="Times New Roman"/>
                <w:lang w:eastAsia="ru-RU"/>
              </w:rPr>
            </w:pPr>
            <w:r w:rsidRPr="00A46E41">
              <w:rPr>
                <w:rFonts w:ascii="Times New Roman" w:eastAsia="Times New Roman" w:hAnsi="Times New Roman"/>
                <w:lang w:eastAsia="ru-RU"/>
              </w:rPr>
              <w:t>30</w:t>
            </w:r>
          </w:p>
        </w:tc>
      </w:tr>
    </w:tbl>
    <w:p w14:paraId="0C946520" w14:textId="77777777" w:rsidR="00A46E41" w:rsidRPr="00A46E41" w:rsidRDefault="00A46E41" w:rsidP="00A46E41">
      <w:pPr>
        <w:spacing w:after="0" w:line="240" w:lineRule="auto"/>
        <w:ind w:firstLine="709"/>
        <w:jc w:val="both"/>
        <w:rPr>
          <w:rFonts w:ascii="Times New Roman" w:hAnsi="Times New Roman"/>
          <w:sz w:val="24"/>
          <w:szCs w:val="24"/>
        </w:rPr>
      </w:pPr>
      <w:r w:rsidRPr="00A46E41">
        <w:rPr>
          <w:rFonts w:ascii="Times New Roman" w:hAnsi="Times New Roman"/>
          <w:sz w:val="24"/>
          <w:szCs w:val="24"/>
        </w:rPr>
        <w:t>Строительство и реконструкция распределительных сетей и трансформаторных подстанций 10/0,4 кВ не требуется.</w:t>
      </w:r>
    </w:p>
    <w:p w14:paraId="33F84588" w14:textId="77777777" w:rsidR="00A46E41" w:rsidRPr="00A46E41" w:rsidRDefault="00A46E41" w:rsidP="00A46E41">
      <w:pPr>
        <w:spacing w:after="0" w:line="240" w:lineRule="auto"/>
        <w:ind w:firstLine="709"/>
        <w:jc w:val="both"/>
        <w:rPr>
          <w:rFonts w:ascii="Times New Roman" w:hAnsi="Times New Roman"/>
          <w:sz w:val="24"/>
          <w:szCs w:val="24"/>
        </w:rPr>
      </w:pPr>
      <w:r w:rsidRPr="00A46E41">
        <w:rPr>
          <w:rFonts w:ascii="Times New Roman" w:hAnsi="Times New Roman"/>
          <w:sz w:val="24"/>
          <w:szCs w:val="24"/>
        </w:rPr>
        <w:t>Существующие ТП 10/0,4 кВ и распределительные сети 0,4-10кВ предлагается сохранить с последующей их заменой по мере физического износа.</w:t>
      </w:r>
    </w:p>
    <w:p w14:paraId="520BBA2D" w14:textId="77777777" w:rsidR="00D90BD8" w:rsidRPr="00D90BD8" w:rsidRDefault="00D90BD8" w:rsidP="00D90BD8">
      <w:pPr>
        <w:spacing w:before="120" w:after="120" w:line="240" w:lineRule="auto"/>
        <w:ind w:firstLine="709"/>
        <w:rPr>
          <w:rFonts w:ascii="Times New Roman" w:eastAsia="Times New Roman" w:hAnsi="Times New Roman"/>
          <w:b/>
          <w:i/>
          <w:sz w:val="26"/>
          <w:szCs w:val="26"/>
          <w:lang w:eastAsia="ru-RU"/>
        </w:rPr>
      </w:pPr>
      <w:r w:rsidRPr="00D90BD8">
        <w:rPr>
          <w:rFonts w:ascii="Times New Roman" w:eastAsia="Times New Roman" w:hAnsi="Times New Roman"/>
          <w:b/>
          <w:i/>
          <w:sz w:val="26"/>
          <w:szCs w:val="26"/>
          <w:lang w:eastAsia="ru-RU"/>
        </w:rPr>
        <w:t>Телевидение, радиовещание и связь</w:t>
      </w:r>
    </w:p>
    <w:p w14:paraId="0E1D26DE" w14:textId="77777777" w:rsidR="00E21F36" w:rsidRPr="00E21F36" w:rsidRDefault="00E21F36" w:rsidP="00E21F36">
      <w:pPr>
        <w:keepNext/>
        <w:spacing w:before="120" w:after="120" w:line="240" w:lineRule="auto"/>
        <w:ind w:firstLine="709"/>
        <w:rPr>
          <w:rFonts w:ascii="Times New Roman" w:eastAsia="Times New Roman" w:hAnsi="Times New Roman"/>
          <w:b/>
          <w:bCs/>
          <w:i/>
          <w:iCs/>
          <w:sz w:val="24"/>
          <w:szCs w:val="24"/>
          <w:lang w:eastAsia="ru-RU"/>
        </w:rPr>
      </w:pPr>
      <w:bookmarkStart w:id="23" w:name="_Toc334095246"/>
      <w:bookmarkStart w:id="24" w:name="_Toc509494573"/>
      <w:r w:rsidRPr="00E21F36">
        <w:rPr>
          <w:rFonts w:ascii="Times New Roman" w:eastAsia="Times New Roman" w:hAnsi="Times New Roman" w:cs="Arial"/>
          <w:b/>
          <w:sz w:val="24"/>
          <w:szCs w:val="28"/>
          <w:lang w:eastAsia="ru-RU"/>
        </w:rPr>
        <w:t>Существующее состояние</w:t>
      </w:r>
    </w:p>
    <w:p w14:paraId="0F68D051" w14:textId="77777777" w:rsidR="00E21F36" w:rsidRPr="00E21F36" w:rsidRDefault="00E21F36" w:rsidP="00E21F3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 xml:space="preserve">Услуги местной телефонной связи общего пользования на территории </w:t>
      </w:r>
      <w:r w:rsidRPr="00E21F36">
        <w:rPr>
          <w:rFonts w:ascii="Times New Roman" w:eastAsia="Times New Roman" w:hAnsi="Times New Roman" w:hint="eastAsia"/>
          <w:sz w:val="24"/>
          <w:szCs w:val="24"/>
          <w:lang w:eastAsia="ru-RU"/>
        </w:rPr>
        <w:t>Владимирского</w:t>
      </w:r>
      <w:r w:rsidRPr="00E21F36">
        <w:rPr>
          <w:rFonts w:ascii="Times New Roman" w:eastAsia="Times New Roman" w:hAnsi="Times New Roman"/>
          <w:sz w:val="24"/>
          <w:szCs w:val="24"/>
          <w:lang w:eastAsia="ru-RU"/>
        </w:rPr>
        <w:t xml:space="preserve"> муниципального образования</w:t>
      </w:r>
      <w:r w:rsidRPr="00E21F36">
        <w:rPr>
          <w:rFonts w:ascii="Times New Roman" w:hAnsi="Times New Roman"/>
          <w:sz w:val="24"/>
          <w:szCs w:val="24"/>
        </w:rPr>
        <w:t xml:space="preserve"> </w:t>
      </w:r>
      <w:r w:rsidRPr="00E21F36">
        <w:rPr>
          <w:rFonts w:ascii="Times New Roman" w:eastAsia="Times New Roman" w:hAnsi="Times New Roman"/>
          <w:sz w:val="24"/>
          <w:szCs w:val="24"/>
          <w:lang w:eastAsia="ru-RU"/>
        </w:rPr>
        <w:t>оказывает Иркутский филиал ОАО «Ростелеком», предоставляющий потребителям весь спектр услуг связи и передачи данных.</w:t>
      </w:r>
    </w:p>
    <w:p w14:paraId="430C79B5" w14:textId="77777777" w:rsidR="00E21F36" w:rsidRPr="00E21F36" w:rsidRDefault="00E21F36" w:rsidP="00E21F3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 xml:space="preserve">Услуги мобильной связи на территории </w:t>
      </w:r>
      <w:r w:rsidRPr="00E21F36">
        <w:rPr>
          <w:rFonts w:ascii="Times New Roman" w:eastAsia="Times New Roman" w:hAnsi="Times New Roman" w:hint="eastAsia"/>
          <w:sz w:val="24"/>
          <w:szCs w:val="24"/>
          <w:lang w:eastAsia="ru-RU"/>
        </w:rPr>
        <w:t>Владимирского</w:t>
      </w:r>
      <w:r w:rsidRPr="00E21F36">
        <w:rPr>
          <w:rFonts w:ascii="Times New Roman" w:eastAsia="Times New Roman" w:hAnsi="Times New Roman"/>
          <w:sz w:val="24"/>
          <w:szCs w:val="24"/>
          <w:lang w:eastAsia="ru-RU"/>
        </w:rPr>
        <w:t xml:space="preserve"> муниципального образования</w:t>
      </w:r>
      <w:r w:rsidRPr="00E21F36">
        <w:rPr>
          <w:rFonts w:ascii="Times New Roman" w:hAnsi="Times New Roman"/>
          <w:sz w:val="24"/>
          <w:szCs w:val="24"/>
        </w:rPr>
        <w:t xml:space="preserve"> </w:t>
      </w:r>
      <w:r w:rsidRPr="00E21F36">
        <w:rPr>
          <w:rFonts w:ascii="Times New Roman" w:eastAsia="Times New Roman" w:hAnsi="Times New Roman"/>
          <w:sz w:val="24"/>
          <w:szCs w:val="24"/>
          <w:lang w:eastAsia="ru-RU"/>
        </w:rPr>
        <w:t>предоставляют операторы сети сотовой подвижной связи (СПС):</w:t>
      </w:r>
    </w:p>
    <w:p w14:paraId="50A5FD21" w14:textId="77777777" w:rsidR="00E21F36" w:rsidRPr="00E21F36" w:rsidRDefault="00E21F36" w:rsidP="00E21F3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ОАО «Вымпел-Коммуникации» (торговая марка «Би Лайн GSM», стандарт GSM 900/1800);</w:t>
      </w:r>
    </w:p>
    <w:p w14:paraId="0AECB5CE" w14:textId="77777777" w:rsidR="00E21F36" w:rsidRPr="00E21F36" w:rsidRDefault="00E21F36" w:rsidP="00E21F3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ОАО «Мобильные ТелеСистемы», Иркутский филиал (торговая марка МТС, стандарт GSM 900/1800);</w:t>
      </w:r>
    </w:p>
    <w:p w14:paraId="36075902" w14:textId="77777777" w:rsidR="00E21F36" w:rsidRPr="00E21F36" w:rsidRDefault="00E21F36" w:rsidP="00E21F3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ЗАО «Мегафон», Дальневосточный филиал (торговая марка «Мегафон», стандарт GSM 900/1800);</w:t>
      </w:r>
    </w:p>
    <w:p w14:paraId="52EE6BE8" w14:textId="77777777" w:rsidR="00E21F36" w:rsidRPr="00E21F36" w:rsidRDefault="00E21F36" w:rsidP="00E21F3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ООО «Т2 Мобайл», Иркутский филиал (стандарт GSM 900/1800, CDMA 2000 1x EVDO);</w:t>
      </w:r>
    </w:p>
    <w:p w14:paraId="1FAE7661" w14:textId="77777777" w:rsidR="00E21F36" w:rsidRPr="00E21F36" w:rsidRDefault="00E21F36" w:rsidP="00E21F36">
      <w:pPr>
        <w:tabs>
          <w:tab w:val="left" w:pos="993"/>
        </w:tabs>
        <w:autoSpaceDE w:val="0"/>
        <w:autoSpaceDN w:val="0"/>
        <w:adjustRightInd w:val="0"/>
        <w:spacing w:after="0" w:line="240" w:lineRule="auto"/>
        <w:ind w:left="709"/>
        <w:jc w:val="both"/>
        <w:rPr>
          <w:rFonts w:ascii="Times New Roman" w:hAnsi="Times New Roman"/>
          <w:sz w:val="24"/>
          <w:szCs w:val="24"/>
          <w:lang w:eastAsia="x-none"/>
        </w:rPr>
      </w:pPr>
      <w:r w:rsidRPr="00E21F36">
        <w:rPr>
          <w:rFonts w:ascii="Times New Roman" w:hAnsi="Times New Roman"/>
          <w:sz w:val="24"/>
          <w:szCs w:val="24"/>
          <w:lang w:eastAsia="x-none"/>
        </w:rPr>
        <w:t>ООО «Скартел» (торговая марка «Йота).</w:t>
      </w:r>
    </w:p>
    <w:p w14:paraId="03002B94" w14:textId="77777777" w:rsidR="00E21F36" w:rsidRPr="00E21F36" w:rsidRDefault="00E21F36" w:rsidP="00E21F3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Населенные пункты Владимирского муниципального образования не входят в зону вещания филиала «Иркутский ОРТПЦ».</w:t>
      </w:r>
    </w:p>
    <w:p w14:paraId="3894730E" w14:textId="77777777" w:rsidR="00E21F36" w:rsidRPr="00E21F36" w:rsidRDefault="00E21F36" w:rsidP="00E21F3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 xml:space="preserve">В настоящее время в области ведется работа по предоставлению государственных и муниципальных услуг на базе отделений почтовой связи ФГУП «Почта России». На территории </w:t>
      </w:r>
      <w:r w:rsidRPr="00E21F36">
        <w:rPr>
          <w:rFonts w:ascii="Times New Roman" w:eastAsia="Times New Roman" w:hAnsi="Times New Roman" w:hint="eastAsia"/>
          <w:sz w:val="24"/>
          <w:szCs w:val="24"/>
          <w:lang w:eastAsia="ru-RU"/>
        </w:rPr>
        <w:t>Владимирского</w:t>
      </w:r>
      <w:r w:rsidRPr="00E21F36">
        <w:rPr>
          <w:rFonts w:ascii="Times New Roman" w:eastAsia="Times New Roman" w:hAnsi="Times New Roman"/>
          <w:sz w:val="24"/>
          <w:szCs w:val="24"/>
          <w:lang w:eastAsia="ru-RU"/>
        </w:rPr>
        <w:t xml:space="preserve"> муниципального образования расположено два</w:t>
      </w:r>
      <w:r w:rsidRPr="00E21F36">
        <w:rPr>
          <w:rFonts w:ascii="Times New Roman" w:hAnsi="Times New Roman"/>
          <w:sz w:val="24"/>
          <w:szCs w:val="24"/>
        </w:rPr>
        <w:t xml:space="preserve"> </w:t>
      </w:r>
      <w:r w:rsidRPr="00E21F36">
        <w:rPr>
          <w:rFonts w:ascii="Times New Roman" w:eastAsia="Times New Roman" w:hAnsi="Times New Roman"/>
          <w:sz w:val="24"/>
          <w:szCs w:val="24"/>
          <w:lang w:eastAsia="ru-RU"/>
        </w:rPr>
        <w:t>почтовых отделения: д. Владимировка, ул. Молодости, 16, д. Владимировка, ул. Молодости, 22.</w:t>
      </w:r>
    </w:p>
    <w:p w14:paraId="320EB2F6" w14:textId="77777777" w:rsidR="00E21F36" w:rsidRPr="00E21F36" w:rsidRDefault="00E21F36" w:rsidP="00E21F36">
      <w:pPr>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E21F36">
        <w:rPr>
          <w:rFonts w:ascii="Times New Roman" w:eastAsia="Times New Roman" w:hAnsi="Times New Roman"/>
          <w:b/>
          <w:i/>
          <w:sz w:val="24"/>
          <w:szCs w:val="24"/>
          <w:lang w:eastAsia="ru-RU"/>
        </w:rPr>
        <w:t xml:space="preserve">Планируемые для размещения объекты федерального значения, объекты регионального значения, объекты местного значения муниципального района в соответствии с документами территориального планирования Российской Федерации, документами территориального планирования субъекта Российской Федерации </w:t>
      </w:r>
    </w:p>
    <w:p w14:paraId="78F44DCC" w14:textId="77777777" w:rsidR="00E21F36" w:rsidRPr="00E21F36" w:rsidRDefault="00E21F36" w:rsidP="00E21F36">
      <w:pPr>
        <w:spacing w:after="0" w:line="240" w:lineRule="auto"/>
        <w:ind w:firstLine="709"/>
        <w:jc w:val="both"/>
        <w:rPr>
          <w:rFonts w:ascii="Times New Roman" w:eastAsia="Times New Roman" w:hAnsi="Times New Roman"/>
          <w:bCs/>
          <w:sz w:val="24"/>
          <w:szCs w:val="24"/>
          <w:lang w:eastAsia="ru-RU"/>
        </w:rPr>
      </w:pPr>
      <w:bookmarkStart w:id="25" w:name="_Toc334095258"/>
      <w:bookmarkStart w:id="26" w:name="_Toc509494588"/>
      <w:r w:rsidRPr="00E21F36">
        <w:rPr>
          <w:rFonts w:ascii="Times New Roman" w:eastAsia="Times New Roman" w:hAnsi="Times New Roman"/>
          <w:bCs/>
          <w:i/>
          <w:sz w:val="24"/>
          <w:szCs w:val="24"/>
          <w:lang w:eastAsia="ru-RU"/>
        </w:rPr>
        <w:t>Схемой территориального планирования Иркутской области</w:t>
      </w:r>
      <w:r w:rsidRPr="00E21F36">
        <w:rPr>
          <w:rFonts w:ascii="Times New Roman" w:eastAsia="Times New Roman" w:hAnsi="Times New Roman"/>
          <w:bCs/>
          <w:sz w:val="24"/>
          <w:szCs w:val="24"/>
          <w:lang w:eastAsia="ru-RU"/>
        </w:rPr>
        <w:t xml:space="preserve"> определены основные направления развития систем связи.</w:t>
      </w:r>
    </w:p>
    <w:p w14:paraId="4F59816C" w14:textId="77777777" w:rsidR="00E21F36" w:rsidRPr="00E21F36" w:rsidRDefault="00E21F36" w:rsidP="00E21F36">
      <w:pPr>
        <w:spacing w:after="0" w:line="240" w:lineRule="auto"/>
        <w:ind w:firstLine="709"/>
        <w:jc w:val="both"/>
        <w:rPr>
          <w:rFonts w:ascii="Times New Roman" w:eastAsia="Times New Roman" w:hAnsi="Times New Roman"/>
          <w:bCs/>
          <w:sz w:val="24"/>
          <w:szCs w:val="24"/>
          <w:lang w:eastAsia="ru-RU"/>
        </w:rPr>
      </w:pPr>
      <w:r w:rsidRPr="00E21F36">
        <w:rPr>
          <w:rFonts w:ascii="Times New Roman" w:eastAsia="Times New Roman" w:hAnsi="Times New Roman"/>
          <w:i/>
          <w:sz w:val="24"/>
          <w:szCs w:val="24"/>
          <w:lang w:eastAsia="ru-RU"/>
        </w:rPr>
        <w:t xml:space="preserve">Схемой территориального планирования районного муниципального образования Тулунского муниципального района </w:t>
      </w:r>
      <w:r w:rsidRPr="00E21F36">
        <w:rPr>
          <w:rFonts w:ascii="Times New Roman" w:eastAsia="Times New Roman" w:hAnsi="Times New Roman"/>
          <w:bCs/>
          <w:sz w:val="24"/>
          <w:szCs w:val="24"/>
          <w:lang w:eastAsia="ru-RU"/>
        </w:rPr>
        <w:t>развитие системы связи не предусматривается.</w:t>
      </w:r>
    </w:p>
    <w:p w14:paraId="37C6DEE2" w14:textId="7E33996F" w:rsidR="00E21F36" w:rsidRPr="00E21F36" w:rsidRDefault="00E21F36" w:rsidP="00E21F36">
      <w:pPr>
        <w:keepNext/>
        <w:spacing w:before="120" w:after="120" w:line="240" w:lineRule="auto"/>
        <w:ind w:firstLine="709"/>
        <w:jc w:val="both"/>
        <w:rPr>
          <w:rFonts w:ascii="Times New Roman" w:eastAsia="Times New Roman" w:hAnsi="Times New Roman" w:cs="Arial"/>
          <w:b/>
          <w:sz w:val="24"/>
          <w:szCs w:val="28"/>
          <w:lang w:eastAsia="ru-RU"/>
        </w:rPr>
      </w:pPr>
      <w:r w:rsidRPr="00E21F36">
        <w:rPr>
          <w:rFonts w:ascii="Times New Roman" w:eastAsia="Times New Roman" w:hAnsi="Times New Roman" w:cs="Arial"/>
          <w:b/>
          <w:sz w:val="24"/>
          <w:szCs w:val="28"/>
          <w:lang w:eastAsia="ru-RU"/>
        </w:rPr>
        <w:t>Проектн</w:t>
      </w:r>
      <w:bookmarkEnd w:id="25"/>
      <w:r w:rsidRPr="00E21F36">
        <w:rPr>
          <w:rFonts w:ascii="Times New Roman" w:eastAsia="Times New Roman" w:hAnsi="Times New Roman" w:cs="Arial"/>
          <w:b/>
          <w:sz w:val="24"/>
          <w:szCs w:val="28"/>
          <w:lang w:eastAsia="ru-RU"/>
        </w:rPr>
        <w:t>ое решение</w:t>
      </w:r>
      <w:bookmarkEnd w:id="26"/>
    </w:p>
    <w:p w14:paraId="636144FD" w14:textId="77777777" w:rsidR="00E21F36" w:rsidRPr="00E21F36" w:rsidRDefault="00E21F36" w:rsidP="00E21F36">
      <w:pPr>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Обеспечение проектируемой потребности в услугах стационарной телефонной связи на рассматриваемой территории предлагается за счёт существующих объектов связи.</w:t>
      </w:r>
    </w:p>
    <w:p w14:paraId="25A0834A" w14:textId="77777777" w:rsidR="00E21F36" w:rsidRPr="00E21F36" w:rsidRDefault="00E21F36" w:rsidP="00E21F36">
      <w:pPr>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В сфере беспроводной радиотелефонной связи предполагается дальнейшее расширение списка услуг сотовой связи и снижение их стоимости.</w:t>
      </w:r>
    </w:p>
    <w:p w14:paraId="19D97E82" w14:textId="77777777" w:rsidR="00E21F36" w:rsidRPr="00E21F36" w:rsidRDefault="00E21F36" w:rsidP="00E21F36">
      <w:pPr>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 xml:space="preserve">В перспективе также предполагается развитие системы кабельного телевидения, что обеспечит расширение информационного диапазона за счёт приёма спутниковых каналов и значительно повысит качество телевизионного вещания. Развитие системы кабельного телевидения с использованием оптико-волоконной технологии даст возможность предоставления населению различных мультимедийных услуг. </w:t>
      </w:r>
    </w:p>
    <w:p w14:paraId="3B690BC0" w14:textId="77777777" w:rsidR="00E4660C" w:rsidRPr="00E4660C" w:rsidRDefault="00E4660C" w:rsidP="003664D5">
      <w:pPr>
        <w:keepNext/>
        <w:spacing w:before="120" w:after="120" w:line="240" w:lineRule="auto"/>
        <w:ind w:firstLine="709"/>
        <w:outlineLvl w:val="0"/>
        <w:rPr>
          <w:rFonts w:ascii="Times New Roman" w:eastAsia="Times New Roman" w:hAnsi="Times New Roman" w:cs="Arial"/>
          <w:b/>
          <w:iCs/>
          <w:kern w:val="32"/>
          <w:sz w:val="24"/>
          <w:szCs w:val="28"/>
          <w:lang w:eastAsia="ru-RU"/>
        </w:rPr>
      </w:pPr>
      <w:r w:rsidRPr="00E4660C">
        <w:rPr>
          <w:rFonts w:ascii="Times New Roman" w:eastAsia="Times New Roman" w:hAnsi="Times New Roman" w:cs="Arial"/>
          <w:b/>
          <w:iCs/>
          <w:kern w:val="32"/>
          <w:sz w:val="24"/>
          <w:szCs w:val="28"/>
          <w:lang w:eastAsia="ru-RU"/>
        </w:rPr>
        <w:t>Водоснабжение</w:t>
      </w:r>
      <w:bookmarkEnd w:id="23"/>
      <w:bookmarkEnd w:id="24"/>
    </w:p>
    <w:p w14:paraId="47F4A87B" w14:textId="77777777" w:rsidR="00E4660C" w:rsidRPr="00E4660C" w:rsidRDefault="00E4660C" w:rsidP="00FC2F7A">
      <w:pPr>
        <w:keepNext/>
        <w:spacing w:after="0" w:line="360" w:lineRule="auto"/>
        <w:ind w:firstLine="709"/>
        <w:outlineLvl w:val="1"/>
        <w:rPr>
          <w:rFonts w:ascii="Times New Roman" w:eastAsia="Times New Roman" w:hAnsi="Times New Roman" w:cs="Arial"/>
          <w:b/>
          <w:sz w:val="24"/>
          <w:szCs w:val="28"/>
          <w:lang w:eastAsia="ru-RU"/>
        </w:rPr>
      </w:pPr>
      <w:r w:rsidRPr="00E4660C">
        <w:rPr>
          <w:rFonts w:ascii="Times New Roman" w:eastAsia="Times New Roman" w:hAnsi="Times New Roman" w:cs="Arial"/>
          <w:b/>
          <w:sz w:val="24"/>
          <w:szCs w:val="28"/>
          <w:lang w:eastAsia="ru-RU"/>
        </w:rPr>
        <w:t>Существующее состояние</w:t>
      </w:r>
    </w:p>
    <w:p w14:paraId="6A4DD4AF" w14:textId="77777777" w:rsidR="00E21F36" w:rsidRPr="00E21F36" w:rsidRDefault="00E21F36" w:rsidP="00E21F36">
      <w:pPr>
        <w:tabs>
          <w:tab w:val="left" w:pos="993"/>
        </w:tabs>
        <w:spacing w:after="0" w:line="240" w:lineRule="auto"/>
        <w:ind w:firstLine="709"/>
        <w:jc w:val="both"/>
        <w:rPr>
          <w:rFonts w:ascii="Times New Roman" w:hAnsi="Times New Roman"/>
          <w:sz w:val="24"/>
          <w:szCs w:val="24"/>
          <w:lang w:eastAsia="ru-RU"/>
        </w:rPr>
      </w:pPr>
      <w:r w:rsidRPr="00E21F36">
        <w:rPr>
          <w:rFonts w:ascii="Times New Roman" w:hAnsi="Times New Roman"/>
          <w:sz w:val="24"/>
          <w:szCs w:val="24"/>
          <w:lang w:eastAsia="ru-RU"/>
        </w:rPr>
        <w:t>Водоснабжение Владимирского муниципального образования, в основном, осуществляется от подземных источников водоснабжения, артезианских скважин с водонапорными башнями.</w:t>
      </w:r>
    </w:p>
    <w:p w14:paraId="46E52161" w14:textId="77777777" w:rsidR="00E21F36" w:rsidRPr="00E21F36" w:rsidRDefault="00E21F36" w:rsidP="00E21F36">
      <w:pPr>
        <w:tabs>
          <w:tab w:val="left" w:pos="993"/>
        </w:tabs>
        <w:spacing w:after="0" w:line="240" w:lineRule="auto"/>
        <w:ind w:firstLine="709"/>
        <w:jc w:val="both"/>
        <w:rPr>
          <w:rFonts w:ascii="Times New Roman" w:hAnsi="Times New Roman"/>
          <w:sz w:val="24"/>
          <w:szCs w:val="24"/>
          <w:lang w:eastAsia="ru-RU"/>
        </w:rPr>
      </w:pPr>
      <w:r w:rsidRPr="00E21F36">
        <w:rPr>
          <w:rFonts w:ascii="Times New Roman" w:hAnsi="Times New Roman"/>
          <w:sz w:val="24"/>
          <w:szCs w:val="24"/>
          <w:lang w:eastAsia="ru-RU"/>
        </w:rPr>
        <w:t>В качестве главного водозаборного сооружения используется 1 артезианская скважина по ул. Полевая, 6а, 1968 г. постройки. Мощность фактическая - 6м</w:t>
      </w:r>
      <w:r w:rsidRPr="00E21F36">
        <w:rPr>
          <w:rFonts w:ascii="Times New Roman" w:hAnsi="Times New Roman"/>
          <w:sz w:val="24"/>
          <w:szCs w:val="24"/>
          <w:vertAlign w:val="superscript"/>
          <w:lang w:eastAsia="ru-RU"/>
        </w:rPr>
        <w:t>3</w:t>
      </w:r>
      <w:r w:rsidRPr="00E21F36">
        <w:rPr>
          <w:rFonts w:ascii="Times New Roman" w:hAnsi="Times New Roman"/>
          <w:sz w:val="24"/>
          <w:szCs w:val="24"/>
          <w:lang w:eastAsia="ru-RU"/>
        </w:rPr>
        <w:t>/час. Объем резервуара - 20м</w:t>
      </w:r>
      <w:r w:rsidRPr="00E21F36">
        <w:rPr>
          <w:rFonts w:ascii="Times New Roman" w:hAnsi="Times New Roman"/>
          <w:sz w:val="24"/>
          <w:szCs w:val="24"/>
          <w:vertAlign w:val="superscript"/>
          <w:lang w:eastAsia="ru-RU"/>
        </w:rPr>
        <w:t>3</w:t>
      </w:r>
      <w:r w:rsidRPr="00E21F36">
        <w:rPr>
          <w:rFonts w:ascii="Times New Roman" w:hAnsi="Times New Roman"/>
          <w:sz w:val="24"/>
          <w:szCs w:val="24"/>
          <w:lang w:eastAsia="ru-RU"/>
        </w:rPr>
        <w:t xml:space="preserve">. В 2003 г. проведена замена резервуара. Глубина скважины - 80м. Вода из скважины глубинным насосом подается в резервуар и по водоводу подается потребителям для хозяйственно-питьевых и хозяйственно-бытовых целей. </w:t>
      </w:r>
    </w:p>
    <w:p w14:paraId="5F3E5DFA" w14:textId="77777777" w:rsidR="00E21F36" w:rsidRPr="00E21F36" w:rsidRDefault="00E21F36" w:rsidP="00E21F36">
      <w:pPr>
        <w:tabs>
          <w:tab w:val="left" w:pos="993"/>
        </w:tabs>
        <w:spacing w:after="0" w:line="240" w:lineRule="auto"/>
        <w:ind w:firstLine="709"/>
        <w:jc w:val="both"/>
        <w:rPr>
          <w:rFonts w:ascii="Times New Roman" w:hAnsi="Times New Roman"/>
          <w:sz w:val="24"/>
          <w:szCs w:val="24"/>
          <w:lang w:eastAsia="ru-RU"/>
        </w:rPr>
      </w:pPr>
      <w:r w:rsidRPr="00E21F36">
        <w:rPr>
          <w:rFonts w:ascii="Times New Roman" w:hAnsi="Times New Roman"/>
          <w:sz w:val="24"/>
          <w:szCs w:val="24"/>
          <w:lang w:eastAsia="ru-RU"/>
        </w:rPr>
        <w:t>Общая протяженность сетей водоснабжения составляет 2900 м. Средний износ водопроводных сетей составляет 50 процентов.</w:t>
      </w:r>
    </w:p>
    <w:p w14:paraId="76A8348E" w14:textId="77777777" w:rsidR="00E21F36" w:rsidRPr="00E21F36" w:rsidRDefault="00E21F36" w:rsidP="00E21F36">
      <w:pPr>
        <w:tabs>
          <w:tab w:val="left" w:pos="993"/>
        </w:tabs>
        <w:spacing w:before="120" w:after="120" w:line="240" w:lineRule="auto"/>
        <w:ind w:firstLine="709"/>
        <w:jc w:val="both"/>
        <w:rPr>
          <w:rFonts w:ascii="Times New Roman" w:eastAsia="Times New Roman" w:hAnsi="Times New Roman"/>
          <w:b/>
          <w:i/>
          <w:sz w:val="24"/>
          <w:szCs w:val="24"/>
          <w:lang w:eastAsia="ru-RU"/>
        </w:rPr>
      </w:pPr>
      <w:r w:rsidRPr="00E21F36">
        <w:rPr>
          <w:rFonts w:ascii="Times New Roman" w:eastAsia="Times New Roman" w:hAnsi="Times New Roman"/>
          <w:b/>
          <w:i/>
          <w:sz w:val="24"/>
          <w:szCs w:val="24"/>
          <w:lang w:eastAsia="ru-RU"/>
        </w:rPr>
        <w:t xml:space="preserve">Планируемые для размещения объекты федерального значения, объекты регионального значения, объекты местного значения муниципального района в соответствии с документами территориального планирования Российской Федерации, документами территориального планирования субъекта Российской Федерации </w:t>
      </w:r>
    </w:p>
    <w:p w14:paraId="2DF52BA4" w14:textId="77777777" w:rsidR="00E21F36" w:rsidRPr="00E21F36" w:rsidRDefault="00E21F36" w:rsidP="00E21F36">
      <w:pPr>
        <w:tabs>
          <w:tab w:val="left" w:pos="993"/>
        </w:tabs>
        <w:spacing w:after="0" w:line="240" w:lineRule="auto"/>
        <w:ind w:firstLine="709"/>
        <w:jc w:val="both"/>
        <w:rPr>
          <w:rFonts w:ascii="Times New Roman" w:hAnsi="Times New Roman"/>
          <w:sz w:val="24"/>
          <w:szCs w:val="24"/>
        </w:rPr>
      </w:pPr>
      <w:r w:rsidRPr="00E21F36">
        <w:rPr>
          <w:rFonts w:ascii="Times New Roman" w:eastAsia="Times New Roman" w:hAnsi="Times New Roman"/>
          <w:i/>
          <w:sz w:val="24"/>
          <w:szCs w:val="24"/>
          <w:lang w:eastAsia="ru-RU"/>
        </w:rPr>
        <w:t xml:space="preserve">Схемой территориального планирования Иркутской области </w:t>
      </w:r>
      <w:r w:rsidRPr="00E21F36">
        <w:rPr>
          <w:rFonts w:ascii="Times New Roman" w:hAnsi="Times New Roman"/>
          <w:sz w:val="24"/>
          <w:szCs w:val="24"/>
          <w:lang w:eastAsia="ar-SA"/>
        </w:rPr>
        <w:t>мероприятия по развитию системы водоснабжения на территории Владимирского муниципального образования не предусматривается.</w:t>
      </w:r>
    </w:p>
    <w:p w14:paraId="3197F664" w14:textId="77777777" w:rsidR="00E21F36" w:rsidRPr="00E21F36" w:rsidRDefault="00E21F36" w:rsidP="00E21F36">
      <w:pPr>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i/>
          <w:sz w:val="24"/>
          <w:szCs w:val="24"/>
          <w:lang w:eastAsia="ru-RU"/>
        </w:rPr>
        <w:t xml:space="preserve">Схемой территориального планирования Тулунского муниципального района </w:t>
      </w:r>
      <w:r w:rsidRPr="00E21F36">
        <w:rPr>
          <w:rFonts w:ascii="Times New Roman" w:eastAsia="Times New Roman" w:hAnsi="Times New Roman"/>
          <w:sz w:val="24"/>
          <w:szCs w:val="24"/>
          <w:lang w:eastAsia="ru-RU"/>
        </w:rPr>
        <w:t>предусматриваются мероприятия по проведению гидрогеологических изыскания для определения подземных источников питьевой воды в населённых пунктах, где они не проводились ранее, получение лицензий на эксплуатацию подземных источников водоснабжения.</w:t>
      </w:r>
    </w:p>
    <w:p w14:paraId="2DD41C91" w14:textId="77777777" w:rsidR="00E21F36" w:rsidRPr="00E21F36" w:rsidRDefault="00E21F36" w:rsidP="00E21F36">
      <w:pPr>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i/>
          <w:sz w:val="24"/>
          <w:szCs w:val="24"/>
          <w:lang w:eastAsia="ru-RU"/>
        </w:rPr>
        <w:t>Программой комплексного развития системы коммунальной инфраструктуры Владимирского муниципального образования на 2015-2032 годы</w:t>
      </w:r>
      <w:r w:rsidRPr="00E21F36">
        <w:rPr>
          <w:rFonts w:ascii="Times New Roman" w:eastAsia="Times New Roman" w:hAnsi="Times New Roman"/>
          <w:sz w:val="24"/>
          <w:szCs w:val="24"/>
          <w:lang w:eastAsia="ru-RU"/>
        </w:rPr>
        <w:t xml:space="preserve"> предусматривается развитие и модернизация систем водоснабжения.</w:t>
      </w:r>
    </w:p>
    <w:p w14:paraId="0E65F614" w14:textId="77777777" w:rsidR="00E21F36" w:rsidRPr="00E21F36" w:rsidRDefault="00E21F36" w:rsidP="00E21F36">
      <w:pPr>
        <w:keepNext/>
        <w:spacing w:before="120" w:after="120" w:line="240" w:lineRule="auto"/>
        <w:ind w:firstLine="709"/>
        <w:jc w:val="both"/>
        <w:rPr>
          <w:rFonts w:ascii="Times New Roman" w:eastAsia="Times New Roman" w:hAnsi="Times New Roman" w:cs="Arial"/>
          <w:b/>
          <w:sz w:val="24"/>
          <w:szCs w:val="28"/>
          <w:lang w:eastAsia="ru-RU"/>
        </w:rPr>
      </w:pPr>
      <w:r w:rsidRPr="00E21F36">
        <w:rPr>
          <w:rFonts w:ascii="Times New Roman" w:eastAsia="Times New Roman" w:hAnsi="Times New Roman" w:cs="Arial"/>
          <w:b/>
          <w:sz w:val="24"/>
          <w:szCs w:val="28"/>
          <w:lang w:eastAsia="ru-RU"/>
        </w:rPr>
        <w:t>Проектное решение</w:t>
      </w:r>
    </w:p>
    <w:p w14:paraId="789E2891" w14:textId="305B2962" w:rsidR="00E21F36" w:rsidRPr="00E21F36" w:rsidRDefault="00E21F36" w:rsidP="00E21F36">
      <w:pPr>
        <w:spacing w:before="120" w:after="12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Для расчёта расходов воды на хозяйственно-питьевые нужды принято удельное среднесуточное (за год) водопотребление на хозяйственно-питьевые нужды по СП 31.13330.2021 «Водоснабжение. Наружные сети и сооружения» табл. 1. Удельное водопотребление включает расходы воды на хозяйственно-питьевые и бытовые нужды в общественных зданиях. Количество воды на нужды промышленности, обеспечивающей население продуктами, и неучтённые расходы составляет 10% от расхода воды на хозяйственно-питьевые нужды. Расход воды на полив улиц и зеленых насаждений 50 л/сут на 1 человека. Коэффициент суточной неравномерности водопотребления принят 1,3. В таблице 4.6.</w:t>
      </w:r>
      <w:r w:rsidRPr="006E7FF9">
        <w:rPr>
          <w:rFonts w:ascii="Times New Roman" w:eastAsia="Times New Roman" w:hAnsi="Times New Roman"/>
          <w:sz w:val="24"/>
          <w:szCs w:val="24"/>
          <w:lang w:eastAsia="ru-RU"/>
        </w:rPr>
        <w:t>4.3</w:t>
      </w:r>
      <w:r w:rsidRPr="00E21F36">
        <w:rPr>
          <w:rFonts w:ascii="Times New Roman" w:eastAsia="Times New Roman" w:hAnsi="Times New Roman"/>
          <w:sz w:val="24"/>
          <w:szCs w:val="24"/>
          <w:lang w:eastAsia="ru-RU"/>
        </w:rPr>
        <w:t xml:space="preserve"> представлены расчётные расходы водопотребления.</w:t>
      </w:r>
    </w:p>
    <w:p w14:paraId="66873191" w14:textId="4FA9CA87" w:rsidR="00E21F36" w:rsidRPr="00E21F36" w:rsidRDefault="00E21F36" w:rsidP="00E21F36">
      <w:pPr>
        <w:spacing w:before="120" w:after="120" w:line="240" w:lineRule="auto"/>
        <w:ind w:firstLine="709"/>
        <w:jc w:val="both"/>
        <w:rPr>
          <w:rFonts w:ascii="Times New Roman" w:eastAsia="Times New Roman" w:hAnsi="Times New Roman"/>
          <w:b/>
          <w:sz w:val="24"/>
          <w:szCs w:val="24"/>
          <w:lang w:eastAsia="ru-RU"/>
        </w:rPr>
      </w:pPr>
      <w:r w:rsidRPr="00E21F36">
        <w:rPr>
          <w:rFonts w:ascii="Times New Roman" w:eastAsia="Times New Roman" w:hAnsi="Times New Roman"/>
          <w:b/>
          <w:sz w:val="24"/>
          <w:szCs w:val="24"/>
          <w:lang w:eastAsia="ru-RU"/>
        </w:rPr>
        <w:t>Таблица 4.6.4.</w:t>
      </w:r>
      <w:r>
        <w:rPr>
          <w:rFonts w:ascii="Times New Roman" w:eastAsia="Times New Roman" w:hAnsi="Times New Roman"/>
          <w:b/>
          <w:sz w:val="24"/>
          <w:szCs w:val="24"/>
          <w:lang w:val="en-US" w:eastAsia="ru-RU"/>
        </w:rPr>
        <w:t>3</w:t>
      </w:r>
      <w:r w:rsidRPr="00E21F36">
        <w:rPr>
          <w:rFonts w:ascii="Times New Roman" w:eastAsia="Times New Roman" w:hAnsi="Times New Roman"/>
          <w:b/>
          <w:sz w:val="24"/>
          <w:szCs w:val="24"/>
          <w:lang w:eastAsia="ru-RU"/>
        </w:rPr>
        <w:t xml:space="preserve"> </w:t>
      </w:r>
      <w:r w:rsidRPr="00E21F36">
        <w:rPr>
          <w:rFonts w:ascii="Times New Roman" w:eastAsia="Times New Roman" w:hAnsi="Times New Roman"/>
          <w:b/>
          <w:sz w:val="24"/>
          <w:szCs w:val="24"/>
          <w:lang w:eastAsia="ru-RU"/>
        </w:rPr>
        <w:sym w:font="Symbol" w:char="F02D"/>
      </w:r>
      <w:r w:rsidRPr="00E21F36">
        <w:rPr>
          <w:rFonts w:ascii="Times New Roman" w:eastAsia="Times New Roman" w:hAnsi="Times New Roman"/>
          <w:b/>
          <w:sz w:val="24"/>
          <w:szCs w:val="24"/>
          <w:lang w:eastAsia="ru-RU"/>
        </w:rPr>
        <w:t xml:space="preserve"> Расчетные расходы водопотребления </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442"/>
        <w:gridCol w:w="1654"/>
        <w:gridCol w:w="1669"/>
        <w:gridCol w:w="1492"/>
        <w:gridCol w:w="1881"/>
      </w:tblGrid>
      <w:tr w:rsidR="00E21F36" w:rsidRPr="00E21F36" w14:paraId="4F950E91" w14:textId="77777777" w:rsidTr="00E21F36">
        <w:trPr>
          <w:trHeight w:val="1065"/>
          <w:jc w:val="center"/>
        </w:trPr>
        <w:tc>
          <w:tcPr>
            <w:tcW w:w="3156" w:type="dxa"/>
            <w:tcBorders>
              <w:top w:val="single" w:sz="12" w:space="0" w:color="auto"/>
              <w:left w:val="single" w:sz="12" w:space="0" w:color="auto"/>
              <w:bottom w:val="single" w:sz="12" w:space="0" w:color="auto"/>
              <w:right w:val="single" w:sz="6" w:space="0" w:color="auto"/>
            </w:tcBorders>
            <w:vAlign w:val="center"/>
            <w:hideMark/>
          </w:tcPr>
          <w:p w14:paraId="6B858148"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Наименование планировочного района</w:t>
            </w:r>
          </w:p>
        </w:tc>
        <w:tc>
          <w:tcPr>
            <w:tcW w:w="1517" w:type="dxa"/>
            <w:tcBorders>
              <w:top w:val="single" w:sz="12" w:space="0" w:color="auto"/>
              <w:left w:val="single" w:sz="6" w:space="0" w:color="auto"/>
              <w:bottom w:val="single" w:sz="12" w:space="0" w:color="auto"/>
              <w:right w:val="single" w:sz="6" w:space="0" w:color="auto"/>
            </w:tcBorders>
            <w:vAlign w:val="center"/>
            <w:hideMark/>
          </w:tcPr>
          <w:p w14:paraId="7BBD9FCA"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Численность населения на расчетный срок, тыс. чел.</w:t>
            </w:r>
          </w:p>
        </w:tc>
        <w:tc>
          <w:tcPr>
            <w:tcW w:w="1531" w:type="dxa"/>
            <w:tcBorders>
              <w:top w:val="single" w:sz="12" w:space="0" w:color="auto"/>
              <w:left w:val="single" w:sz="6" w:space="0" w:color="auto"/>
              <w:bottom w:val="single" w:sz="12" w:space="0" w:color="auto"/>
              <w:right w:val="single" w:sz="6" w:space="0" w:color="auto"/>
            </w:tcBorders>
            <w:vAlign w:val="center"/>
            <w:hideMark/>
          </w:tcPr>
          <w:p w14:paraId="34A7F34E"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color w:val="0D0D0D"/>
              </w:rPr>
              <w:t>Удельная норма водопотребления, л/сут·чел</w:t>
            </w:r>
          </w:p>
        </w:tc>
        <w:tc>
          <w:tcPr>
            <w:tcW w:w="1368" w:type="dxa"/>
            <w:tcBorders>
              <w:top w:val="single" w:sz="12" w:space="0" w:color="auto"/>
              <w:left w:val="single" w:sz="6" w:space="0" w:color="auto"/>
              <w:bottom w:val="single" w:sz="12" w:space="0" w:color="auto"/>
              <w:right w:val="single" w:sz="4" w:space="0" w:color="auto"/>
            </w:tcBorders>
            <w:vAlign w:val="center"/>
            <w:hideMark/>
          </w:tcPr>
          <w:p w14:paraId="2A2DD8F8"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color w:val="0D0D0D"/>
              </w:rPr>
              <w:t>Суточный расход, м</w:t>
            </w:r>
            <w:r w:rsidRPr="00E21F36">
              <w:rPr>
                <w:rFonts w:ascii="Times New Roman" w:hAnsi="Times New Roman"/>
                <w:color w:val="0D0D0D"/>
                <w:vertAlign w:val="superscript"/>
              </w:rPr>
              <w:t>3</w:t>
            </w:r>
            <w:r w:rsidRPr="00E21F36">
              <w:rPr>
                <w:rFonts w:ascii="Times New Roman" w:hAnsi="Times New Roman"/>
                <w:color w:val="0D0D0D"/>
              </w:rPr>
              <w:t>/сут</w:t>
            </w:r>
          </w:p>
        </w:tc>
        <w:tc>
          <w:tcPr>
            <w:tcW w:w="1725" w:type="dxa"/>
            <w:tcBorders>
              <w:top w:val="single" w:sz="12" w:space="0" w:color="auto"/>
              <w:left w:val="single" w:sz="4" w:space="0" w:color="auto"/>
              <w:bottom w:val="single" w:sz="12" w:space="0" w:color="auto"/>
              <w:right w:val="single" w:sz="12" w:space="0" w:color="auto"/>
            </w:tcBorders>
            <w:vAlign w:val="center"/>
            <w:hideMark/>
          </w:tcPr>
          <w:p w14:paraId="3BE96F92" w14:textId="77777777" w:rsidR="00E21F36" w:rsidRPr="00E21F36" w:rsidRDefault="00E21F36" w:rsidP="00E21F36">
            <w:pPr>
              <w:spacing w:after="0" w:line="240" w:lineRule="auto"/>
              <w:jc w:val="center"/>
              <w:rPr>
                <w:rFonts w:ascii="Times New Roman" w:hAnsi="Times New Roman"/>
                <w:color w:val="0D0D0D"/>
              </w:rPr>
            </w:pPr>
            <w:r w:rsidRPr="00E21F36">
              <w:rPr>
                <w:rFonts w:ascii="Times New Roman" w:hAnsi="Times New Roman"/>
                <w:color w:val="0D0D0D"/>
              </w:rPr>
              <w:t>Макс. Расход, м</w:t>
            </w:r>
            <w:r w:rsidRPr="00E21F36">
              <w:rPr>
                <w:rFonts w:ascii="Times New Roman" w:hAnsi="Times New Roman"/>
                <w:color w:val="0D0D0D"/>
                <w:vertAlign w:val="superscript"/>
              </w:rPr>
              <w:t>3</w:t>
            </w:r>
            <w:r w:rsidRPr="00E21F36">
              <w:rPr>
                <w:rFonts w:ascii="Times New Roman" w:hAnsi="Times New Roman"/>
                <w:color w:val="0D0D0D"/>
              </w:rPr>
              <w:t>/сут,</w:t>
            </w:r>
          </w:p>
          <w:p w14:paraId="056A06D7"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color w:val="0D0D0D"/>
              </w:rPr>
              <w:t>К=1,3</w:t>
            </w:r>
          </w:p>
        </w:tc>
      </w:tr>
      <w:tr w:rsidR="00E21F36" w:rsidRPr="00E21F36" w14:paraId="6FAA4117" w14:textId="77777777" w:rsidTr="00E21F36">
        <w:trPr>
          <w:trHeight w:val="195"/>
          <w:jc w:val="center"/>
        </w:trPr>
        <w:tc>
          <w:tcPr>
            <w:tcW w:w="3156" w:type="dxa"/>
            <w:tcBorders>
              <w:top w:val="single" w:sz="12" w:space="0" w:color="auto"/>
              <w:left w:val="single" w:sz="12" w:space="0" w:color="auto"/>
              <w:bottom w:val="single" w:sz="12" w:space="0" w:color="auto"/>
              <w:right w:val="single" w:sz="6" w:space="0" w:color="auto"/>
            </w:tcBorders>
            <w:vAlign w:val="center"/>
            <w:hideMark/>
          </w:tcPr>
          <w:p w14:paraId="245CADD0"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1</w:t>
            </w:r>
          </w:p>
        </w:tc>
        <w:tc>
          <w:tcPr>
            <w:tcW w:w="1517" w:type="dxa"/>
            <w:tcBorders>
              <w:top w:val="single" w:sz="12" w:space="0" w:color="auto"/>
              <w:left w:val="single" w:sz="6" w:space="0" w:color="auto"/>
              <w:bottom w:val="single" w:sz="12" w:space="0" w:color="auto"/>
              <w:right w:val="single" w:sz="6" w:space="0" w:color="auto"/>
            </w:tcBorders>
            <w:vAlign w:val="center"/>
            <w:hideMark/>
          </w:tcPr>
          <w:p w14:paraId="1284D5F0"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2</w:t>
            </w:r>
          </w:p>
        </w:tc>
        <w:tc>
          <w:tcPr>
            <w:tcW w:w="1531" w:type="dxa"/>
            <w:tcBorders>
              <w:top w:val="single" w:sz="12" w:space="0" w:color="auto"/>
              <w:left w:val="single" w:sz="6" w:space="0" w:color="auto"/>
              <w:bottom w:val="single" w:sz="12" w:space="0" w:color="auto"/>
              <w:right w:val="single" w:sz="6" w:space="0" w:color="auto"/>
            </w:tcBorders>
            <w:vAlign w:val="center"/>
            <w:hideMark/>
          </w:tcPr>
          <w:p w14:paraId="0D1015B5" w14:textId="77777777" w:rsidR="00E21F36" w:rsidRPr="00E21F36" w:rsidRDefault="00E21F36" w:rsidP="00E21F36">
            <w:pPr>
              <w:spacing w:after="0" w:line="240" w:lineRule="auto"/>
              <w:jc w:val="center"/>
              <w:rPr>
                <w:rFonts w:ascii="Times New Roman" w:hAnsi="Times New Roman"/>
                <w:color w:val="0D0D0D"/>
              </w:rPr>
            </w:pPr>
            <w:r w:rsidRPr="00E21F36">
              <w:rPr>
                <w:rFonts w:ascii="Times New Roman" w:hAnsi="Times New Roman"/>
                <w:color w:val="0D0D0D"/>
              </w:rPr>
              <w:t>3</w:t>
            </w:r>
          </w:p>
        </w:tc>
        <w:tc>
          <w:tcPr>
            <w:tcW w:w="1368" w:type="dxa"/>
            <w:tcBorders>
              <w:top w:val="single" w:sz="12" w:space="0" w:color="auto"/>
              <w:left w:val="single" w:sz="6" w:space="0" w:color="auto"/>
              <w:bottom w:val="single" w:sz="12" w:space="0" w:color="auto"/>
              <w:right w:val="single" w:sz="4" w:space="0" w:color="auto"/>
            </w:tcBorders>
            <w:vAlign w:val="center"/>
            <w:hideMark/>
          </w:tcPr>
          <w:p w14:paraId="3D1D791A" w14:textId="77777777" w:rsidR="00E21F36" w:rsidRPr="00E21F36" w:rsidRDefault="00E21F36" w:rsidP="00E21F36">
            <w:pPr>
              <w:spacing w:after="0" w:line="240" w:lineRule="auto"/>
              <w:jc w:val="center"/>
              <w:rPr>
                <w:rFonts w:ascii="Times New Roman" w:hAnsi="Times New Roman"/>
                <w:color w:val="0D0D0D"/>
              </w:rPr>
            </w:pPr>
            <w:r w:rsidRPr="00E21F36">
              <w:rPr>
                <w:rFonts w:ascii="Times New Roman" w:hAnsi="Times New Roman"/>
                <w:color w:val="0D0D0D"/>
              </w:rPr>
              <w:t>4</w:t>
            </w:r>
          </w:p>
        </w:tc>
        <w:tc>
          <w:tcPr>
            <w:tcW w:w="1725" w:type="dxa"/>
            <w:tcBorders>
              <w:top w:val="single" w:sz="12" w:space="0" w:color="auto"/>
              <w:left w:val="single" w:sz="4" w:space="0" w:color="auto"/>
              <w:bottom w:val="single" w:sz="12" w:space="0" w:color="auto"/>
              <w:right w:val="single" w:sz="12" w:space="0" w:color="auto"/>
            </w:tcBorders>
            <w:vAlign w:val="center"/>
            <w:hideMark/>
          </w:tcPr>
          <w:p w14:paraId="2EBBA4B3" w14:textId="77777777" w:rsidR="00E21F36" w:rsidRPr="00E21F36" w:rsidRDefault="00E21F36" w:rsidP="00E21F36">
            <w:pPr>
              <w:spacing w:after="0" w:line="240" w:lineRule="auto"/>
              <w:jc w:val="center"/>
              <w:rPr>
                <w:rFonts w:ascii="Times New Roman" w:hAnsi="Times New Roman"/>
                <w:color w:val="0D0D0D"/>
              </w:rPr>
            </w:pPr>
            <w:r w:rsidRPr="00E21F36">
              <w:rPr>
                <w:rFonts w:ascii="Times New Roman" w:hAnsi="Times New Roman"/>
                <w:color w:val="0D0D0D"/>
              </w:rPr>
              <w:t>5</w:t>
            </w:r>
          </w:p>
        </w:tc>
      </w:tr>
      <w:tr w:rsidR="00E21F36" w:rsidRPr="00E21F36" w14:paraId="7EA925F5" w14:textId="77777777" w:rsidTr="00E21F36">
        <w:trPr>
          <w:trHeight w:val="70"/>
          <w:jc w:val="center"/>
        </w:trPr>
        <w:tc>
          <w:tcPr>
            <w:tcW w:w="3156" w:type="dxa"/>
            <w:tcBorders>
              <w:top w:val="single" w:sz="4" w:space="0" w:color="auto"/>
              <w:left w:val="single" w:sz="12" w:space="0" w:color="auto"/>
              <w:bottom w:val="single" w:sz="4" w:space="0" w:color="auto"/>
              <w:right w:val="single" w:sz="6" w:space="0" w:color="auto"/>
            </w:tcBorders>
            <w:vAlign w:val="center"/>
            <w:hideMark/>
          </w:tcPr>
          <w:p w14:paraId="718FF5EE" w14:textId="77777777" w:rsidR="00E21F36" w:rsidRPr="00E21F36" w:rsidRDefault="00E21F36" w:rsidP="00E21F36">
            <w:pPr>
              <w:spacing w:after="0" w:line="240" w:lineRule="auto"/>
              <w:ind w:left="57"/>
              <w:rPr>
                <w:rFonts w:ascii="Times New Roman" w:hAnsi="Times New Roman"/>
                <w:bCs/>
              </w:rPr>
            </w:pPr>
            <w:r w:rsidRPr="00E21F36">
              <w:rPr>
                <w:rFonts w:ascii="Times New Roman" w:hAnsi="Times New Roman"/>
                <w:bCs/>
              </w:rPr>
              <w:t>Владимирское муниципальное образование</w:t>
            </w:r>
          </w:p>
        </w:tc>
        <w:tc>
          <w:tcPr>
            <w:tcW w:w="1517" w:type="dxa"/>
            <w:tcBorders>
              <w:top w:val="single" w:sz="4" w:space="0" w:color="auto"/>
              <w:left w:val="single" w:sz="6" w:space="0" w:color="auto"/>
              <w:bottom w:val="single" w:sz="4" w:space="0" w:color="auto"/>
              <w:right w:val="single" w:sz="6" w:space="0" w:color="auto"/>
            </w:tcBorders>
            <w:vAlign w:val="center"/>
            <w:hideMark/>
          </w:tcPr>
          <w:p w14:paraId="3ADA9EED" w14:textId="77777777" w:rsidR="00E21F36" w:rsidRPr="00E21F36" w:rsidRDefault="00E21F36" w:rsidP="00E21F36">
            <w:pPr>
              <w:spacing w:after="0" w:line="240" w:lineRule="auto"/>
              <w:ind w:left="-57" w:right="-57"/>
              <w:jc w:val="center"/>
              <w:rPr>
                <w:rFonts w:ascii="Times New Roman" w:eastAsia="Times New Roman" w:hAnsi="Times New Roman"/>
                <w:spacing w:val="-12"/>
                <w:lang w:eastAsia="ru-RU"/>
              </w:rPr>
            </w:pPr>
            <w:r w:rsidRPr="00E21F36">
              <w:rPr>
                <w:rFonts w:ascii="Times New Roman" w:eastAsia="Times New Roman" w:hAnsi="Times New Roman"/>
                <w:spacing w:val="-12"/>
                <w:lang w:eastAsia="ru-RU"/>
              </w:rPr>
              <w:t>0,6</w:t>
            </w:r>
          </w:p>
        </w:tc>
        <w:tc>
          <w:tcPr>
            <w:tcW w:w="1531" w:type="dxa"/>
            <w:tcBorders>
              <w:top w:val="single" w:sz="4" w:space="0" w:color="auto"/>
              <w:left w:val="single" w:sz="6" w:space="0" w:color="auto"/>
              <w:bottom w:val="single" w:sz="4" w:space="0" w:color="auto"/>
              <w:right w:val="single" w:sz="6" w:space="0" w:color="auto"/>
            </w:tcBorders>
            <w:vAlign w:val="center"/>
          </w:tcPr>
          <w:p w14:paraId="700FC07D"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160</w:t>
            </w:r>
          </w:p>
        </w:tc>
        <w:tc>
          <w:tcPr>
            <w:tcW w:w="1368" w:type="dxa"/>
            <w:tcBorders>
              <w:top w:val="single" w:sz="4" w:space="0" w:color="auto"/>
              <w:left w:val="single" w:sz="6" w:space="0" w:color="auto"/>
              <w:bottom w:val="single" w:sz="4" w:space="0" w:color="auto"/>
              <w:right w:val="single" w:sz="4" w:space="0" w:color="auto"/>
            </w:tcBorders>
            <w:vAlign w:val="center"/>
            <w:hideMark/>
          </w:tcPr>
          <w:p w14:paraId="275865CF" w14:textId="77777777" w:rsidR="00E21F36" w:rsidRPr="00E21F36" w:rsidRDefault="00E21F36" w:rsidP="00E21F36">
            <w:pPr>
              <w:spacing w:after="0" w:line="240" w:lineRule="auto"/>
              <w:jc w:val="center"/>
              <w:rPr>
                <w:rFonts w:ascii="Times New Roman" w:hAnsi="Times New Roman"/>
                <w:color w:val="000000"/>
              </w:rPr>
            </w:pPr>
            <w:r w:rsidRPr="00E21F36">
              <w:rPr>
                <w:rFonts w:ascii="Times New Roman" w:hAnsi="Times New Roman"/>
                <w:color w:val="000000"/>
              </w:rPr>
              <w:t>96,0</w:t>
            </w:r>
          </w:p>
        </w:tc>
        <w:tc>
          <w:tcPr>
            <w:tcW w:w="1725" w:type="dxa"/>
            <w:tcBorders>
              <w:top w:val="single" w:sz="4" w:space="0" w:color="auto"/>
              <w:left w:val="single" w:sz="4" w:space="0" w:color="auto"/>
              <w:bottom w:val="single" w:sz="4" w:space="0" w:color="auto"/>
              <w:right w:val="single" w:sz="12" w:space="0" w:color="auto"/>
            </w:tcBorders>
            <w:vAlign w:val="center"/>
            <w:hideMark/>
          </w:tcPr>
          <w:p w14:paraId="05468D58" w14:textId="77777777" w:rsidR="00E21F36" w:rsidRPr="00E21F36" w:rsidRDefault="00E21F36" w:rsidP="00E21F36">
            <w:pPr>
              <w:spacing w:after="0" w:line="240" w:lineRule="auto"/>
              <w:jc w:val="center"/>
              <w:rPr>
                <w:rFonts w:ascii="Times New Roman" w:hAnsi="Times New Roman"/>
                <w:color w:val="000000"/>
              </w:rPr>
            </w:pPr>
            <w:r w:rsidRPr="00E21F36">
              <w:rPr>
                <w:rFonts w:ascii="Times New Roman" w:hAnsi="Times New Roman"/>
                <w:color w:val="000000"/>
              </w:rPr>
              <w:t>124,8</w:t>
            </w:r>
          </w:p>
        </w:tc>
      </w:tr>
      <w:tr w:rsidR="00E21F36" w:rsidRPr="00E21F36" w14:paraId="26999A5E" w14:textId="77777777" w:rsidTr="00E21F36">
        <w:trPr>
          <w:trHeight w:val="454"/>
          <w:jc w:val="center"/>
        </w:trPr>
        <w:tc>
          <w:tcPr>
            <w:tcW w:w="3156" w:type="dxa"/>
            <w:tcBorders>
              <w:top w:val="single" w:sz="6" w:space="0" w:color="auto"/>
              <w:left w:val="single" w:sz="12" w:space="0" w:color="auto"/>
              <w:bottom w:val="single" w:sz="6" w:space="0" w:color="auto"/>
              <w:right w:val="single" w:sz="6" w:space="0" w:color="auto"/>
            </w:tcBorders>
            <w:vAlign w:val="center"/>
            <w:hideMark/>
          </w:tcPr>
          <w:p w14:paraId="3A2222AA" w14:textId="77777777" w:rsidR="00E21F36" w:rsidRPr="00E21F36" w:rsidRDefault="00E21F36" w:rsidP="00E21F36">
            <w:pPr>
              <w:spacing w:after="0" w:line="240" w:lineRule="auto"/>
              <w:ind w:left="57"/>
              <w:rPr>
                <w:rFonts w:ascii="Times New Roman" w:hAnsi="Times New Roman"/>
                <w:bCs/>
              </w:rPr>
            </w:pPr>
            <w:r w:rsidRPr="00E21F36">
              <w:rPr>
                <w:rFonts w:ascii="Times New Roman" w:hAnsi="Times New Roman"/>
              </w:rPr>
              <w:t>Промышленные предприятия и неучтенные расходы 10%</w:t>
            </w:r>
          </w:p>
        </w:tc>
        <w:tc>
          <w:tcPr>
            <w:tcW w:w="1517" w:type="dxa"/>
            <w:tcBorders>
              <w:top w:val="single" w:sz="6" w:space="0" w:color="auto"/>
              <w:left w:val="single" w:sz="6" w:space="0" w:color="auto"/>
              <w:bottom w:val="single" w:sz="6" w:space="0" w:color="auto"/>
              <w:right w:val="single" w:sz="6" w:space="0" w:color="auto"/>
            </w:tcBorders>
            <w:vAlign w:val="center"/>
            <w:hideMark/>
          </w:tcPr>
          <w:p w14:paraId="4A989492"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w:t>
            </w:r>
          </w:p>
        </w:tc>
        <w:tc>
          <w:tcPr>
            <w:tcW w:w="1531" w:type="dxa"/>
            <w:tcBorders>
              <w:top w:val="single" w:sz="6" w:space="0" w:color="auto"/>
              <w:left w:val="single" w:sz="6" w:space="0" w:color="auto"/>
              <w:bottom w:val="single" w:sz="6" w:space="0" w:color="auto"/>
              <w:right w:val="single" w:sz="6" w:space="0" w:color="auto"/>
            </w:tcBorders>
            <w:vAlign w:val="center"/>
            <w:hideMark/>
          </w:tcPr>
          <w:p w14:paraId="5A888373"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w:t>
            </w:r>
          </w:p>
        </w:tc>
        <w:tc>
          <w:tcPr>
            <w:tcW w:w="1368" w:type="dxa"/>
            <w:tcBorders>
              <w:top w:val="single" w:sz="6" w:space="0" w:color="auto"/>
              <w:left w:val="single" w:sz="6" w:space="0" w:color="auto"/>
              <w:bottom w:val="single" w:sz="6" w:space="0" w:color="auto"/>
              <w:right w:val="single" w:sz="4" w:space="0" w:color="auto"/>
            </w:tcBorders>
            <w:vAlign w:val="center"/>
            <w:hideMark/>
          </w:tcPr>
          <w:p w14:paraId="4227A785"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9,6</w:t>
            </w:r>
          </w:p>
        </w:tc>
        <w:tc>
          <w:tcPr>
            <w:tcW w:w="1725" w:type="dxa"/>
            <w:tcBorders>
              <w:top w:val="single" w:sz="6" w:space="0" w:color="auto"/>
              <w:left w:val="single" w:sz="4" w:space="0" w:color="auto"/>
              <w:bottom w:val="single" w:sz="6" w:space="0" w:color="auto"/>
              <w:right w:val="single" w:sz="12" w:space="0" w:color="auto"/>
            </w:tcBorders>
            <w:vAlign w:val="center"/>
            <w:hideMark/>
          </w:tcPr>
          <w:p w14:paraId="065283DE"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12,4</w:t>
            </w:r>
          </w:p>
        </w:tc>
      </w:tr>
      <w:tr w:rsidR="00E21F36" w:rsidRPr="00E21F36" w14:paraId="3236A97C" w14:textId="77777777" w:rsidTr="00E21F36">
        <w:trPr>
          <w:trHeight w:val="65"/>
          <w:jc w:val="center"/>
        </w:trPr>
        <w:tc>
          <w:tcPr>
            <w:tcW w:w="3156" w:type="dxa"/>
            <w:tcBorders>
              <w:top w:val="single" w:sz="6" w:space="0" w:color="auto"/>
              <w:left w:val="single" w:sz="12" w:space="0" w:color="auto"/>
              <w:bottom w:val="single" w:sz="6" w:space="0" w:color="auto"/>
              <w:right w:val="single" w:sz="6" w:space="0" w:color="auto"/>
            </w:tcBorders>
            <w:vAlign w:val="center"/>
            <w:hideMark/>
          </w:tcPr>
          <w:p w14:paraId="6DC3BCE5" w14:textId="77777777" w:rsidR="00E21F36" w:rsidRPr="00E21F36" w:rsidRDefault="00E21F36" w:rsidP="00E21F36">
            <w:pPr>
              <w:spacing w:after="0" w:line="240" w:lineRule="auto"/>
              <w:ind w:left="57"/>
              <w:rPr>
                <w:rFonts w:ascii="Times New Roman" w:hAnsi="Times New Roman"/>
                <w:bCs/>
              </w:rPr>
            </w:pPr>
            <w:r w:rsidRPr="00E21F36">
              <w:rPr>
                <w:rFonts w:ascii="Times New Roman" w:hAnsi="Times New Roman"/>
                <w:bCs/>
              </w:rPr>
              <w:t>Итого</w:t>
            </w:r>
          </w:p>
        </w:tc>
        <w:tc>
          <w:tcPr>
            <w:tcW w:w="1517" w:type="dxa"/>
            <w:tcBorders>
              <w:top w:val="single" w:sz="6" w:space="0" w:color="auto"/>
              <w:left w:val="single" w:sz="6" w:space="0" w:color="auto"/>
              <w:bottom w:val="single" w:sz="6" w:space="0" w:color="auto"/>
              <w:right w:val="single" w:sz="6" w:space="0" w:color="auto"/>
            </w:tcBorders>
            <w:vAlign w:val="center"/>
          </w:tcPr>
          <w:p w14:paraId="0932989A" w14:textId="77777777" w:rsidR="00E21F36" w:rsidRPr="00E21F36" w:rsidRDefault="00E21F36" w:rsidP="00E21F36">
            <w:pPr>
              <w:spacing w:after="0" w:line="240" w:lineRule="auto"/>
              <w:jc w:val="center"/>
              <w:rPr>
                <w:rFonts w:ascii="Times New Roman" w:hAnsi="Times New Roman"/>
              </w:rPr>
            </w:pPr>
          </w:p>
        </w:tc>
        <w:tc>
          <w:tcPr>
            <w:tcW w:w="1531" w:type="dxa"/>
            <w:tcBorders>
              <w:top w:val="single" w:sz="6" w:space="0" w:color="auto"/>
              <w:left w:val="single" w:sz="6" w:space="0" w:color="auto"/>
              <w:bottom w:val="single" w:sz="6" w:space="0" w:color="auto"/>
              <w:right w:val="single" w:sz="6" w:space="0" w:color="auto"/>
            </w:tcBorders>
            <w:vAlign w:val="center"/>
          </w:tcPr>
          <w:p w14:paraId="751505B6" w14:textId="77777777" w:rsidR="00E21F36" w:rsidRPr="00E21F36" w:rsidRDefault="00E21F36" w:rsidP="00E21F36">
            <w:pPr>
              <w:spacing w:after="0" w:line="240" w:lineRule="auto"/>
              <w:jc w:val="center"/>
              <w:rPr>
                <w:rFonts w:ascii="Times New Roman" w:hAnsi="Times New Roman"/>
              </w:rPr>
            </w:pPr>
          </w:p>
        </w:tc>
        <w:tc>
          <w:tcPr>
            <w:tcW w:w="1368" w:type="dxa"/>
            <w:tcBorders>
              <w:top w:val="single" w:sz="6" w:space="0" w:color="auto"/>
              <w:left w:val="single" w:sz="6" w:space="0" w:color="auto"/>
              <w:bottom w:val="single" w:sz="6" w:space="0" w:color="auto"/>
              <w:right w:val="single" w:sz="4" w:space="0" w:color="auto"/>
            </w:tcBorders>
            <w:vAlign w:val="center"/>
            <w:hideMark/>
          </w:tcPr>
          <w:p w14:paraId="4289190B"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105,6</w:t>
            </w:r>
          </w:p>
        </w:tc>
        <w:tc>
          <w:tcPr>
            <w:tcW w:w="1725" w:type="dxa"/>
            <w:tcBorders>
              <w:top w:val="single" w:sz="6" w:space="0" w:color="auto"/>
              <w:left w:val="single" w:sz="4" w:space="0" w:color="auto"/>
              <w:bottom w:val="single" w:sz="6" w:space="0" w:color="auto"/>
              <w:right w:val="single" w:sz="12" w:space="0" w:color="auto"/>
            </w:tcBorders>
            <w:vAlign w:val="center"/>
            <w:hideMark/>
          </w:tcPr>
          <w:p w14:paraId="209293A3"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137,2</w:t>
            </w:r>
          </w:p>
        </w:tc>
      </w:tr>
      <w:tr w:rsidR="00E21F36" w:rsidRPr="00E21F36" w14:paraId="1CF64E8C" w14:textId="77777777" w:rsidTr="00E21F36">
        <w:trPr>
          <w:trHeight w:val="197"/>
          <w:jc w:val="center"/>
        </w:trPr>
        <w:tc>
          <w:tcPr>
            <w:tcW w:w="3156" w:type="dxa"/>
            <w:tcBorders>
              <w:top w:val="single" w:sz="6" w:space="0" w:color="auto"/>
              <w:left w:val="single" w:sz="12" w:space="0" w:color="auto"/>
              <w:bottom w:val="single" w:sz="6" w:space="0" w:color="auto"/>
              <w:right w:val="single" w:sz="6" w:space="0" w:color="auto"/>
            </w:tcBorders>
            <w:vAlign w:val="center"/>
            <w:hideMark/>
          </w:tcPr>
          <w:p w14:paraId="7610C8A5" w14:textId="77777777" w:rsidR="00E21F36" w:rsidRPr="00E21F36" w:rsidRDefault="00E21F36" w:rsidP="00E21F36">
            <w:pPr>
              <w:spacing w:after="0" w:line="240" w:lineRule="auto"/>
              <w:ind w:left="57"/>
              <w:jc w:val="both"/>
              <w:rPr>
                <w:rFonts w:ascii="Times New Roman" w:hAnsi="Times New Roman"/>
                <w:bCs/>
              </w:rPr>
            </w:pPr>
            <w:r w:rsidRPr="00E21F36">
              <w:rPr>
                <w:rFonts w:ascii="Times New Roman" w:hAnsi="Times New Roman"/>
                <w:bCs/>
              </w:rPr>
              <w:t>Полив зеленых насаждений</w:t>
            </w:r>
          </w:p>
        </w:tc>
        <w:tc>
          <w:tcPr>
            <w:tcW w:w="1517" w:type="dxa"/>
            <w:tcBorders>
              <w:top w:val="single" w:sz="6" w:space="0" w:color="auto"/>
              <w:left w:val="single" w:sz="6" w:space="0" w:color="auto"/>
              <w:bottom w:val="single" w:sz="6" w:space="0" w:color="auto"/>
              <w:right w:val="single" w:sz="6" w:space="0" w:color="auto"/>
            </w:tcBorders>
            <w:vAlign w:val="center"/>
            <w:hideMark/>
          </w:tcPr>
          <w:p w14:paraId="7CEE5088"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0,6</w:t>
            </w:r>
          </w:p>
        </w:tc>
        <w:tc>
          <w:tcPr>
            <w:tcW w:w="1531" w:type="dxa"/>
            <w:tcBorders>
              <w:top w:val="single" w:sz="6" w:space="0" w:color="auto"/>
              <w:left w:val="single" w:sz="6" w:space="0" w:color="auto"/>
              <w:bottom w:val="single" w:sz="6" w:space="0" w:color="auto"/>
              <w:right w:val="single" w:sz="6" w:space="0" w:color="auto"/>
            </w:tcBorders>
            <w:vAlign w:val="center"/>
            <w:hideMark/>
          </w:tcPr>
          <w:p w14:paraId="5D947581"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50</w:t>
            </w:r>
          </w:p>
        </w:tc>
        <w:tc>
          <w:tcPr>
            <w:tcW w:w="3093" w:type="dxa"/>
            <w:gridSpan w:val="2"/>
            <w:tcBorders>
              <w:top w:val="single" w:sz="6" w:space="0" w:color="auto"/>
              <w:left w:val="single" w:sz="6" w:space="0" w:color="auto"/>
              <w:bottom w:val="single" w:sz="6" w:space="0" w:color="auto"/>
              <w:right w:val="single" w:sz="12" w:space="0" w:color="auto"/>
            </w:tcBorders>
            <w:vAlign w:val="center"/>
            <w:hideMark/>
          </w:tcPr>
          <w:p w14:paraId="236CB8B2"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 xml:space="preserve">30,0 </w:t>
            </w:r>
          </w:p>
        </w:tc>
      </w:tr>
      <w:tr w:rsidR="00E21F36" w:rsidRPr="00E21F36" w14:paraId="0A4A2B6C" w14:textId="77777777" w:rsidTr="00E21F36">
        <w:trPr>
          <w:trHeight w:val="362"/>
          <w:jc w:val="center"/>
        </w:trPr>
        <w:tc>
          <w:tcPr>
            <w:tcW w:w="6204" w:type="dxa"/>
            <w:gridSpan w:val="3"/>
            <w:tcBorders>
              <w:top w:val="single" w:sz="6" w:space="0" w:color="auto"/>
              <w:left w:val="single" w:sz="12" w:space="0" w:color="auto"/>
              <w:bottom w:val="single" w:sz="12" w:space="0" w:color="auto"/>
              <w:right w:val="single" w:sz="6" w:space="0" w:color="auto"/>
            </w:tcBorders>
            <w:vAlign w:val="center"/>
            <w:hideMark/>
          </w:tcPr>
          <w:p w14:paraId="30300815" w14:textId="77777777" w:rsidR="00E21F36" w:rsidRPr="00E21F36" w:rsidRDefault="00E21F36" w:rsidP="00E21F36">
            <w:pPr>
              <w:spacing w:after="0" w:line="240" w:lineRule="auto"/>
              <w:jc w:val="right"/>
              <w:rPr>
                <w:rFonts w:ascii="Times New Roman" w:hAnsi="Times New Roman"/>
              </w:rPr>
            </w:pPr>
            <w:r w:rsidRPr="00E21F36">
              <w:rPr>
                <w:rFonts w:ascii="Times New Roman" w:hAnsi="Times New Roman"/>
                <w:bCs/>
              </w:rPr>
              <w:t>Итого</w:t>
            </w:r>
          </w:p>
        </w:tc>
        <w:tc>
          <w:tcPr>
            <w:tcW w:w="1368" w:type="dxa"/>
            <w:tcBorders>
              <w:top w:val="single" w:sz="6" w:space="0" w:color="auto"/>
              <w:left w:val="single" w:sz="6" w:space="0" w:color="auto"/>
              <w:bottom w:val="single" w:sz="12" w:space="0" w:color="auto"/>
              <w:right w:val="single" w:sz="4" w:space="0" w:color="auto"/>
            </w:tcBorders>
            <w:vAlign w:val="center"/>
            <w:hideMark/>
          </w:tcPr>
          <w:p w14:paraId="3DB2E273"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135,6</w:t>
            </w:r>
          </w:p>
        </w:tc>
        <w:tc>
          <w:tcPr>
            <w:tcW w:w="1725" w:type="dxa"/>
            <w:tcBorders>
              <w:top w:val="single" w:sz="6" w:space="0" w:color="auto"/>
              <w:left w:val="single" w:sz="4" w:space="0" w:color="auto"/>
              <w:bottom w:val="single" w:sz="12" w:space="0" w:color="auto"/>
              <w:right w:val="single" w:sz="12" w:space="0" w:color="auto"/>
            </w:tcBorders>
            <w:vAlign w:val="center"/>
            <w:hideMark/>
          </w:tcPr>
          <w:p w14:paraId="12A620EF" w14:textId="77777777" w:rsidR="00E21F36" w:rsidRPr="00E21F36" w:rsidRDefault="00E21F36" w:rsidP="00E21F36">
            <w:pPr>
              <w:spacing w:after="0" w:line="240" w:lineRule="auto"/>
              <w:jc w:val="center"/>
              <w:rPr>
                <w:rFonts w:ascii="Times New Roman" w:hAnsi="Times New Roman"/>
                <w:lang w:val="en-US"/>
              </w:rPr>
            </w:pPr>
            <w:r w:rsidRPr="00E21F36">
              <w:rPr>
                <w:rFonts w:ascii="Times New Roman" w:hAnsi="Times New Roman"/>
              </w:rPr>
              <w:t xml:space="preserve">167,2 </w:t>
            </w:r>
          </w:p>
        </w:tc>
      </w:tr>
    </w:tbl>
    <w:p w14:paraId="5A70835B" w14:textId="77777777" w:rsidR="00E21F36" w:rsidRPr="00E21F36" w:rsidRDefault="00E21F36" w:rsidP="00E21F36">
      <w:pPr>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 xml:space="preserve">Хозяйственно-питьевой водопровод предусматривается использовать и для подачи воды на пожаротушение. Согласно СП 8.13130.2020 «Системы противопожарной защиты. Наружное противопожарное водоснабжение. Требования пожарной безопасности», табл.1 и п. 5.17, принят расход воды на наружное пожаротушение- 5 л/с; количество одновременных пожаров-1; продолжительность пожара 3 часа. </w:t>
      </w:r>
    </w:p>
    <w:p w14:paraId="296C31F2" w14:textId="77777777" w:rsidR="00E21F36" w:rsidRPr="00E21F36" w:rsidRDefault="00E21F36" w:rsidP="00E21F36">
      <w:pPr>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Суммарный расход воды на расчетный срок составит 0,167 тыс. м</w:t>
      </w:r>
      <w:r w:rsidRPr="00E21F36">
        <w:rPr>
          <w:rFonts w:ascii="Times New Roman" w:eastAsia="Times New Roman" w:hAnsi="Times New Roman"/>
          <w:sz w:val="24"/>
          <w:szCs w:val="24"/>
          <w:vertAlign w:val="superscript"/>
          <w:lang w:eastAsia="ru-RU"/>
        </w:rPr>
        <w:t>3</w:t>
      </w:r>
      <w:r w:rsidRPr="00E21F36">
        <w:rPr>
          <w:rFonts w:ascii="Times New Roman" w:eastAsia="Times New Roman" w:hAnsi="Times New Roman"/>
          <w:sz w:val="24"/>
          <w:szCs w:val="24"/>
          <w:lang w:eastAsia="ru-RU"/>
        </w:rPr>
        <w:t xml:space="preserve">/сут. </w:t>
      </w:r>
    </w:p>
    <w:p w14:paraId="36C4DC5E" w14:textId="77777777" w:rsidR="00E21F36" w:rsidRPr="00E21F36" w:rsidRDefault="00E21F36" w:rsidP="00E21F36">
      <w:pPr>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Мероприятия по развитию системы водоснабжения предусмотрены в соответствии с документами территориального планирования, в соответствии с Программой комплексного развития системы коммунальной инфраструктуры Владимирского муниципального образования на 2015-2032 годы предусматриваются следующие мероприятия:</w:t>
      </w:r>
    </w:p>
    <w:p w14:paraId="3946D89E" w14:textId="77777777" w:rsidR="00E21F36" w:rsidRPr="00E21F36" w:rsidRDefault="00E21F36" w:rsidP="00E21F36">
      <w:pPr>
        <w:spacing w:after="0" w:line="240" w:lineRule="auto"/>
        <w:ind w:firstLine="709"/>
        <w:jc w:val="both"/>
        <w:rPr>
          <w:rFonts w:ascii="Times New Roman" w:hAnsi="Times New Roman"/>
          <w:sz w:val="24"/>
          <w:szCs w:val="24"/>
        </w:rPr>
      </w:pPr>
      <w:r w:rsidRPr="00E21F36">
        <w:rPr>
          <w:rFonts w:ascii="Times New Roman" w:eastAsia="Times New Roman" w:hAnsi="Times New Roman"/>
          <w:sz w:val="24"/>
          <w:szCs w:val="24"/>
          <w:lang w:eastAsia="ru-RU"/>
        </w:rPr>
        <w:t>В Владимирском муниципальном образовании предусматриваются своевременный р</w:t>
      </w:r>
      <w:r w:rsidRPr="00E21F36">
        <w:rPr>
          <w:rFonts w:ascii="Times New Roman" w:hAnsi="Times New Roman"/>
          <w:sz w:val="24"/>
          <w:szCs w:val="24"/>
        </w:rPr>
        <w:t>емонт водонапорных башен и сетей водопровода, а также чистка емкостей водонапорных башен и водозаборов.</w:t>
      </w:r>
    </w:p>
    <w:p w14:paraId="6DF0F066" w14:textId="77777777" w:rsidR="00E21F36" w:rsidRPr="00E21F36" w:rsidRDefault="00E21F36" w:rsidP="00E21F36">
      <w:pPr>
        <w:shd w:val="clear" w:color="auto" w:fill="FFFFFF"/>
        <w:tabs>
          <w:tab w:val="left" w:pos="993"/>
        </w:tabs>
        <w:spacing w:after="0" w:line="240" w:lineRule="auto"/>
        <w:ind w:firstLine="709"/>
        <w:contextualSpacing/>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При строительстве кольцевых сетей водоснабжения предусматривается подключение планируемых к строительству жилых домов, объектов соцкультбыта, установка водоразборных колонок и пожарных гидрантов.</w:t>
      </w:r>
    </w:p>
    <w:p w14:paraId="21ED09D6" w14:textId="77777777" w:rsidR="00E4660C" w:rsidRPr="00E4660C" w:rsidRDefault="00E4660C" w:rsidP="00844436">
      <w:pPr>
        <w:keepNext/>
        <w:spacing w:before="120" w:after="120" w:line="240" w:lineRule="auto"/>
        <w:ind w:firstLine="709"/>
        <w:outlineLvl w:val="0"/>
        <w:rPr>
          <w:rFonts w:ascii="Times New Roman" w:eastAsia="Times New Roman" w:hAnsi="Times New Roman"/>
          <w:b/>
          <w:bCs/>
          <w:kern w:val="32"/>
          <w:sz w:val="24"/>
          <w:szCs w:val="24"/>
          <w:lang w:eastAsia="ru-RU"/>
        </w:rPr>
      </w:pPr>
      <w:r w:rsidRPr="00E4660C">
        <w:rPr>
          <w:rFonts w:ascii="Times New Roman" w:eastAsia="Times New Roman" w:hAnsi="Times New Roman"/>
          <w:b/>
          <w:bCs/>
          <w:kern w:val="32"/>
          <w:sz w:val="24"/>
          <w:szCs w:val="24"/>
          <w:lang w:eastAsia="ru-RU"/>
        </w:rPr>
        <w:t>Хозяйственно-бытовая канализация</w:t>
      </w:r>
    </w:p>
    <w:p w14:paraId="1D9F0DD1" w14:textId="77777777" w:rsidR="00E4660C" w:rsidRPr="00E4660C" w:rsidRDefault="00E4660C" w:rsidP="00844436">
      <w:pPr>
        <w:keepNext/>
        <w:spacing w:before="120" w:after="120" w:line="240" w:lineRule="auto"/>
        <w:ind w:firstLine="709"/>
        <w:outlineLvl w:val="1"/>
        <w:rPr>
          <w:rFonts w:ascii="Times New Roman" w:eastAsia="Times New Roman" w:hAnsi="Times New Roman"/>
          <w:b/>
          <w:bCs/>
          <w:iCs/>
          <w:sz w:val="24"/>
          <w:szCs w:val="24"/>
          <w:lang w:eastAsia="ru-RU"/>
        </w:rPr>
      </w:pPr>
      <w:r w:rsidRPr="00E4660C">
        <w:rPr>
          <w:rFonts w:ascii="Times New Roman" w:eastAsia="Times New Roman" w:hAnsi="Times New Roman" w:cs="Arial"/>
          <w:b/>
          <w:sz w:val="24"/>
          <w:szCs w:val="28"/>
          <w:lang w:eastAsia="ru-RU"/>
        </w:rPr>
        <w:t>Существующее состояние</w:t>
      </w:r>
    </w:p>
    <w:p w14:paraId="241F3BAF" w14:textId="77777777" w:rsidR="00E21F36" w:rsidRPr="00E21F36" w:rsidRDefault="00E21F36" w:rsidP="00E21F36">
      <w:pPr>
        <w:tabs>
          <w:tab w:val="left" w:pos="993"/>
        </w:tabs>
        <w:spacing w:after="0" w:line="240" w:lineRule="auto"/>
        <w:ind w:firstLine="709"/>
        <w:jc w:val="both"/>
        <w:rPr>
          <w:rFonts w:ascii="Times New Roman" w:hAnsi="Times New Roman"/>
          <w:sz w:val="24"/>
          <w:szCs w:val="24"/>
          <w:lang w:eastAsia="ru-RU"/>
        </w:rPr>
      </w:pPr>
      <w:r w:rsidRPr="00E21F36">
        <w:rPr>
          <w:rFonts w:ascii="Times New Roman" w:hAnsi="Times New Roman"/>
          <w:sz w:val="24"/>
          <w:szCs w:val="24"/>
          <w:lang w:eastAsia="ru-RU"/>
        </w:rPr>
        <w:t>На территории Владимирского сельского поселения централизованная канализация имеется по ул. Полевая, ул. Лесная, ул. Набережная и пер. Школьный. Остальная часть населения для водоотведения использует частные выгребные ямы и септики.</w:t>
      </w:r>
    </w:p>
    <w:p w14:paraId="5D4174A0" w14:textId="77777777" w:rsidR="00E21F36" w:rsidRPr="00E21F36" w:rsidRDefault="00E21F36" w:rsidP="00E21F36">
      <w:pPr>
        <w:tabs>
          <w:tab w:val="left" w:pos="993"/>
        </w:tabs>
        <w:spacing w:before="120" w:after="120" w:line="240" w:lineRule="auto"/>
        <w:ind w:firstLine="709"/>
        <w:jc w:val="both"/>
        <w:rPr>
          <w:rFonts w:ascii="Times New Roman" w:eastAsia="Times New Roman" w:hAnsi="Times New Roman"/>
          <w:b/>
          <w:i/>
          <w:sz w:val="24"/>
          <w:szCs w:val="24"/>
          <w:lang w:eastAsia="ru-RU"/>
        </w:rPr>
      </w:pPr>
      <w:r w:rsidRPr="00E21F36">
        <w:rPr>
          <w:rFonts w:ascii="Times New Roman" w:eastAsia="Times New Roman" w:hAnsi="Times New Roman"/>
          <w:b/>
          <w:i/>
          <w:sz w:val="24"/>
          <w:szCs w:val="24"/>
          <w:lang w:eastAsia="ru-RU"/>
        </w:rPr>
        <w:t xml:space="preserve">Планируемые для размещения объекты федерального значения, объекты регионального значения, объекты местного значения муниципального района в соответствии с документами территориального планирования Российской Федерации, документами территориального планирования субъекта Российской Федерации </w:t>
      </w:r>
    </w:p>
    <w:p w14:paraId="332405FA" w14:textId="77777777" w:rsidR="00E21F36" w:rsidRPr="00E21F36" w:rsidRDefault="00E21F36" w:rsidP="00E21F36">
      <w:pPr>
        <w:tabs>
          <w:tab w:val="left" w:pos="993"/>
        </w:tabs>
        <w:spacing w:after="0" w:line="240" w:lineRule="auto"/>
        <w:ind w:firstLine="709"/>
        <w:jc w:val="both"/>
        <w:rPr>
          <w:rFonts w:ascii="Times New Roman" w:hAnsi="Times New Roman"/>
          <w:sz w:val="24"/>
          <w:szCs w:val="24"/>
        </w:rPr>
      </w:pPr>
      <w:r w:rsidRPr="00E21F36">
        <w:rPr>
          <w:rFonts w:ascii="Times New Roman" w:eastAsia="Times New Roman" w:hAnsi="Times New Roman"/>
          <w:i/>
          <w:sz w:val="24"/>
          <w:szCs w:val="24"/>
          <w:lang w:eastAsia="ru-RU"/>
        </w:rPr>
        <w:t xml:space="preserve">Схемой территориального планирования Иркутской области </w:t>
      </w:r>
      <w:r w:rsidRPr="00E21F36">
        <w:rPr>
          <w:rFonts w:ascii="Times New Roman" w:hAnsi="Times New Roman"/>
          <w:sz w:val="24"/>
          <w:szCs w:val="24"/>
          <w:lang w:eastAsia="ar-SA"/>
        </w:rPr>
        <w:t>мероприятия по развитию системы водоотведения на территории Владимирского муниципального образования не предусматривается.</w:t>
      </w:r>
    </w:p>
    <w:p w14:paraId="08061839" w14:textId="77777777" w:rsidR="00E21F36" w:rsidRPr="00E21F36" w:rsidRDefault="00E21F36" w:rsidP="00E21F36">
      <w:pPr>
        <w:tabs>
          <w:tab w:val="left" w:pos="993"/>
        </w:tabs>
        <w:spacing w:after="0" w:line="240" w:lineRule="auto"/>
        <w:ind w:firstLine="709"/>
        <w:jc w:val="both"/>
        <w:rPr>
          <w:rFonts w:ascii="Times New Roman" w:hAnsi="Times New Roman"/>
          <w:sz w:val="24"/>
          <w:szCs w:val="24"/>
        </w:rPr>
      </w:pPr>
      <w:r w:rsidRPr="00E21F36">
        <w:rPr>
          <w:rFonts w:ascii="Times New Roman" w:eastAsia="Times New Roman" w:hAnsi="Times New Roman"/>
          <w:i/>
          <w:sz w:val="24"/>
          <w:szCs w:val="24"/>
          <w:lang w:eastAsia="ru-RU"/>
        </w:rPr>
        <w:t xml:space="preserve">Схемой территориального планирования Тулунского муниципального района </w:t>
      </w:r>
      <w:r w:rsidRPr="00E21F36">
        <w:rPr>
          <w:rFonts w:ascii="Times New Roman" w:hAnsi="Times New Roman"/>
          <w:sz w:val="24"/>
          <w:szCs w:val="24"/>
          <w:lang w:eastAsia="ar-SA"/>
        </w:rPr>
        <w:t>мероприятия по развитию системы водоотведения на территории Владимирского муниципального образования не предусматривается.</w:t>
      </w:r>
    </w:p>
    <w:p w14:paraId="6CDBF25C" w14:textId="77777777" w:rsidR="00E21F36" w:rsidRPr="00E21F36" w:rsidRDefault="00E21F36" w:rsidP="00E21F36">
      <w:pPr>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i/>
          <w:sz w:val="24"/>
          <w:szCs w:val="24"/>
          <w:lang w:eastAsia="ru-RU"/>
        </w:rPr>
        <w:t>Программой комплексного развития системы коммунальной инфраструктуры Владимирского муниципального образования на 2015-2032 годы</w:t>
      </w:r>
      <w:r w:rsidRPr="00E21F36">
        <w:rPr>
          <w:rFonts w:ascii="Times New Roman" w:eastAsia="Times New Roman" w:hAnsi="Times New Roman"/>
          <w:sz w:val="24"/>
          <w:szCs w:val="24"/>
          <w:lang w:eastAsia="ru-RU"/>
        </w:rPr>
        <w:t xml:space="preserve"> </w:t>
      </w:r>
      <w:r w:rsidRPr="00E21F36">
        <w:rPr>
          <w:rFonts w:ascii="Times New Roman" w:hAnsi="Times New Roman"/>
          <w:sz w:val="24"/>
          <w:szCs w:val="24"/>
          <w:lang w:eastAsia="ar-SA"/>
        </w:rPr>
        <w:t>мероприятия по развитию системы водоотведения не предусматривается.</w:t>
      </w:r>
    </w:p>
    <w:p w14:paraId="4CEDA157" w14:textId="77777777" w:rsidR="00E21F36" w:rsidRPr="00E21F36" w:rsidRDefault="00E21F36" w:rsidP="00E21F36">
      <w:pPr>
        <w:keepNext/>
        <w:spacing w:before="120" w:after="120" w:line="240" w:lineRule="auto"/>
        <w:ind w:left="578" w:hanging="578"/>
        <w:outlineLvl w:val="1"/>
        <w:rPr>
          <w:rFonts w:ascii="Times New Roman" w:eastAsia="Times New Roman" w:hAnsi="Times New Roman"/>
          <w:b/>
          <w:bCs/>
          <w:iCs/>
          <w:sz w:val="24"/>
          <w:szCs w:val="24"/>
          <w:lang w:eastAsia="ru-RU"/>
        </w:rPr>
      </w:pPr>
      <w:r w:rsidRPr="00E21F36">
        <w:rPr>
          <w:rFonts w:ascii="Times New Roman" w:eastAsia="Times New Roman" w:hAnsi="Times New Roman" w:cs="Arial"/>
          <w:b/>
          <w:sz w:val="24"/>
          <w:szCs w:val="28"/>
          <w:lang w:eastAsia="ru-RU"/>
        </w:rPr>
        <w:t>Проектное решение</w:t>
      </w:r>
    </w:p>
    <w:p w14:paraId="5353726D" w14:textId="2B75F5A9" w:rsidR="00E21F36" w:rsidRPr="00E21F36" w:rsidRDefault="00E21F36" w:rsidP="00E21F36">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Согласно СП 32.13330.2018 «Канализация. Наружные сети и сооружения» п.5.1.1 расчётное удельное среднесуточное (за год) водоотведение бытовых сточных вод принято равным удельному среднесуточному (за год) водопотреблению на хозяйственно-питьевые нужды без учета расхода воды на полив улиц и зеленых насаждений. В таблице 4.6.4.</w:t>
      </w:r>
      <w:r>
        <w:rPr>
          <w:rFonts w:ascii="Times New Roman" w:eastAsia="Times New Roman" w:hAnsi="Times New Roman"/>
          <w:sz w:val="24"/>
          <w:szCs w:val="24"/>
          <w:lang w:val="en-US" w:eastAsia="ru-RU"/>
        </w:rPr>
        <w:t>4</w:t>
      </w:r>
      <w:r w:rsidRPr="00E21F36">
        <w:rPr>
          <w:rFonts w:ascii="Times New Roman" w:eastAsia="Times New Roman" w:hAnsi="Times New Roman"/>
          <w:sz w:val="24"/>
          <w:szCs w:val="24"/>
          <w:lang w:eastAsia="ru-RU"/>
        </w:rPr>
        <w:t xml:space="preserve"> представлены расчётные расходы водоотведения.</w:t>
      </w:r>
    </w:p>
    <w:p w14:paraId="4359A80C" w14:textId="2BBD476B" w:rsidR="00E21F36" w:rsidRPr="00E21F36" w:rsidRDefault="00E21F36" w:rsidP="00E21F36">
      <w:pPr>
        <w:overflowPunct w:val="0"/>
        <w:autoSpaceDE w:val="0"/>
        <w:autoSpaceDN w:val="0"/>
        <w:adjustRightInd w:val="0"/>
        <w:spacing w:before="120" w:after="120" w:line="240" w:lineRule="auto"/>
        <w:ind w:firstLine="709"/>
        <w:jc w:val="both"/>
        <w:rPr>
          <w:rFonts w:ascii="Times New Roman" w:eastAsia="Times New Roman" w:hAnsi="Times New Roman"/>
          <w:b/>
          <w:sz w:val="24"/>
          <w:szCs w:val="24"/>
          <w:lang w:eastAsia="ru-RU"/>
        </w:rPr>
      </w:pPr>
      <w:r w:rsidRPr="00E21F36">
        <w:rPr>
          <w:rFonts w:ascii="Times New Roman" w:eastAsia="Times New Roman" w:hAnsi="Times New Roman"/>
          <w:b/>
          <w:sz w:val="24"/>
          <w:szCs w:val="24"/>
          <w:lang w:eastAsia="ru-RU"/>
        </w:rPr>
        <w:t>Таблица 4.6.4.</w:t>
      </w:r>
      <w:r>
        <w:rPr>
          <w:rFonts w:ascii="Times New Roman" w:eastAsia="Times New Roman" w:hAnsi="Times New Roman"/>
          <w:b/>
          <w:sz w:val="24"/>
          <w:szCs w:val="24"/>
          <w:lang w:val="en-US" w:eastAsia="ru-RU"/>
        </w:rPr>
        <w:t>4</w:t>
      </w:r>
      <w:r w:rsidRPr="00E21F36">
        <w:rPr>
          <w:rFonts w:ascii="Times New Roman" w:eastAsia="Times New Roman" w:hAnsi="Times New Roman"/>
          <w:b/>
          <w:sz w:val="24"/>
          <w:szCs w:val="24"/>
          <w:lang w:eastAsia="ru-RU"/>
        </w:rPr>
        <w:t xml:space="preserve"> - Расчетные расходы водоотведения</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442"/>
        <w:gridCol w:w="1654"/>
        <w:gridCol w:w="1669"/>
        <w:gridCol w:w="1492"/>
        <w:gridCol w:w="1881"/>
      </w:tblGrid>
      <w:tr w:rsidR="00E21F36" w:rsidRPr="00E21F36" w14:paraId="5B940B99" w14:textId="77777777" w:rsidTr="00E21F36">
        <w:trPr>
          <w:trHeight w:val="1065"/>
          <w:jc w:val="center"/>
        </w:trPr>
        <w:tc>
          <w:tcPr>
            <w:tcW w:w="3156" w:type="dxa"/>
            <w:vAlign w:val="center"/>
            <w:hideMark/>
          </w:tcPr>
          <w:p w14:paraId="6190B624"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Наименование планировочного района</w:t>
            </w:r>
          </w:p>
        </w:tc>
        <w:tc>
          <w:tcPr>
            <w:tcW w:w="1517" w:type="dxa"/>
            <w:vAlign w:val="center"/>
            <w:hideMark/>
          </w:tcPr>
          <w:p w14:paraId="07A85E7F"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Численность населения на расчетный срок, тыс. чел.</w:t>
            </w:r>
          </w:p>
        </w:tc>
        <w:tc>
          <w:tcPr>
            <w:tcW w:w="1531" w:type="dxa"/>
            <w:vAlign w:val="center"/>
            <w:hideMark/>
          </w:tcPr>
          <w:p w14:paraId="613DD253"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color w:val="0D0D0D"/>
              </w:rPr>
              <w:t>Удельная норма водопотребления, л/сут·чел</w:t>
            </w:r>
          </w:p>
        </w:tc>
        <w:tc>
          <w:tcPr>
            <w:tcW w:w="1368" w:type="dxa"/>
            <w:vAlign w:val="center"/>
            <w:hideMark/>
          </w:tcPr>
          <w:p w14:paraId="1BBAB018"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color w:val="0D0D0D"/>
              </w:rPr>
              <w:t>Суточный расход, м</w:t>
            </w:r>
            <w:r w:rsidRPr="00E21F36">
              <w:rPr>
                <w:rFonts w:ascii="Times New Roman" w:hAnsi="Times New Roman"/>
                <w:color w:val="0D0D0D"/>
                <w:vertAlign w:val="superscript"/>
              </w:rPr>
              <w:t>3</w:t>
            </w:r>
            <w:r w:rsidRPr="00E21F36">
              <w:rPr>
                <w:rFonts w:ascii="Times New Roman" w:hAnsi="Times New Roman"/>
                <w:color w:val="0D0D0D"/>
              </w:rPr>
              <w:t>/сут</w:t>
            </w:r>
          </w:p>
        </w:tc>
        <w:tc>
          <w:tcPr>
            <w:tcW w:w="1725" w:type="dxa"/>
            <w:vAlign w:val="center"/>
            <w:hideMark/>
          </w:tcPr>
          <w:p w14:paraId="64023872" w14:textId="77777777" w:rsidR="00E21F36" w:rsidRPr="00E21F36" w:rsidRDefault="00E21F36" w:rsidP="00E21F36">
            <w:pPr>
              <w:spacing w:after="0" w:line="240" w:lineRule="auto"/>
              <w:jc w:val="center"/>
              <w:rPr>
                <w:rFonts w:ascii="Times New Roman" w:hAnsi="Times New Roman"/>
                <w:color w:val="0D0D0D"/>
              </w:rPr>
            </w:pPr>
            <w:r w:rsidRPr="00E21F36">
              <w:rPr>
                <w:rFonts w:ascii="Times New Roman" w:hAnsi="Times New Roman"/>
                <w:color w:val="0D0D0D"/>
              </w:rPr>
              <w:t>Макс. Расход, м</w:t>
            </w:r>
            <w:r w:rsidRPr="00E21F36">
              <w:rPr>
                <w:rFonts w:ascii="Times New Roman" w:hAnsi="Times New Roman"/>
                <w:color w:val="0D0D0D"/>
                <w:vertAlign w:val="superscript"/>
              </w:rPr>
              <w:t>3</w:t>
            </w:r>
            <w:r w:rsidRPr="00E21F36">
              <w:rPr>
                <w:rFonts w:ascii="Times New Roman" w:hAnsi="Times New Roman"/>
                <w:color w:val="0D0D0D"/>
              </w:rPr>
              <w:t>/сут,</w:t>
            </w:r>
          </w:p>
          <w:p w14:paraId="443C624D"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color w:val="0D0D0D"/>
              </w:rPr>
              <w:t>К=1,3</w:t>
            </w:r>
          </w:p>
        </w:tc>
      </w:tr>
      <w:tr w:rsidR="00E21F36" w:rsidRPr="00E21F36" w14:paraId="6F79EDFA" w14:textId="77777777" w:rsidTr="00E21F36">
        <w:trPr>
          <w:trHeight w:val="195"/>
          <w:jc w:val="center"/>
        </w:trPr>
        <w:tc>
          <w:tcPr>
            <w:tcW w:w="3156" w:type="dxa"/>
            <w:vAlign w:val="center"/>
            <w:hideMark/>
          </w:tcPr>
          <w:p w14:paraId="598DCE70"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1</w:t>
            </w:r>
          </w:p>
        </w:tc>
        <w:tc>
          <w:tcPr>
            <w:tcW w:w="1517" w:type="dxa"/>
            <w:vAlign w:val="center"/>
            <w:hideMark/>
          </w:tcPr>
          <w:p w14:paraId="30358112"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2</w:t>
            </w:r>
          </w:p>
        </w:tc>
        <w:tc>
          <w:tcPr>
            <w:tcW w:w="1531" w:type="dxa"/>
            <w:vAlign w:val="center"/>
            <w:hideMark/>
          </w:tcPr>
          <w:p w14:paraId="0FA555FA" w14:textId="77777777" w:rsidR="00E21F36" w:rsidRPr="00E21F36" w:rsidRDefault="00E21F36" w:rsidP="00E21F36">
            <w:pPr>
              <w:spacing w:after="0" w:line="240" w:lineRule="auto"/>
              <w:jc w:val="center"/>
              <w:rPr>
                <w:rFonts w:ascii="Times New Roman" w:hAnsi="Times New Roman"/>
                <w:color w:val="0D0D0D"/>
              </w:rPr>
            </w:pPr>
            <w:r w:rsidRPr="00E21F36">
              <w:rPr>
                <w:rFonts w:ascii="Times New Roman" w:hAnsi="Times New Roman"/>
                <w:color w:val="0D0D0D"/>
              </w:rPr>
              <w:t>3</w:t>
            </w:r>
          </w:p>
        </w:tc>
        <w:tc>
          <w:tcPr>
            <w:tcW w:w="1368" w:type="dxa"/>
            <w:vAlign w:val="center"/>
            <w:hideMark/>
          </w:tcPr>
          <w:p w14:paraId="54E00168" w14:textId="77777777" w:rsidR="00E21F36" w:rsidRPr="00E21F36" w:rsidRDefault="00E21F36" w:rsidP="00E21F36">
            <w:pPr>
              <w:spacing w:after="0" w:line="240" w:lineRule="auto"/>
              <w:jc w:val="center"/>
              <w:rPr>
                <w:rFonts w:ascii="Times New Roman" w:hAnsi="Times New Roman"/>
                <w:color w:val="0D0D0D"/>
              </w:rPr>
            </w:pPr>
            <w:r w:rsidRPr="00E21F36">
              <w:rPr>
                <w:rFonts w:ascii="Times New Roman" w:hAnsi="Times New Roman"/>
                <w:color w:val="0D0D0D"/>
              </w:rPr>
              <w:t>4</w:t>
            </w:r>
          </w:p>
        </w:tc>
        <w:tc>
          <w:tcPr>
            <w:tcW w:w="1725" w:type="dxa"/>
            <w:vAlign w:val="center"/>
            <w:hideMark/>
          </w:tcPr>
          <w:p w14:paraId="30A2C55A" w14:textId="77777777" w:rsidR="00E21F36" w:rsidRPr="00E21F36" w:rsidRDefault="00E21F36" w:rsidP="00E21F36">
            <w:pPr>
              <w:spacing w:after="0" w:line="240" w:lineRule="auto"/>
              <w:jc w:val="center"/>
              <w:rPr>
                <w:rFonts w:ascii="Times New Roman" w:hAnsi="Times New Roman"/>
                <w:color w:val="0D0D0D"/>
              </w:rPr>
            </w:pPr>
            <w:r w:rsidRPr="00E21F36">
              <w:rPr>
                <w:rFonts w:ascii="Times New Roman" w:hAnsi="Times New Roman"/>
                <w:color w:val="0D0D0D"/>
              </w:rPr>
              <w:t>5</w:t>
            </w:r>
          </w:p>
        </w:tc>
      </w:tr>
      <w:tr w:rsidR="00E21F36" w:rsidRPr="00E21F36" w14:paraId="69FF81E8" w14:textId="77777777" w:rsidTr="00E21F36">
        <w:trPr>
          <w:trHeight w:val="70"/>
          <w:jc w:val="center"/>
        </w:trPr>
        <w:tc>
          <w:tcPr>
            <w:tcW w:w="3156" w:type="dxa"/>
            <w:vAlign w:val="center"/>
            <w:hideMark/>
          </w:tcPr>
          <w:p w14:paraId="33AB7952" w14:textId="77777777" w:rsidR="00E21F36" w:rsidRPr="00E21F36" w:rsidRDefault="00E21F36" w:rsidP="00E21F36">
            <w:pPr>
              <w:spacing w:after="0" w:line="240" w:lineRule="auto"/>
              <w:ind w:left="57"/>
              <w:rPr>
                <w:rFonts w:ascii="Times New Roman" w:hAnsi="Times New Roman"/>
                <w:bCs/>
              </w:rPr>
            </w:pPr>
            <w:r w:rsidRPr="00E21F36">
              <w:rPr>
                <w:rFonts w:ascii="Times New Roman" w:hAnsi="Times New Roman"/>
                <w:bCs/>
              </w:rPr>
              <w:t>Владимирское муниципальное образование</w:t>
            </w:r>
          </w:p>
        </w:tc>
        <w:tc>
          <w:tcPr>
            <w:tcW w:w="1517" w:type="dxa"/>
            <w:vAlign w:val="center"/>
            <w:hideMark/>
          </w:tcPr>
          <w:p w14:paraId="545A0F09" w14:textId="77777777" w:rsidR="00E21F36" w:rsidRPr="00E21F36" w:rsidRDefault="00E21F36" w:rsidP="00E21F36">
            <w:pPr>
              <w:spacing w:after="0" w:line="240" w:lineRule="auto"/>
              <w:ind w:left="-57" w:right="-57"/>
              <w:jc w:val="center"/>
              <w:rPr>
                <w:rFonts w:ascii="Times New Roman" w:eastAsia="Times New Roman" w:hAnsi="Times New Roman"/>
                <w:spacing w:val="-12"/>
                <w:lang w:eastAsia="ru-RU"/>
              </w:rPr>
            </w:pPr>
            <w:r w:rsidRPr="00E21F36">
              <w:rPr>
                <w:rFonts w:ascii="Times New Roman" w:eastAsia="Times New Roman" w:hAnsi="Times New Roman"/>
                <w:spacing w:val="-12"/>
                <w:lang w:eastAsia="ru-RU"/>
              </w:rPr>
              <w:t>0,6</w:t>
            </w:r>
          </w:p>
        </w:tc>
        <w:tc>
          <w:tcPr>
            <w:tcW w:w="1531" w:type="dxa"/>
            <w:vAlign w:val="center"/>
          </w:tcPr>
          <w:p w14:paraId="1DFFBAB7"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160</w:t>
            </w:r>
          </w:p>
        </w:tc>
        <w:tc>
          <w:tcPr>
            <w:tcW w:w="1368" w:type="dxa"/>
            <w:vAlign w:val="center"/>
            <w:hideMark/>
          </w:tcPr>
          <w:p w14:paraId="76AACE47" w14:textId="77777777" w:rsidR="00E21F36" w:rsidRPr="00E21F36" w:rsidRDefault="00E21F36" w:rsidP="00E21F36">
            <w:pPr>
              <w:spacing w:after="0" w:line="240" w:lineRule="auto"/>
              <w:jc w:val="center"/>
              <w:rPr>
                <w:rFonts w:ascii="Times New Roman" w:hAnsi="Times New Roman"/>
                <w:color w:val="000000"/>
              </w:rPr>
            </w:pPr>
            <w:r w:rsidRPr="00E21F36">
              <w:rPr>
                <w:rFonts w:ascii="Times New Roman" w:hAnsi="Times New Roman"/>
                <w:color w:val="000000"/>
              </w:rPr>
              <w:t>96,0</w:t>
            </w:r>
          </w:p>
        </w:tc>
        <w:tc>
          <w:tcPr>
            <w:tcW w:w="1725" w:type="dxa"/>
            <w:vAlign w:val="center"/>
            <w:hideMark/>
          </w:tcPr>
          <w:p w14:paraId="11B864CB" w14:textId="77777777" w:rsidR="00E21F36" w:rsidRPr="00E21F36" w:rsidRDefault="00E21F36" w:rsidP="00E21F36">
            <w:pPr>
              <w:spacing w:after="0" w:line="240" w:lineRule="auto"/>
              <w:jc w:val="center"/>
              <w:rPr>
                <w:rFonts w:ascii="Times New Roman" w:hAnsi="Times New Roman"/>
                <w:color w:val="000000"/>
              </w:rPr>
            </w:pPr>
            <w:r w:rsidRPr="00E21F36">
              <w:rPr>
                <w:rFonts w:ascii="Times New Roman" w:hAnsi="Times New Roman"/>
                <w:color w:val="000000"/>
              </w:rPr>
              <w:t>124,8</w:t>
            </w:r>
          </w:p>
        </w:tc>
      </w:tr>
      <w:tr w:rsidR="00E21F36" w:rsidRPr="00E21F36" w14:paraId="17E3B717" w14:textId="77777777" w:rsidTr="00E21F36">
        <w:trPr>
          <w:trHeight w:val="454"/>
          <w:jc w:val="center"/>
        </w:trPr>
        <w:tc>
          <w:tcPr>
            <w:tcW w:w="3156" w:type="dxa"/>
            <w:vAlign w:val="center"/>
            <w:hideMark/>
          </w:tcPr>
          <w:p w14:paraId="0A278A09" w14:textId="77777777" w:rsidR="00E21F36" w:rsidRPr="00E21F36" w:rsidRDefault="00E21F36" w:rsidP="00E21F36">
            <w:pPr>
              <w:spacing w:after="0" w:line="240" w:lineRule="auto"/>
              <w:ind w:left="57"/>
              <w:rPr>
                <w:rFonts w:ascii="Times New Roman" w:hAnsi="Times New Roman"/>
                <w:bCs/>
              </w:rPr>
            </w:pPr>
            <w:r w:rsidRPr="00E21F36">
              <w:rPr>
                <w:rFonts w:ascii="Times New Roman" w:hAnsi="Times New Roman"/>
              </w:rPr>
              <w:t>Промышленные предприятия и неучтенные расходы 10%</w:t>
            </w:r>
          </w:p>
        </w:tc>
        <w:tc>
          <w:tcPr>
            <w:tcW w:w="1517" w:type="dxa"/>
            <w:vAlign w:val="center"/>
            <w:hideMark/>
          </w:tcPr>
          <w:p w14:paraId="29E72C33"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w:t>
            </w:r>
          </w:p>
        </w:tc>
        <w:tc>
          <w:tcPr>
            <w:tcW w:w="1531" w:type="dxa"/>
            <w:vAlign w:val="center"/>
            <w:hideMark/>
          </w:tcPr>
          <w:p w14:paraId="24976B75"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w:t>
            </w:r>
          </w:p>
        </w:tc>
        <w:tc>
          <w:tcPr>
            <w:tcW w:w="1368" w:type="dxa"/>
            <w:vAlign w:val="center"/>
            <w:hideMark/>
          </w:tcPr>
          <w:p w14:paraId="6002338E"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9,6</w:t>
            </w:r>
          </w:p>
        </w:tc>
        <w:tc>
          <w:tcPr>
            <w:tcW w:w="1725" w:type="dxa"/>
            <w:vAlign w:val="center"/>
            <w:hideMark/>
          </w:tcPr>
          <w:p w14:paraId="4F80B670"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12,4</w:t>
            </w:r>
          </w:p>
        </w:tc>
      </w:tr>
      <w:tr w:rsidR="00E21F36" w:rsidRPr="00E21F36" w14:paraId="136AF1F8" w14:textId="77777777" w:rsidTr="00E21F36">
        <w:trPr>
          <w:trHeight w:val="65"/>
          <w:jc w:val="center"/>
        </w:trPr>
        <w:tc>
          <w:tcPr>
            <w:tcW w:w="3156" w:type="dxa"/>
            <w:vAlign w:val="center"/>
            <w:hideMark/>
          </w:tcPr>
          <w:p w14:paraId="15F39D03" w14:textId="77777777" w:rsidR="00E21F36" w:rsidRPr="00E21F36" w:rsidRDefault="00E21F36" w:rsidP="00E21F36">
            <w:pPr>
              <w:spacing w:after="0" w:line="240" w:lineRule="auto"/>
              <w:ind w:left="57"/>
              <w:rPr>
                <w:rFonts w:ascii="Times New Roman" w:hAnsi="Times New Roman"/>
                <w:bCs/>
              </w:rPr>
            </w:pPr>
            <w:r w:rsidRPr="00E21F36">
              <w:rPr>
                <w:rFonts w:ascii="Times New Roman" w:hAnsi="Times New Roman"/>
                <w:bCs/>
              </w:rPr>
              <w:t>Итого</w:t>
            </w:r>
          </w:p>
        </w:tc>
        <w:tc>
          <w:tcPr>
            <w:tcW w:w="1517" w:type="dxa"/>
            <w:vAlign w:val="center"/>
          </w:tcPr>
          <w:p w14:paraId="3DDB43A6" w14:textId="77777777" w:rsidR="00E21F36" w:rsidRPr="00E21F36" w:rsidRDefault="00E21F36" w:rsidP="00E21F36">
            <w:pPr>
              <w:spacing w:after="0" w:line="240" w:lineRule="auto"/>
              <w:jc w:val="center"/>
              <w:rPr>
                <w:rFonts w:ascii="Times New Roman" w:hAnsi="Times New Roman"/>
              </w:rPr>
            </w:pPr>
          </w:p>
        </w:tc>
        <w:tc>
          <w:tcPr>
            <w:tcW w:w="1531" w:type="dxa"/>
            <w:vAlign w:val="center"/>
          </w:tcPr>
          <w:p w14:paraId="1FBEFCB1" w14:textId="77777777" w:rsidR="00E21F36" w:rsidRPr="00E21F36" w:rsidRDefault="00E21F36" w:rsidP="00E21F36">
            <w:pPr>
              <w:spacing w:after="0" w:line="240" w:lineRule="auto"/>
              <w:jc w:val="center"/>
              <w:rPr>
                <w:rFonts w:ascii="Times New Roman" w:hAnsi="Times New Roman"/>
              </w:rPr>
            </w:pPr>
          </w:p>
        </w:tc>
        <w:tc>
          <w:tcPr>
            <w:tcW w:w="1368" w:type="dxa"/>
            <w:vAlign w:val="center"/>
            <w:hideMark/>
          </w:tcPr>
          <w:p w14:paraId="7CF0CD6A"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105,6</w:t>
            </w:r>
          </w:p>
        </w:tc>
        <w:tc>
          <w:tcPr>
            <w:tcW w:w="1725" w:type="dxa"/>
            <w:vAlign w:val="center"/>
            <w:hideMark/>
          </w:tcPr>
          <w:p w14:paraId="3D0567C6" w14:textId="77777777" w:rsidR="00E21F36" w:rsidRPr="00E21F36" w:rsidRDefault="00E21F36" w:rsidP="00E21F36">
            <w:pPr>
              <w:spacing w:after="0" w:line="240" w:lineRule="auto"/>
              <w:jc w:val="center"/>
              <w:rPr>
                <w:rFonts w:ascii="Times New Roman" w:hAnsi="Times New Roman"/>
              </w:rPr>
            </w:pPr>
            <w:r w:rsidRPr="00E21F36">
              <w:rPr>
                <w:rFonts w:ascii="Times New Roman" w:hAnsi="Times New Roman"/>
              </w:rPr>
              <w:t>137,2</w:t>
            </w:r>
          </w:p>
        </w:tc>
      </w:tr>
    </w:tbl>
    <w:p w14:paraId="08D1852C" w14:textId="77777777" w:rsidR="00E21F36" w:rsidRPr="00E21F36" w:rsidRDefault="00E21F36" w:rsidP="00E21F36">
      <w:pPr>
        <w:spacing w:before="120" w:after="0" w:line="240" w:lineRule="auto"/>
        <w:ind w:firstLine="567"/>
        <w:jc w:val="both"/>
        <w:rPr>
          <w:rFonts w:ascii="Times New Roman" w:hAnsi="Times New Roman"/>
          <w:sz w:val="24"/>
          <w:szCs w:val="24"/>
          <w:lang w:eastAsia="ru-RU"/>
        </w:rPr>
      </w:pPr>
      <w:r w:rsidRPr="00E21F36">
        <w:rPr>
          <w:rFonts w:ascii="Times New Roman" w:hAnsi="Times New Roman"/>
          <w:sz w:val="24"/>
          <w:szCs w:val="24"/>
          <w:lang w:eastAsia="ru-RU"/>
        </w:rPr>
        <w:t xml:space="preserve">В целях улучшения экологической обстановки на территории Владимирского муниципального образования предлагается поэтапная замена полностью изношенных трубопроводов, замена устаревших выгребов на выгребы полной заводской готовности. Вывоз хозяйственно-бытовых стоков предусматривается специализированным автотранспортом на канализационные очистные сооружения соседних муниципальных образований. </w:t>
      </w:r>
    </w:p>
    <w:p w14:paraId="08295093" w14:textId="3FBE3DE2" w:rsidR="00E4660C" w:rsidRPr="00E4660C" w:rsidRDefault="00E4660C" w:rsidP="00E36BC1">
      <w:pPr>
        <w:keepNext/>
        <w:spacing w:before="120" w:after="120" w:line="240" w:lineRule="auto"/>
        <w:ind w:firstLine="709"/>
        <w:outlineLvl w:val="0"/>
        <w:rPr>
          <w:rFonts w:ascii="Times New Roman" w:eastAsia="Times New Roman" w:hAnsi="Times New Roman"/>
          <w:b/>
          <w:bCs/>
          <w:kern w:val="32"/>
          <w:sz w:val="24"/>
          <w:szCs w:val="24"/>
          <w:lang w:eastAsia="ru-RU"/>
        </w:rPr>
      </w:pPr>
      <w:r w:rsidRPr="00E4660C">
        <w:rPr>
          <w:rFonts w:ascii="Times New Roman" w:eastAsia="Times New Roman" w:hAnsi="Times New Roman"/>
          <w:b/>
          <w:bCs/>
          <w:kern w:val="32"/>
          <w:sz w:val="24"/>
          <w:szCs w:val="24"/>
          <w:lang w:eastAsia="ru-RU"/>
        </w:rPr>
        <w:t>Дождевая канализация</w:t>
      </w:r>
    </w:p>
    <w:p w14:paraId="3404D0A6" w14:textId="77777777" w:rsidR="00E4660C" w:rsidRPr="00E4660C" w:rsidRDefault="00E4660C" w:rsidP="00E36BC1">
      <w:pPr>
        <w:keepNext/>
        <w:spacing w:before="120" w:after="120" w:line="240" w:lineRule="auto"/>
        <w:ind w:firstLine="709"/>
        <w:outlineLvl w:val="1"/>
        <w:rPr>
          <w:rFonts w:ascii="Times New Roman" w:eastAsia="Times New Roman" w:hAnsi="Times New Roman"/>
          <w:b/>
          <w:bCs/>
          <w:iCs/>
          <w:sz w:val="24"/>
          <w:szCs w:val="24"/>
          <w:lang w:eastAsia="ru-RU"/>
        </w:rPr>
      </w:pPr>
      <w:r w:rsidRPr="00E4660C">
        <w:rPr>
          <w:rFonts w:ascii="Times New Roman" w:eastAsia="Times New Roman" w:hAnsi="Times New Roman" w:cs="Arial"/>
          <w:b/>
          <w:sz w:val="24"/>
          <w:szCs w:val="28"/>
          <w:lang w:eastAsia="ru-RU"/>
        </w:rPr>
        <w:t>Существующее состояние</w:t>
      </w:r>
    </w:p>
    <w:p w14:paraId="4217E6CD" w14:textId="77777777" w:rsidR="00E21F36" w:rsidRPr="00E21F36" w:rsidRDefault="00E21F36" w:rsidP="00E21F36">
      <w:pPr>
        <w:spacing w:after="0" w:line="240" w:lineRule="auto"/>
        <w:ind w:firstLine="709"/>
        <w:jc w:val="both"/>
        <w:rPr>
          <w:rFonts w:ascii="Times New Roman" w:eastAsia="Times New Roman" w:hAnsi="Times New Roman"/>
          <w:sz w:val="24"/>
          <w:szCs w:val="24"/>
          <w:lang w:eastAsia="ru-RU"/>
        </w:rPr>
      </w:pPr>
      <w:bookmarkStart w:id="27" w:name="_Toc171162872"/>
      <w:bookmarkStart w:id="28" w:name="_Toc198635343"/>
      <w:bookmarkStart w:id="29" w:name="_Toc198928150"/>
      <w:bookmarkStart w:id="30" w:name="_Toc198929593"/>
      <w:bookmarkStart w:id="31" w:name="_Toc269389770"/>
      <w:bookmarkStart w:id="32" w:name="_Toc334095250"/>
      <w:bookmarkStart w:id="33" w:name="_Toc509494577"/>
      <w:r w:rsidRPr="00E21F36">
        <w:rPr>
          <w:rFonts w:ascii="Times New Roman" w:eastAsia="Times New Roman" w:hAnsi="Times New Roman"/>
          <w:sz w:val="24"/>
          <w:szCs w:val="24"/>
          <w:lang w:eastAsia="ru-RU"/>
        </w:rPr>
        <w:t xml:space="preserve">Организованное отведение поверхностного стока на территории </w:t>
      </w:r>
      <w:r w:rsidRPr="00E21F36">
        <w:rPr>
          <w:rFonts w:ascii="Times New Roman" w:hAnsi="Times New Roman"/>
          <w:sz w:val="24"/>
          <w:szCs w:val="24"/>
          <w:lang w:eastAsia="ru-RU"/>
        </w:rPr>
        <w:t>Владимирского</w:t>
      </w:r>
      <w:r w:rsidRPr="00E21F36">
        <w:rPr>
          <w:rFonts w:ascii="Times New Roman" w:hAnsi="Times New Roman"/>
          <w:sz w:val="24"/>
          <w:szCs w:val="24"/>
        </w:rPr>
        <w:t xml:space="preserve"> </w:t>
      </w:r>
      <w:r w:rsidRPr="00E21F36">
        <w:rPr>
          <w:rFonts w:ascii="Times New Roman" w:eastAsia="Times New Roman" w:hAnsi="Times New Roman"/>
          <w:sz w:val="24"/>
          <w:szCs w:val="24"/>
          <w:lang w:eastAsia="ru-RU"/>
        </w:rPr>
        <w:t xml:space="preserve">муниципального образования не производится. Сетей и сооружений дождевой канализации в настоящее время отсутствуют. </w:t>
      </w:r>
    </w:p>
    <w:p w14:paraId="156C8BC3" w14:textId="77777777" w:rsidR="00E21F36" w:rsidRPr="00E21F36" w:rsidRDefault="00E21F36" w:rsidP="00E21F36">
      <w:pPr>
        <w:tabs>
          <w:tab w:val="left" w:pos="993"/>
        </w:tabs>
        <w:spacing w:before="120" w:after="120" w:line="240" w:lineRule="auto"/>
        <w:ind w:firstLine="709"/>
        <w:jc w:val="both"/>
        <w:rPr>
          <w:rFonts w:ascii="Times New Roman" w:eastAsia="Times New Roman" w:hAnsi="Times New Roman"/>
          <w:b/>
          <w:i/>
          <w:sz w:val="24"/>
          <w:szCs w:val="24"/>
          <w:lang w:eastAsia="ru-RU"/>
        </w:rPr>
      </w:pPr>
      <w:r w:rsidRPr="00E21F36">
        <w:rPr>
          <w:rFonts w:ascii="Times New Roman" w:eastAsia="Times New Roman" w:hAnsi="Times New Roman"/>
          <w:b/>
          <w:i/>
          <w:sz w:val="24"/>
          <w:szCs w:val="24"/>
          <w:lang w:eastAsia="ru-RU"/>
        </w:rPr>
        <w:t xml:space="preserve">Планируемые для размещения объекты федерального значения, объекты регионального значения, объекты местного значения муниципального района в соответствии с документами территориального планирования Российской Федерации, документами территориального планирования субъекта Российской Федерации </w:t>
      </w:r>
    </w:p>
    <w:p w14:paraId="003A7F2D" w14:textId="77777777" w:rsidR="00E21F36" w:rsidRPr="00E21F36" w:rsidRDefault="00E21F36" w:rsidP="00E21F36">
      <w:pPr>
        <w:tabs>
          <w:tab w:val="left" w:pos="993"/>
        </w:tabs>
        <w:spacing w:after="0" w:line="240" w:lineRule="auto"/>
        <w:ind w:firstLine="709"/>
        <w:jc w:val="both"/>
        <w:rPr>
          <w:rFonts w:ascii="Times New Roman" w:hAnsi="Times New Roman"/>
          <w:sz w:val="24"/>
          <w:szCs w:val="24"/>
        </w:rPr>
      </w:pPr>
      <w:r w:rsidRPr="00E21F36">
        <w:rPr>
          <w:rFonts w:ascii="Times New Roman" w:eastAsia="Times New Roman" w:hAnsi="Times New Roman"/>
          <w:i/>
          <w:sz w:val="24"/>
          <w:szCs w:val="24"/>
          <w:lang w:eastAsia="ru-RU"/>
        </w:rPr>
        <w:t xml:space="preserve">Схемой территориального планирования Иркутской области </w:t>
      </w:r>
      <w:r w:rsidRPr="00E21F36">
        <w:rPr>
          <w:rFonts w:ascii="Times New Roman" w:hAnsi="Times New Roman"/>
          <w:sz w:val="24"/>
          <w:szCs w:val="24"/>
          <w:lang w:eastAsia="ar-SA"/>
        </w:rPr>
        <w:t>мероприятия по развитию системы водоотведения на территории Владимирского муниципального образования не предусматривается.</w:t>
      </w:r>
    </w:p>
    <w:p w14:paraId="5F2D91D3" w14:textId="77777777" w:rsidR="00E21F36" w:rsidRPr="00E21F36" w:rsidRDefault="00E21F36" w:rsidP="00E21F36">
      <w:pPr>
        <w:tabs>
          <w:tab w:val="left" w:pos="993"/>
        </w:tabs>
        <w:spacing w:after="0" w:line="240" w:lineRule="auto"/>
        <w:ind w:firstLine="709"/>
        <w:jc w:val="both"/>
        <w:rPr>
          <w:rFonts w:ascii="Times New Roman" w:hAnsi="Times New Roman"/>
          <w:sz w:val="24"/>
          <w:szCs w:val="24"/>
        </w:rPr>
      </w:pPr>
      <w:r w:rsidRPr="00E21F36">
        <w:rPr>
          <w:rFonts w:ascii="Times New Roman" w:eastAsia="Times New Roman" w:hAnsi="Times New Roman"/>
          <w:i/>
          <w:sz w:val="24"/>
          <w:szCs w:val="24"/>
          <w:lang w:eastAsia="ru-RU"/>
        </w:rPr>
        <w:t xml:space="preserve">Схемой территориального планирования Тулунского муниципального района </w:t>
      </w:r>
      <w:r w:rsidRPr="00E21F36">
        <w:rPr>
          <w:rFonts w:ascii="Times New Roman" w:hAnsi="Times New Roman"/>
          <w:sz w:val="24"/>
          <w:szCs w:val="24"/>
          <w:lang w:eastAsia="ar-SA"/>
        </w:rPr>
        <w:t>мероприятия по развитию системы водоотведения на территории Владимирского муниципального образования не предусматривается.</w:t>
      </w:r>
    </w:p>
    <w:p w14:paraId="7240397F" w14:textId="77777777" w:rsidR="00E21F36" w:rsidRPr="00E21F36" w:rsidRDefault="00E21F36" w:rsidP="00E21F36">
      <w:pPr>
        <w:spacing w:after="0" w:line="240" w:lineRule="auto"/>
        <w:ind w:firstLine="709"/>
        <w:jc w:val="both"/>
        <w:rPr>
          <w:rFonts w:ascii="Times New Roman" w:eastAsia="Times New Roman" w:hAnsi="Times New Roman"/>
          <w:sz w:val="24"/>
          <w:szCs w:val="24"/>
          <w:lang w:eastAsia="ru-RU"/>
        </w:rPr>
      </w:pPr>
      <w:r w:rsidRPr="00E21F36">
        <w:rPr>
          <w:rFonts w:ascii="Times New Roman" w:eastAsia="Times New Roman" w:hAnsi="Times New Roman"/>
          <w:i/>
          <w:sz w:val="24"/>
          <w:szCs w:val="24"/>
          <w:lang w:eastAsia="ru-RU"/>
        </w:rPr>
        <w:t>Программой комплексного развития системы коммунальной инфраструктуры Владимирского муниципального образования на 2015-2032 годы</w:t>
      </w:r>
      <w:r w:rsidRPr="00E21F36">
        <w:rPr>
          <w:rFonts w:ascii="Times New Roman" w:eastAsia="Times New Roman" w:hAnsi="Times New Roman"/>
          <w:sz w:val="24"/>
          <w:szCs w:val="24"/>
          <w:lang w:eastAsia="ru-RU"/>
        </w:rPr>
        <w:t xml:space="preserve"> </w:t>
      </w:r>
      <w:r w:rsidRPr="00E21F36">
        <w:rPr>
          <w:rFonts w:ascii="Times New Roman" w:hAnsi="Times New Roman"/>
          <w:sz w:val="24"/>
          <w:szCs w:val="24"/>
          <w:lang w:eastAsia="ar-SA"/>
        </w:rPr>
        <w:t>мероприятия по развитию системы водоотведения не предусматривается.</w:t>
      </w:r>
    </w:p>
    <w:p w14:paraId="5A7A5ADB" w14:textId="77777777" w:rsidR="00E21F36" w:rsidRPr="00E21F36" w:rsidRDefault="00E21F36" w:rsidP="00E21F36">
      <w:pPr>
        <w:keepNext/>
        <w:spacing w:before="120" w:after="120" w:line="240" w:lineRule="auto"/>
        <w:ind w:firstLine="709"/>
        <w:rPr>
          <w:rFonts w:ascii="Times New Roman" w:eastAsia="Times New Roman" w:hAnsi="Times New Roman"/>
          <w:b/>
          <w:bCs/>
          <w:iCs/>
          <w:sz w:val="24"/>
          <w:szCs w:val="24"/>
          <w:lang w:eastAsia="ru-RU"/>
        </w:rPr>
      </w:pPr>
      <w:r w:rsidRPr="00E21F36">
        <w:rPr>
          <w:rFonts w:ascii="Times New Roman" w:eastAsia="Times New Roman" w:hAnsi="Times New Roman" w:cs="Arial"/>
          <w:b/>
          <w:sz w:val="24"/>
          <w:szCs w:val="28"/>
          <w:lang w:eastAsia="ru-RU"/>
        </w:rPr>
        <w:t>Проектное решение</w:t>
      </w:r>
    </w:p>
    <w:p w14:paraId="22FC5814" w14:textId="77777777" w:rsidR="00E21F36" w:rsidRPr="00E21F36" w:rsidRDefault="00E21F36" w:rsidP="00E21F36">
      <w:pPr>
        <w:spacing w:after="0" w:line="240" w:lineRule="auto"/>
        <w:ind w:firstLine="720"/>
        <w:jc w:val="both"/>
        <w:rPr>
          <w:rFonts w:ascii="Times New Roman" w:eastAsia="Times New Roman" w:hAnsi="Times New Roman"/>
          <w:sz w:val="24"/>
          <w:szCs w:val="24"/>
          <w:lang w:eastAsia="ru-RU"/>
        </w:rPr>
      </w:pPr>
      <w:r w:rsidRPr="00E21F36">
        <w:rPr>
          <w:rFonts w:ascii="Times New Roman" w:eastAsia="Times New Roman" w:hAnsi="Times New Roman"/>
          <w:sz w:val="24"/>
          <w:szCs w:val="24"/>
          <w:lang w:eastAsia="ru-RU"/>
        </w:rPr>
        <w:t>Согласно СП 42.13330.2016 «Градостроительство. Планировка и застройка городских и сельских поселений» в сельских поселениях допускается применение открытых водоотводящих устройств (канав, кюветов, лотков).</w:t>
      </w:r>
    </w:p>
    <w:p w14:paraId="45CBCCE9" w14:textId="77777777" w:rsidR="00E21F36" w:rsidRPr="00E21F36" w:rsidRDefault="00E21F36" w:rsidP="00E21F36">
      <w:pPr>
        <w:widowControl w:val="0"/>
        <w:overflowPunct w:val="0"/>
        <w:autoSpaceDE w:val="0"/>
        <w:autoSpaceDN w:val="0"/>
        <w:adjustRightInd w:val="0"/>
        <w:spacing w:after="0" w:line="240" w:lineRule="auto"/>
        <w:ind w:firstLine="709"/>
        <w:jc w:val="both"/>
        <w:rPr>
          <w:rFonts w:ascii="Times New Roman" w:eastAsia="Times New Roman" w:hAnsi="Times New Roman"/>
          <w:color w:val="000000"/>
          <w:sz w:val="23"/>
          <w:szCs w:val="23"/>
          <w:lang w:eastAsia="ru-RU"/>
        </w:rPr>
      </w:pPr>
      <w:r w:rsidRPr="00E21F36">
        <w:rPr>
          <w:rFonts w:ascii="Times New Roman" w:eastAsia="Times New Roman" w:hAnsi="Times New Roman"/>
          <w:sz w:val="24"/>
          <w:szCs w:val="24"/>
          <w:lang w:eastAsia="ru-RU"/>
        </w:rPr>
        <w:t xml:space="preserve">Таким образом, в Владимирском муниципальном образовании </w:t>
      </w:r>
      <w:r w:rsidRPr="00E21F36">
        <w:rPr>
          <w:rFonts w:ascii="Times New Roman" w:eastAsia="Times New Roman" w:hAnsi="Times New Roman"/>
          <w:color w:val="000000"/>
          <w:sz w:val="23"/>
          <w:szCs w:val="23"/>
          <w:lang w:eastAsia="ru-RU"/>
        </w:rPr>
        <w:t xml:space="preserve">проектом предусматривается открытый отвод дождевого стока по лоткам и кюветам с устройством механической очистки со сбросом в р. Ия. </w:t>
      </w:r>
    </w:p>
    <w:p w14:paraId="3680D1B9" w14:textId="77777777" w:rsidR="00E21F36" w:rsidRPr="00E21F36" w:rsidRDefault="00E21F36" w:rsidP="00E21F36">
      <w:pPr>
        <w:tabs>
          <w:tab w:val="left" w:pos="284"/>
        </w:tabs>
        <w:spacing w:after="0" w:line="240" w:lineRule="auto"/>
        <w:ind w:firstLine="709"/>
        <w:contextualSpacing/>
        <w:jc w:val="both"/>
        <w:rPr>
          <w:rFonts w:ascii="Times New Roman" w:hAnsi="Times New Roman"/>
          <w:i/>
          <w:sz w:val="24"/>
          <w:szCs w:val="24"/>
        </w:rPr>
      </w:pPr>
      <w:r w:rsidRPr="00E21F36">
        <w:rPr>
          <w:rFonts w:ascii="Times New Roman" w:eastAsia="Times New Roman" w:hAnsi="Times New Roman"/>
          <w:sz w:val="24"/>
          <w:szCs w:val="24"/>
          <w:lang w:eastAsia="ru-RU"/>
        </w:rPr>
        <w:t>Способы и методы отвода поверхностных вод с территории жилой застройки, производительность, состав сооружений уточняются на последующих стадиях проектирования.</w:t>
      </w:r>
    </w:p>
    <w:p w14:paraId="2F727D26" w14:textId="1087A7A8" w:rsidR="00E4660C" w:rsidRPr="00E4660C" w:rsidRDefault="00E4660C" w:rsidP="00E36BC1">
      <w:pPr>
        <w:keepNext/>
        <w:spacing w:before="120" w:after="120" w:line="240" w:lineRule="auto"/>
        <w:ind w:firstLine="709"/>
        <w:outlineLvl w:val="0"/>
        <w:rPr>
          <w:rFonts w:ascii="Times New Roman" w:eastAsia="Times New Roman" w:hAnsi="Times New Roman" w:cs="Arial"/>
          <w:b/>
          <w:iCs/>
          <w:kern w:val="32"/>
          <w:sz w:val="24"/>
          <w:szCs w:val="28"/>
          <w:lang w:eastAsia="ru-RU"/>
        </w:rPr>
      </w:pPr>
      <w:r w:rsidRPr="00E4660C">
        <w:rPr>
          <w:rFonts w:ascii="Times New Roman" w:eastAsia="Times New Roman" w:hAnsi="Times New Roman" w:cs="Arial"/>
          <w:b/>
          <w:iCs/>
          <w:kern w:val="32"/>
          <w:sz w:val="24"/>
          <w:szCs w:val="28"/>
          <w:lang w:eastAsia="ru-RU"/>
        </w:rPr>
        <w:t>Теплоснабжение</w:t>
      </w:r>
      <w:bookmarkEnd w:id="27"/>
      <w:bookmarkEnd w:id="28"/>
      <w:bookmarkEnd w:id="29"/>
      <w:bookmarkEnd w:id="30"/>
      <w:bookmarkEnd w:id="31"/>
      <w:bookmarkEnd w:id="32"/>
      <w:bookmarkEnd w:id="33"/>
    </w:p>
    <w:p w14:paraId="5637D998" w14:textId="77777777" w:rsidR="00E4660C" w:rsidRPr="00E4660C" w:rsidRDefault="00E4660C" w:rsidP="00E36BC1">
      <w:pPr>
        <w:keepNext/>
        <w:spacing w:before="120" w:after="120" w:line="240" w:lineRule="auto"/>
        <w:ind w:firstLine="709"/>
        <w:outlineLvl w:val="1"/>
        <w:rPr>
          <w:rFonts w:ascii="Times New Roman" w:eastAsia="Times New Roman" w:hAnsi="Times New Roman"/>
          <w:b/>
          <w:bCs/>
          <w:i/>
          <w:iCs/>
          <w:sz w:val="24"/>
          <w:szCs w:val="24"/>
          <w:lang w:eastAsia="ru-RU"/>
        </w:rPr>
      </w:pPr>
      <w:r w:rsidRPr="00E4660C">
        <w:rPr>
          <w:rFonts w:ascii="Times New Roman" w:eastAsia="Times New Roman" w:hAnsi="Times New Roman" w:cs="Arial"/>
          <w:b/>
          <w:sz w:val="24"/>
          <w:szCs w:val="28"/>
          <w:lang w:eastAsia="ru-RU"/>
        </w:rPr>
        <w:t>Существующее состояние</w:t>
      </w:r>
    </w:p>
    <w:p w14:paraId="05AF6822" w14:textId="77777777" w:rsidR="002B3542" w:rsidRPr="002B3542" w:rsidRDefault="002B3542" w:rsidP="002B3542">
      <w:pPr>
        <w:autoSpaceDE w:val="0"/>
        <w:autoSpaceDN w:val="0"/>
        <w:adjustRightInd w:val="0"/>
        <w:spacing w:after="0" w:line="240" w:lineRule="auto"/>
        <w:ind w:firstLine="709"/>
        <w:jc w:val="both"/>
        <w:rPr>
          <w:rFonts w:ascii="Times New Roman" w:eastAsia="Times New Roman" w:hAnsi="Times New Roman"/>
          <w:bCs/>
          <w:iCs/>
          <w:sz w:val="24"/>
          <w:szCs w:val="24"/>
          <w:lang w:eastAsia="ru-RU"/>
        </w:rPr>
      </w:pPr>
      <w:r w:rsidRPr="002B3542">
        <w:rPr>
          <w:rFonts w:ascii="Times New Roman" w:eastAsia="Times New Roman" w:hAnsi="Times New Roman"/>
          <w:bCs/>
          <w:iCs/>
          <w:sz w:val="24"/>
          <w:szCs w:val="24"/>
          <w:lang w:eastAsia="ru-RU"/>
        </w:rPr>
        <w:t>На территории Владимирского муниципального образования теплоснабжение обеспечивается от нескольких котельных.</w:t>
      </w:r>
    </w:p>
    <w:p w14:paraId="353AA044" w14:textId="77777777" w:rsidR="002B3542" w:rsidRPr="002B3542" w:rsidRDefault="002B3542" w:rsidP="002B3542">
      <w:pPr>
        <w:numPr>
          <w:ilvl w:val="0"/>
          <w:numId w:val="36"/>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bCs/>
          <w:iCs/>
          <w:sz w:val="24"/>
          <w:szCs w:val="24"/>
          <w:lang w:eastAsia="ru-RU"/>
        </w:rPr>
      </w:pPr>
      <w:r w:rsidRPr="002B3542">
        <w:rPr>
          <w:rFonts w:ascii="Times New Roman" w:eastAsia="Times New Roman" w:hAnsi="Times New Roman"/>
          <w:bCs/>
          <w:iCs/>
          <w:sz w:val="24"/>
          <w:szCs w:val="24"/>
          <w:lang w:eastAsia="ru-RU"/>
        </w:rPr>
        <w:t>в д. Владимировка (электрическая котельная). Мощность котельной составляет 0,17 Гкал/ч, количество котлов – 2 шт. Тепловая нагрузка котельной составляет – 0,18 Гкал/ч;</w:t>
      </w:r>
    </w:p>
    <w:p w14:paraId="25232839" w14:textId="77777777" w:rsidR="002B3542" w:rsidRPr="002B3542" w:rsidRDefault="002B3542" w:rsidP="002B3542">
      <w:pPr>
        <w:numPr>
          <w:ilvl w:val="0"/>
          <w:numId w:val="36"/>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bCs/>
          <w:iCs/>
          <w:sz w:val="24"/>
          <w:szCs w:val="24"/>
          <w:lang w:eastAsia="ru-RU"/>
        </w:rPr>
      </w:pPr>
      <w:r w:rsidRPr="002B3542">
        <w:rPr>
          <w:rFonts w:ascii="Times New Roman" w:eastAsia="Times New Roman" w:hAnsi="Times New Roman"/>
          <w:bCs/>
          <w:iCs/>
          <w:sz w:val="24"/>
          <w:szCs w:val="24"/>
          <w:lang w:eastAsia="ru-RU"/>
        </w:rPr>
        <w:t>в д. Владимировка (д/с). Количество котлов – 1 шт. Тепловая нагрузка котельной составляет – 0,10 Гкал/ч.</w:t>
      </w:r>
    </w:p>
    <w:p w14:paraId="50CACC2D" w14:textId="77777777" w:rsidR="002B3542" w:rsidRPr="002B3542" w:rsidRDefault="002B3542" w:rsidP="002B3542">
      <w:pPr>
        <w:autoSpaceDE w:val="0"/>
        <w:autoSpaceDN w:val="0"/>
        <w:adjustRightInd w:val="0"/>
        <w:spacing w:after="0" w:line="240" w:lineRule="auto"/>
        <w:ind w:firstLine="709"/>
        <w:jc w:val="both"/>
        <w:rPr>
          <w:rFonts w:ascii="Times New Roman" w:eastAsia="Times New Roman" w:hAnsi="Times New Roman"/>
          <w:bCs/>
          <w:iCs/>
          <w:sz w:val="24"/>
          <w:szCs w:val="24"/>
          <w:lang w:eastAsia="ru-RU"/>
        </w:rPr>
      </w:pPr>
      <w:r w:rsidRPr="002B3542">
        <w:rPr>
          <w:rFonts w:ascii="Times New Roman" w:eastAsia="Times New Roman" w:hAnsi="Times New Roman"/>
          <w:bCs/>
          <w:iCs/>
          <w:sz w:val="24"/>
          <w:szCs w:val="24"/>
          <w:lang w:eastAsia="ru-RU"/>
        </w:rPr>
        <w:t>Имеет свою отдельную котельную и обеспечены объектами электрического обогрева следующие объекты: администрация, МКУК «КДЦ д. Владимировка», МОУ «Владимирская СОШ», ФАП, МДОУ детский сад «Колобок».</w:t>
      </w:r>
    </w:p>
    <w:p w14:paraId="0F07C067" w14:textId="77777777" w:rsidR="002B3542" w:rsidRPr="002B3542" w:rsidRDefault="002B3542" w:rsidP="002B3542">
      <w:pPr>
        <w:autoSpaceDE w:val="0"/>
        <w:autoSpaceDN w:val="0"/>
        <w:adjustRightInd w:val="0"/>
        <w:spacing w:after="0" w:line="240" w:lineRule="auto"/>
        <w:ind w:firstLine="709"/>
        <w:jc w:val="both"/>
        <w:rPr>
          <w:rFonts w:ascii="Times New Roman" w:eastAsia="Times New Roman" w:hAnsi="Times New Roman"/>
          <w:bCs/>
          <w:iCs/>
          <w:sz w:val="24"/>
          <w:szCs w:val="24"/>
          <w:lang w:eastAsia="ru-RU"/>
        </w:rPr>
      </w:pPr>
      <w:r w:rsidRPr="002B3542">
        <w:rPr>
          <w:rFonts w:ascii="Times New Roman" w:eastAsia="Times New Roman" w:hAnsi="Times New Roman"/>
          <w:bCs/>
          <w:iCs/>
          <w:sz w:val="24"/>
          <w:szCs w:val="24"/>
          <w:lang w:eastAsia="ru-RU"/>
        </w:rPr>
        <w:t>Теплоснабжение большей части малоэтажной застройки осуществляется индивидуальными электрическими теплоисточниками и печами.</w:t>
      </w:r>
    </w:p>
    <w:p w14:paraId="376CF208" w14:textId="77777777" w:rsidR="002B3542" w:rsidRPr="002B3542" w:rsidRDefault="002B3542" w:rsidP="002B3542">
      <w:pPr>
        <w:tabs>
          <w:tab w:val="left" w:pos="993"/>
        </w:tabs>
        <w:spacing w:before="120" w:after="120" w:line="240" w:lineRule="auto"/>
        <w:ind w:firstLine="709"/>
        <w:jc w:val="both"/>
        <w:rPr>
          <w:rFonts w:ascii="Times New Roman" w:eastAsia="Times New Roman" w:hAnsi="Times New Roman"/>
          <w:b/>
          <w:i/>
          <w:sz w:val="24"/>
          <w:szCs w:val="24"/>
          <w:lang w:eastAsia="ru-RU"/>
        </w:rPr>
      </w:pPr>
      <w:r w:rsidRPr="002B3542">
        <w:rPr>
          <w:rFonts w:ascii="Times New Roman" w:eastAsia="Times New Roman" w:hAnsi="Times New Roman"/>
          <w:b/>
          <w:i/>
          <w:sz w:val="24"/>
          <w:szCs w:val="24"/>
          <w:lang w:eastAsia="ru-RU"/>
        </w:rPr>
        <w:t xml:space="preserve">Планируемые для размещения объекты федерального значения, объекты регионального значения, объекты местного значения муниципального района в соответствии с документами территориального планирования Российской Федерации, документами территориального планирования субъекта Российской Федерации </w:t>
      </w:r>
    </w:p>
    <w:p w14:paraId="698DE2BD" w14:textId="77777777" w:rsidR="002B3542" w:rsidRPr="002B3542" w:rsidRDefault="002B3542" w:rsidP="002B3542">
      <w:pPr>
        <w:tabs>
          <w:tab w:val="left" w:pos="993"/>
        </w:tabs>
        <w:spacing w:after="0" w:line="240" w:lineRule="auto"/>
        <w:ind w:firstLine="709"/>
        <w:jc w:val="both"/>
        <w:rPr>
          <w:rFonts w:ascii="Times New Roman" w:hAnsi="Times New Roman"/>
          <w:sz w:val="24"/>
          <w:szCs w:val="24"/>
        </w:rPr>
      </w:pPr>
      <w:r w:rsidRPr="002B3542">
        <w:rPr>
          <w:rFonts w:ascii="Times New Roman" w:eastAsia="Times New Roman" w:hAnsi="Times New Roman"/>
          <w:i/>
          <w:sz w:val="24"/>
          <w:szCs w:val="24"/>
          <w:lang w:eastAsia="ru-RU"/>
        </w:rPr>
        <w:t xml:space="preserve">Схемой территориального планирования Иркутской области </w:t>
      </w:r>
      <w:r w:rsidRPr="002B3542">
        <w:rPr>
          <w:rFonts w:ascii="Times New Roman" w:hAnsi="Times New Roman"/>
          <w:sz w:val="24"/>
          <w:szCs w:val="24"/>
          <w:lang w:eastAsia="ar-SA"/>
        </w:rPr>
        <w:t>мероприятия по развитию системы теплоснабжения на территории Владимирского муниципального образования не предусматривается.</w:t>
      </w:r>
    </w:p>
    <w:p w14:paraId="03405198" w14:textId="77777777" w:rsidR="002B3542" w:rsidRPr="002B3542" w:rsidRDefault="002B3542" w:rsidP="002B3542">
      <w:pPr>
        <w:tabs>
          <w:tab w:val="left" w:pos="993"/>
        </w:tabs>
        <w:spacing w:after="0" w:line="240" w:lineRule="auto"/>
        <w:ind w:firstLine="709"/>
        <w:jc w:val="both"/>
        <w:rPr>
          <w:rFonts w:ascii="Times New Roman" w:hAnsi="Times New Roman"/>
          <w:sz w:val="24"/>
          <w:szCs w:val="24"/>
        </w:rPr>
      </w:pPr>
      <w:r w:rsidRPr="002B3542">
        <w:rPr>
          <w:rFonts w:ascii="Times New Roman" w:eastAsia="Times New Roman" w:hAnsi="Times New Roman"/>
          <w:i/>
          <w:sz w:val="24"/>
          <w:szCs w:val="24"/>
          <w:lang w:eastAsia="ru-RU"/>
        </w:rPr>
        <w:t xml:space="preserve">Схемой территориального планирования Тулунского муниципального района </w:t>
      </w:r>
      <w:r w:rsidRPr="002B3542">
        <w:rPr>
          <w:rFonts w:ascii="Times New Roman" w:hAnsi="Times New Roman"/>
          <w:sz w:val="24"/>
          <w:szCs w:val="24"/>
          <w:lang w:eastAsia="ar-SA"/>
        </w:rPr>
        <w:t>мероприятия по развитию системы теплоснабжения на территории Владимирского муниципального образования не предусматривается.</w:t>
      </w:r>
    </w:p>
    <w:p w14:paraId="5586DB08" w14:textId="77777777" w:rsidR="002B3542" w:rsidRPr="002B3542" w:rsidRDefault="002B3542" w:rsidP="002B3542">
      <w:pPr>
        <w:spacing w:after="0" w:line="240" w:lineRule="auto"/>
        <w:ind w:firstLine="709"/>
        <w:jc w:val="both"/>
        <w:rPr>
          <w:rFonts w:ascii="Times New Roman" w:eastAsia="Times New Roman" w:hAnsi="Times New Roman"/>
          <w:sz w:val="24"/>
          <w:szCs w:val="24"/>
          <w:lang w:eastAsia="ru-RU"/>
        </w:rPr>
      </w:pPr>
      <w:r w:rsidRPr="002B3542">
        <w:rPr>
          <w:rFonts w:ascii="Times New Roman" w:eastAsia="Times New Roman" w:hAnsi="Times New Roman"/>
          <w:i/>
          <w:sz w:val="24"/>
          <w:szCs w:val="24"/>
          <w:lang w:eastAsia="ru-RU"/>
        </w:rPr>
        <w:t>Программой комплексного развития системы коммунальной инфраструктуры Владимирского муниципального образования на 2015-2032 годы</w:t>
      </w:r>
      <w:r w:rsidRPr="002B3542">
        <w:rPr>
          <w:rFonts w:ascii="Times New Roman" w:eastAsia="Times New Roman" w:hAnsi="Times New Roman"/>
          <w:sz w:val="24"/>
          <w:szCs w:val="24"/>
          <w:lang w:eastAsia="ru-RU"/>
        </w:rPr>
        <w:t xml:space="preserve"> </w:t>
      </w:r>
      <w:r w:rsidRPr="002B3542">
        <w:rPr>
          <w:rFonts w:ascii="Times New Roman" w:hAnsi="Times New Roman"/>
          <w:sz w:val="24"/>
          <w:szCs w:val="24"/>
          <w:lang w:eastAsia="ar-SA"/>
        </w:rPr>
        <w:t>предусматривается реконструкция и модернизация объектов энергетики, в том числе реконструкция и модернизация котельной.</w:t>
      </w:r>
    </w:p>
    <w:p w14:paraId="2121111D" w14:textId="77777777" w:rsidR="002B3542" w:rsidRPr="002B3542" w:rsidRDefault="002B3542" w:rsidP="002B3542">
      <w:pPr>
        <w:keepNext/>
        <w:spacing w:before="120" w:after="120" w:line="240" w:lineRule="auto"/>
        <w:ind w:firstLine="709"/>
        <w:jc w:val="both"/>
        <w:rPr>
          <w:rFonts w:ascii="Times New Roman" w:eastAsia="Times New Roman" w:hAnsi="Times New Roman"/>
          <w:b/>
          <w:bCs/>
          <w:iCs/>
          <w:sz w:val="24"/>
          <w:szCs w:val="24"/>
          <w:lang w:eastAsia="ru-RU"/>
        </w:rPr>
      </w:pPr>
      <w:r w:rsidRPr="002B3542">
        <w:rPr>
          <w:rFonts w:ascii="Times New Roman" w:eastAsia="Times New Roman" w:hAnsi="Times New Roman" w:cs="Arial"/>
          <w:b/>
          <w:sz w:val="24"/>
          <w:szCs w:val="28"/>
          <w:lang w:eastAsia="ru-RU"/>
        </w:rPr>
        <w:t>Проектное решение</w:t>
      </w:r>
    </w:p>
    <w:p w14:paraId="0C9A581C" w14:textId="66CF102E" w:rsidR="002B3542" w:rsidRPr="008D53AF" w:rsidRDefault="002B3542" w:rsidP="002B3542">
      <w:pPr>
        <w:spacing w:after="0" w:line="240" w:lineRule="auto"/>
        <w:ind w:firstLine="709"/>
        <w:jc w:val="both"/>
        <w:rPr>
          <w:rFonts w:ascii="Times New Roman" w:hAnsi="Times New Roman"/>
          <w:sz w:val="24"/>
          <w:szCs w:val="24"/>
        </w:rPr>
      </w:pPr>
      <w:r w:rsidRPr="002B3542">
        <w:rPr>
          <w:rFonts w:ascii="Times New Roman" w:hAnsi="Times New Roman"/>
          <w:sz w:val="24"/>
          <w:szCs w:val="24"/>
        </w:rPr>
        <w:t xml:space="preserve">Расчет тепловых нагрузок для нового строительства определён по удельным характеристикам расхода тепловой энергии на отопление и вентиляцию по таблицам 13 или 14 СП 50.13330.2012 Актуализированная редакция СНиП 23-02-2003 «Тепловая защита зданий». Расходы воды на горячее водоснабжение определены в соответствии с СП 30.13330.2020 «Внутренний водопровод и канализация зданий». Все расчетные данные приведены в </w:t>
      </w:r>
      <w:r w:rsidRPr="00C4222A">
        <w:rPr>
          <w:rFonts w:ascii="Times New Roman" w:hAnsi="Times New Roman"/>
          <w:sz w:val="24"/>
          <w:szCs w:val="24"/>
        </w:rPr>
        <w:t>таблице</w:t>
      </w:r>
      <w:r w:rsidRPr="002B3542">
        <w:rPr>
          <w:rFonts w:ascii="Times New Roman" w:hAnsi="Times New Roman"/>
          <w:sz w:val="24"/>
          <w:szCs w:val="24"/>
          <w:highlight w:val="yellow"/>
        </w:rPr>
        <w:t xml:space="preserve"> </w:t>
      </w:r>
      <w:r w:rsidR="006E7FF9" w:rsidRPr="008D53AF">
        <w:rPr>
          <w:rFonts w:ascii="Times New Roman" w:hAnsi="Times New Roman"/>
          <w:sz w:val="24"/>
          <w:szCs w:val="24"/>
        </w:rPr>
        <w:t>4.6.4.5</w:t>
      </w:r>
    </w:p>
    <w:p w14:paraId="1832E418" w14:textId="77777777" w:rsidR="002B3542" w:rsidRPr="002B3542" w:rsidRDefault="002B3542" w:rsidP="002B3542">
      <w:pPr>
        <w:spacing w:after="0" w:line="240" w:lineRule="auto"/>
        <w:ind w:firstLine="709"/>
        <w:jc w:val="both"/>
        <w:rPr>
          <w:rFonts w:ascii="Times New Roman" w:eastAsia="TimesNewRomanPSMT" w:hAnsi="Times New Roman"/>
          <w:sz w:val="24"/>
          <w:szCs w:val="24"/>
        </w:rPr>
      </w:pPr>
      <w:r w:rsidRPr="002B3542">
        <w:rPr>
          <w:rFonts w:ascii="Times New Roman" w:hAnsi="Times New Roman"/>
          <w:sz w:val="24"/>
          <w:szCs w:val="24"/>
        </w:rPr>
        <w:t>В соответствии с СП 131.13330.2020 «Строительная климатология»</w:t>
      </w:r>
      <w:r w:rsidRPr="002B3542">
        <w:rPr>
          <w:rFonts w:ascii="Times New Roman" w:eastAsia="TimesNewRomanPSMT" w:hAnsi="Times New Roman"/>
          <w:sz w:val="24"/>
          <w:szCs w:val="24"/>
        </w:rPr>
        <w:t xml:space="preserve"> температурный режим территории характеризуется следующими климатическими данными: расчетная температура наружного воздуха для проектирования отопления и вентиляции -37 0 С, средняя температура отопительного периода -8,5 0 С, продолжительность отопительного периода 242 суток.</w:t>
      </w:r>
    </w:p>
    <w:p w14:paraId="73652FDA" w14:textId="14EE6F0B" w:rsidR="002B3542" w:rsidRPr="002B3542" w:rsidRDefault="002B3542" w:rsidP="006E7FF9">
      <w:pPr>
        <w:spacing w:before="120" w:after="120" w:line="240" w:lineRule="auto"/>
        <w:ind w:firstLine="709"/>
        <w:jc w:val="both"/>
        <w:rPr>
          <w:rFonts w:ascii="Times New Roman" w:eastAsia="Times New Roman" w:hAnsi="Times New Roman"/>
          <w:b/>
          <w:sz w:val="24"/>
          <w:szCs w:val="24"/>
          <w:lang w:eastAsia="ru-RU"/>
        </w:rPr>
      </w:pPr>
      <w:r w:rsidRPr="002B3542">
        <w:rPr>
          <w:rFonts w:ascii="Times New Roman" w:eastAsia="TimesNewRomanPSMT" w:hAnsi="Times New Roman"/>
          <w:b/>
          <w:sz w:val="24"/>
          <w:szCs w:val="24"/>
        </w:rPr>
        <w:t xml:space="preserve">Таблица </w:t>
      </w:r>
      <w:r w:rsidR="006E7FF9" w:rsidRPr="006E7FF9">
        <w:rPr>
          <w:rFonts w:ascii="Times New Roman" w:eastAsia="TimesNewRomanPSMT" w:hAnsi="Times New Roman"/>
          <w:b/>
          <w:sz w:val="24"/>
          <w:szCs w:val="24"/>
        </w:rPr>
        <w:t>4.6.4.</w:t>
      </w:r>
      <w:r w:rsidR="006E7FF9">
        <w:rPr>
          <w:rFonts w:ascii="Times New Roman" w:eastAsia="TimesNewRomanPSMT" w:hAnsi="Times New Roman"/>
          <w:b/>
          <w:sz w:val="24"/>
          <w:szCs w:val="24"/>
          <w:lang w:val="en-US"/>
        </w:rPr>
        <w:t>5</w:t>
      </w:r>
      <w:r w:rsidRPr="002B3542">
        <w:rPr>
          <w:rFonts w:ascii="Times New Roman" w:eastAsia="TimesNewRomanPSMT" w:hAnsi="Times New Roman"/>
          <w:b/>
          <w:sz w:val="24"/>
          <w:szCs w:val="24"/>
        </w:rPr>
        <w:t xml:space="preserve"> - Расчетные тепловые нагрузки </w:t>
      </w:r>
    </w:p>
    <w:tbl>
      <w:tblPr>
        <w:tblW w:w="964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2074"/>
        <w:gridCol w:w="901"/>
        <w:gridCol w:w="901"/>
        <w:gridCol w:w="2506"/>
        <w:gridCol w:w="917"/>
        <w:gridCol w:w="1070"/>
        <w:gridCol w:w="1276"/>
      </w:tblGrid>
      <w:tr w:rsidR="002B3542" w:rsidRPr="002B3542" w14:paraId="2AD446D4" w14:textId="77777777" w:rsidTr="008D53AF">
        <w:trPr>
          <w:jc w:val="center"/>
        </w:trPr>
        <w:tc>
          <w:tcPr>
            <w:tcW w:w="3876" w:type="dxa"/>
            <w:gridSpan w:val="3"/>
            <w:tcBorders>
              <w:top w:val="single" w:sz="12" w:space="0" w:color="auto"/>
              <w:left w:val="single" w:sz="12" w:space="0" w:color="auto"/>
              <w:bottom w:val="single" w:sz="6" w:space="0" w:color="auto"/>
              <w:right w:val="single" w:sz="6" w:space="0" w:color="auto"/>
            </w:tcBorders>
            <w:vAlign w:val="center"/>
            <w:hideMark/>
          </w:tcPr>
          <w:p w14:paraId="0BE9B4CF"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Жилые здания</w:t>
            </w:r>
          </w:p>
        </w:tc>
        <w:tc>
          <w:tcPr>
            <w:tcW w:w="5769" w:type="dxa"/>
            <w:gridSpan w:val="4"/>
            <w:tcBorders>
              <w:top w:val="single" w:sz="12" w:space="0" w:color="auto"/>
              <w:left w:val="single" w:sz="6" w:space="0" w:color="auto"/>
              <w:bottom w:val="single" w:sz="6" w:space="0" w:color="auto"/>
              <w:right w:val="single" w:sz="12" w:space="0" w:color="auto"/>
            </w:tcBorders>
            <w:vAlign w:val="center"/>
            <w:hideMark/>
          </w:tcPr>
          <w:p w14:paraId="1FCA315C"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Общественные здания</w:t>
            </w:r>
          </w:p>
        </w:tc>
      </w:tr>
      <w:tr w:rsidR="002B3542" w:rsidRPr="002B3542" w14:paraId="7331AAEB" w14:textId="77777777" w:rsidTr="008D53AF">
        <w:trPr>
          <w:jc w:val="center"/>
        </w:trPr>
        <w:tc>
          <w:tcPr>
            <w:tcW w:w="2074" w:type="dxa"/>
            <w:vMerge w:val="restart"/>
            <w:tcBorders>
              <w:top w:val="single" w:sz="6" w:space="0" w:color="auto"/>
              <w:left w:val="single" w:sz="12" w:space="0" w:color="auto"/>
              <w:bottom w:val="single" w:sz="12" w:space="0" w:color="auto"/>
              <w:right w:val="single" w:sz="6" w:space="0" w:color="auto"/>
            </w:tcBorders>
            <w:vAlign w:val="center"/>
            <w:hideMark/>
          </w:tcPr>
          <w:p w14:paraId="2CADF388"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Общая площадь,</w:t>
            </w:r>
          </w:p>
          <w:p w14:paraId="28646AF2"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vertAlign w:val="superscript"/>
              </w:rPr>
            </w:pPr>
            <w:r w:rsidRPr="002B3542">
              <w:rPr>
                <w:rFonts w:ascii="Times New Roman" w:hAnsi="Times New Roman"/>
              </w:rPr>
              <w:t>тыс. м</w:t>
            </w:r>
            <w:r w:rsidRPr="002B3542">
              <w:rPr>
                <w:rFonts w:ascii="Times New Roman" w:hAnsi="Times New Roman"/>
                <w:vertAlign w:val="superscript"/>
              </w:rPr>
              <w:t>2</w:t>
            </w:r>
          </w:p>
        </w:tc>
        <w:tc>
          <w:tcPr>
            <w:tcW w:w="1802" w:type="dxa"/>
            <w:gridSpan w:val="2"/>
            <w:tcBorders>
              <w:top w:val="single" w:sz="6" w:space="0" w:color="auto"/>
              <w:left w:val="single" w:sz="6" w:space="0" w:color="auto"/>
              <w:bottom w:val="single" w:sz="6" w:space="0" w:color="auto"/>
              <w:right w:val="single" w:sz="6" w:space="0" w:color="auto"/>
            </w:tcBorders>
            <w:vAlign w:val="center"/>
            <w:hideMark/>
          </w:tcPr>
          <w:p w14:paraId="2F6784C8"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Тепловые</w:t>
            </w:r>
          </w:p>
          <w:p w14:paraId="315DAF58"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нагрузки</w:t>
            </w:r>
          </w:p>
          <w:p w14:paraId="721C8FC4"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Гкал/час</w:t>
            </w:r>
          </w:p>
        </w:tc>
        <w:tc>
          <w:tcPr>
            <w:tcW w:w="2506" w:type="dxa"/>
            <w:vMerge w:val="restart"/>
            <w:tcBorders>
              <w:top w:val="single" w:sz="6" w:space="0" w:color="auto"/>
              <w:left w:val="single" w:sz="6" w:space="0" w:color="auto"/>
              <w:bottom w:val="single" w:sz="12" w:space="0" w:color="auto"/>
              <w:right w:val="single" w:sz="6" w:space="0" w:color="auto"/>
            </w:tcBorders>
            <w:vAlign w:val="center"/>
            <w:hideMark/>
          </w:tcPr>
          <w:p w14:paraId="4CC45960"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Наименование</w:t>
            </w:r>
          </w:p>
        </w:tc>
        <w:tc>
          <w:tcPr>
            <w:tcW w:w="3263" w:type="dxa"/>
            <w:gridSpan w:val="3"/>
            <w:tcBorders>
              <w:top w:val="single" w:sz="6" w:space="0" w:color="auto"/>
              <w:left w:val="single" w:sz="6" w:space="0" w:color="auto"/>
              <w:bottom w:val="single" w:sz="6" w:space="0" w:color="auto"/>
              <w:right w:val="single" w:sz="12" w:space="0" w:color="auto"/>
            </w:tcBorders>
            <w:vAlign w:val="center"/>
            <w:hideMark/>
          </w:tcPr>
          <w:p w14:paraId="23A5856E"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Тепловые</w:t>
            </w:r>
          </w:p>
          <w:p w14:paraId="1FFC805D"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нагрузки</w:t>
            </w:r>
          </w:p>
          <w:p w14:paraId="34D53A7D"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Гкал/час</w:t>
            </w:r>
          </w:p>
        </w:tc>
      </w:tr>
      <w:tr w:rsidR="002B3542" w:rsidRPr="002B3542" w14:paraId="4F7FAFEC" w14:textId="77777777" w:rsidTr="008D53AF">
        <w:trPr>
          <w:jc w:val="center"/>
        </w:trPr>
        <w:tc>
          <w:tcPr>
            <w:tcW w:w="2074" w:type="dxa"/>
            <w:vMerge/>
            <w:tcBorders>
              <w:top w:val="single" w:sz="6" w:space="0" w:color="auto"/>
              <w:left w:val="single" w:sz="12" w:space="0" w:color="auto"/>
              <w:bottom w:val="single" w:sz="12" w:space="0" w:color="auto"/>
              <w:right w:val="single" w:sz="6" w:space="0" w:color="auto"/>
            </w:tcBorders>
            <w:vAlign w:val="center"/>
            <w:hideMark/>
          </w:tcPr>
          <w:p w14:paraId="5376ED96" w14:textId="77777777" w:rsidR="002B3542" w:rsidRPr="002B3542" w:rsidRDefault="002B3542" w:rsidP="002B3542">
            <w:pPr>
              <w:spacing w:after="0" w:line="259" w:lineRule="auto"/>
              <w:rPr>
                <w:rFonts w:ascii="Times New Roman" w:hAnsi="Times New Roman"/>
                <w:vertAlign w:val="superscript"/>
              </w:rPr>
            </w:pPr>
          </w:p>
        </w:tc>
        <w:tc>
          <w:tcPr>
            <w:tcW w:w="901" w:type="dxa"/>
            <w:tcBorders>
              <w:top w:val="single" w:sz="6" w:space="0" w:color="auto"/>
              <w:left w:val="single" w:sz="6" w:space="0" w:color="auto"/>
              <w:bottom w:val="single" w:sz="12" w:space="0" w:color="auto"/>
              <w:right w:val="single" w:sz="6" w:space="0" w:color="auto"/>
            </w:tcBorders>
            <w:vAlign w:val="center"/>
            <w:hideMark/>
          </w:tcPr>
          <w:p w14:paraId="148562D8"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lang w:val="en-US"/>
              </w:rPr>
              <w:t>Q</w:t>
            </w:r>
            <w:r w:rsidRPr="002B3542">
              <w:rPr>
                <w:rFonts w:ascii="Times New Roman" w:hAnsi="Times New Roman"/>
              </w:rPr>
              <w:t>о</w:t>
            </w:r>
          </w:p>
        </w:tc>
        <w:tc>
          <w:tcPr>
            <w:tcW w:w="901" w:type="dxa"/>
            <w:tcBorders>
              <w:top w:val="single" w:sz="6" w:space="0" w:color="auto"/>
              <w:left w:val="single" w:sz="6" w:space="0" w:color="auto"/>
              <w:bottom w:val="single" w:sz="12" w:space="0" w:color="auto"/>
              <w:right w:val="single" w:sz="6" w:space="0" w:color="auto"/>
            </w:tcBorders>
            <w:vAlign w:val="center"/>
            <w:hideMark/>
          </w:tcPr>
          <w:p w14:paraId="5C2DB9A8"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lang w:val="en-US"/>
              </w:rPr>
              <w:t>Q</w:t>
            </w:r>
            <w:r w:rsidRPr="002B3542">
              <w:rPr>
                <w:rFonts w:ascii="Times New Roman" w:hAnsi="Times New Roman"/>
                <w:vertAlign w:val="subscript"/>
              </w:rPr>
              <w:t>гвс.ср</w:t>
            </w:r>
          </w:p>
        </w:tc>
        <w:tc>
          <w:tcPr>
            <w:tcW w:w="2506" w:type="dxa"/>
            <w:vMerge/>
            <w:tcBorders>
              <w:top w:val="single" w:sz="6" w:space="0" w:color="auto"/>
              <w:left w:val="single" w:sz="6" w:space="0" w:color="auto"/>
              <w:bottom w:val="single" w:sz="12" w:space="0" w:color="auto"/>
              <w:right w:val="single" w:sz="6" w:space="0" w:color="auto"/>
            </w:tcBorders>
            <w:vAlign w:val="center"/>
            <w:hideMark/>
          </w:tcPr>
          <w:p w14:paraId="61383CEB" w14:textId="77777777" w:rsidR="002B3542" w:rsidRPr="002B3542" w:rsidRDefault="002B3542" w:rsidP="002B3542">
            <w:pPr>
              <w:spacing w:after="0" w:line="259" w:lineRule="auto"/>
              <w:rPr>
                <w:rFonts w:ascii="Times New Roman" w:hAnsi="Times New Roman"/>
              </w:rPr>
            </w:pPr>
          </w:p>
        </w:tc>
        <w:tc>
          <w:tcPr>
            <w:tcW w:w="917" w:type="dxa"/>
            <w:tcBorders>
              <w:top w:val="single" w:sz="6" w:space="0" w:color="auto"/>
              <w:left w:val="single" w:sz="6" w:space="0" w:color="auto"/>
              <w:bottom w:val="single" w:sz="12" w:space="0" w:color="auto"/>
              <w:right w:val="single" w:sz="6" w:space="0" w:color="auto"/>
            </w:tcBorders>
            <w:vAlign w:val="center"/>
            <w:hideMark/>
          </w:tcPr>
          <w:p w14:paraId="4585E9DF"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lang w:val="en-US"/>
              </w:rPr>
              <w:t>Q</w:t>
            </w:r>
            <w:r w:rsidRPr="002B3542">
              <w:rPr>
                <w:rFonts w:ascii="Times New Roman" w:hAnsi="Times New Roman"/>
              </w:rPr>
              <w:t>о</w:t>
            </w:r>
          </w:p>
        </w:tc>
        <w:tc>
          <w:tcPr>
            <w:tcW w:w="1070" w:type="dxa"/>
            <w:tcBorders>
              <w:top w:val="single" w:sz="6" w:space="0" w:color="auto"/>
              <w:left w:val="single" w:sz="6" w:space="0" w:color="auto"/>
              <w:bottom w:val="single" w:sz="12" w:space="0" w:color="auto"/>
              <w:right w:val="single" w:sz="6" w:space="0" w:color="auto"/>
            </w:tcBorders>
            <w:vAlign w:val="center"/>
            <w:hideMark/>
          </w:tcPr>
          <w:p w14:paraId="3D69FC6F"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lang w:val="en-US"/>
              </w:rPr>
              <w:t>Q</w:t>
            </w:r>
            <w:r w:rsidRPr="002B3542">
              <w:rPr>
                <w:rFonts w:ascii="Times New Roman" w:hAnsi="Times New Roman"/>
              </w:rPr>
              <w:t>в</w:t>
            </w:r>
          </w:p>
        </w:tc>
        <w:tc>
          <w:tcPr>
            <w:tcW w:w="1276" w:type="dxa"/>
            <w:tcBorders>
              <w:top w:val="single" w:sz="6" w:space="0" w:color="auto"/>
              <w:left w:val="single" w:sz="6" w:space="0" w:color="auto"/>
              <w:bottom w:val="single" w:sz="12" w:space="0" w:color="auto"/>
              <w:right w:val="single" w:sz="12" w:space="0" w:color="auto"/>
            </w:tcBorders>
            <w:vAlign w:val="center"/>
            <w:hideMark/>
          </w:tcPr>
          <w:p w14:paraId="260601CC"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lang w:val="en-US"/>
              </w:rPr>
              <w:t>Q</w:t>
            </w:r>
            <w:r w:rsidRPr="002B3542">
              <w:rPr>
                <w:rFonts w:ascii="Times New Roman" w:hAnsi="Times New Roman"/>
                <w:vertAlign w:val="subscript"/>
              </w:rPr>
              <w:t>гвс.ср</w:t>
            </w:r>
          </w:p>
        </w:tc>
      </w:tr>
      <w:tr w:rsidR="002B3542" w:rsidRPr="002B3542" w14:paraId="0E3B4017" w14:textId="77777777" w:rsidTr="008D53AF">
        <w:trPr>
          <w:jc w:val="center"/>
        </w:trPr>
        <w:tc>
          <w:tcPr>
            <w:tcW w:w="2074" w:type="dxa"/>
            <w:tcBorders>
              <w:top w:val="single" w:sz="12" w:space="0" w:color="auto"/>
              <w:left w:val="single" w:sz="12" w:space="0" w:color="auto"/>
              <w:bottom w:val="single" w:sz="12" w:space="0" w:color="auto"/>
              <w:right w:val="single" w:sz="6" w:space="0" w:color="auto"/>
            </w:tcBorders>
            <w:vAlign w:val="center"/>
            <w:hideMark/>
          </w:tcPr>
          <w:p w14:paraId="708CCF24"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1</w:t>
            </w:r>
          </w:p>
        </w:tc>
        <w:tc>
          <w:tcPr>
            <w:tcW w:w="901" w:type="dxa"/>
            <w:tcBorders>
              <w:top w:val="single" w:sz="12" w:space="0" w:color="auto"/>
              <w:left w:val="single" w:sz="6" w:space="0" w:color="auto"/>
              <w:bottom w:val="single" w:sz="12" w:space="0" w:color="auto"/>
              <w:right w:val="single" w:sz="6" w:space="0" w:color="auto"/>
            </w:tcBorders>
            <w:vAlign w:val="center"/>
            <w:hideMark/>
          </w:tcPr>
          <w:p w14:paraId="64F3932F"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2</w:t>
            </w:r>
          </w:p>
        </w:tc>
        <w:tc>
          <w:tcPr>
            <w:tcW w:w="901" w:type="dxa"/>
            <w:tcBorders>
              <w:top w:val="single" w:sz="12" w:space="0" w:color="auto"/>
              <w:left w:val="single" w:sz="6" w:space="0" w:color="auto"/>
              <w:bottom w:val="single" w:sz="12" w:space="0" w:color="auto"/>
              <w:right w:val="single" w:sz="6" w:space="0" w:color="auto"/>
            </w:tcBorders>
            <w:vAlign w:val="center"/>
            <w:hideMark/>
          </w:tcPr>
          <w:p w14:paraId="6F625CB2"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3</w:t>
            </w:r>
          </w:p>
        </w:tc>
        <w:tc>
          <w:tcPr>
            <w:tcW w:w="2506" w:type="dxa"/>
            <w:tcBorders>
              <w:top w:val="single" w:sz="12" w:space="0" w:color="auto"/>
              <w:left w:val="single" w:sz="6" w:space="0" w:color="auto"/>
              <w:bottom w:val="single" w:sz="12" w:space="0" w:color="auto"/>
              <w:right w:val="single" w:sz="6" w:space="0" w:color="auto"/>
            </w:tcBorders>
            <w:vAlign w:val="center"/>
            <w:hideMark/>
          </w:tcPr>
          <w:p w14:paraId="2B8B04B6"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4</w:t>
            </w:r>
          </w:p>
        </w:tc>
        <w:tc>
          <w:tcPr>
            <w:tcW w:w="917" w:type="dxa"/>
            <w:tcBorders>
              <w:top w:val="single" w:sz="12" w:space="0" w:color="auto"/>
              <w:left w:val="single" w:sz="6" w:space="0" w:color="auto"/>
              <w:bottom w:val="single" w:sz="12" w:space="0" w:color="auto"/>
              <w:right w:val="single" w:sz="6" w:space="0" w:color="auto"/>
            </w:tcBorders>
            <w:vAlign w:val="center"/>
            <w:hideMark/>
          </w:tcPr>
          <w:p w14:paraId="0F409143"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5</w:t>
            </w:r>
          </w:p>
        </w:tc>
        <w:tc>
          <w:tcPr>
            <w:tcW w:w="1070" w:type="dxa"/>
            <w:tcBorders>
              <w:top w:val="single" w:sz="12" w:space="0" w:color="auto"/>
              <w:left w:val="single" w:sz="6" w:space="0" w:color="auto"/>
              <w:bottom w:val="single" w:sz="12" w:space="0" w:color="auto"/>
              <w:right w:val="single" w:sz="6" w:space="0" w:color="auto"/>
            </w:tcBorders>
            <w:vAlign w:val="center"/>
            <w:hideMark/>
          </w:tcPr>
          <w:p w14:paraId="3B117455"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6</w:t>
            </w:r>
          </w:p>
        </w:tc>
        <w:tc>
          <w:tcPr>
            <w:tcW w:w="1276" w:type="dxa"/>
            <w:tcBorders>
              <w:top w:val="single" w:sz="12" w:space="0" w:color="auto"/>
              <w:left w:val="single" w:sz="6" w:space="0" w:color="auto"/>
              <w:bottom w:val="single" w:sz="12" w:space="0" w:color="auto"/>
              <w:right w:val="single" w:sz="12" w:space="0" w:color="auto"/>
            </w:tcBorders>
            <w:vAlign w:val="center"/>
            <w:hideMark/>
          </w:tcPr>
          <w:p w14:paraId="27A8B52D"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7</w:t>
            </w:r>
          </w:p>
        </w:tc>
      </w:tr>
      <w:tr w:rsidR="002B3542" w:rsidRPr="002B3542" w14:paraId="446CF99A" w14:textId="77777777" w:rsidTr="008D53AF">
        <w:trPr>
          <w:trHeight w:val="259"/>
          <w:jc w:val="center"/>
        </w:trPr>
        <w:tc>
          <w:tcPr>
            <w:tcW w:w="2074" w:type="dxa"/>
            <w:tcBorders>
              <w:top w:val="single" w:sz="12" w:space="0" w:color="auto"/>
              <w:left w:val="single" w:sz="12" w:space="0" w:color="auto"/>
              <w:bottom w:val="single" w:sz="6" w:space="0" w:color="auto"/>
              <w:right w:val="single" w:sz="6" w:space="0" w:color="auto"/>
            </w:tcBorders>
            <w:vAlign w:val="center"/>
            <w:hideMark/>
          </w:tcPr>
          <w:p w14:paraId="12166370" w14:textId="77777777" w:rsidR="002B3542" w:rsidRPr="002B3542" w:rsidRDefault="002B3542" w:rsidP="002B3542">
            <w:pPr>
              <w:widowControl w:val="0"/>
              <w:autoSpaceDE w:val="0"/>
              <w:autoSpaceDN w:val="0"/>
              <w:adjustRightInd w:val="0"/>
              <w:spacing w:after="0" w:line="254" w:lineRule="auto"/>
              <w:rPr>
                <w:rFonts w:ascii="Times New Roman" w:hAnsi="Times New Roman"/>
              </w:rPr>
            </w:pPr>
            <w:r w:rsidRPr="002B3542">
              <w:rPr>
                <w:rFonts w:ascii="Times New Roman" w:hAnsi="Times New Roman"/>
              </w:rPr>
              <w:t>малоэтажные жилые дома усадебного типа</w:t>
            </w:r>
          </w:p>
          <w:p w14:paraId="7FF17230" w14:textId="77777777" w:rsidR="002B3542" w:rsidRPr="002B3542" w:rsidRDefault="002B3542" w:rsidP="002B3542">
            <w:pPr>
              <w:widowControl w:val="0"/>
              <w:autoSpaceDE w:val="0"/>
              <w:autoSpaceDN w:val="0"/>
              <w:adjustRightInd w:val="0"/>
              <w:spacing w:after="0" w:line="254" w:lineRule="auto"/>
              <w:rPr>
                <w:rFonts w:ascii="Times New Roman" w:hAnsi="Times New Roman"/>
              </w:rPr>
            </w:pPr>
            <w:r w:rsidRPr="002B3542">
              <w:rPr>
                <w:rFonts w:ascii="Times New Roman" w:hAnsi="Times New Roman"/>
              </w:rPr>
              <w:t>0,4</w:t>
            </w:r>
          </w:p>
        </w:tc>
        <w:tc>
          <w:tcPr>
            <w:tcW w:w="901" w:type="dxa"/>
            <w:tcBorders>
              <w:top w:val="single" w:sz="12" w:space="0" w:color="auto"/>
              <w:left w:val="single" w:sz="6" w:space="0" w:color="auto"/>
              <w:bottom w:val="single" w:sz="6" w:space="0" w:color="auto"/>
              <w:right w:val="single" w:sz="6" w:space="0" w:color="auto"/>
            </w:tcBorders>
            <w:vAlign w:val="center"/>
            <w:hideMark/>
          </w:tcPr>
          <w:p w14:paraId="6CB6859C"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0,021</w:t>
            </w:r>
          </w:p>
        </w:tc>
        <w:tc>
          <w:tcPr>
            <w:tcW w:w="901" w:type="dxa"/>
            <w:tcBorders>
              <w:top w:val="single" w:sz="12" w:space="0" w:color="auto"/>
              <w:left w:val="single" w:sz="6" w:space="0" w:color="auto"/>
              <w:bottom w:val="single" w:sz="6" w:space="0" w:color="auto"/>
              <w:right w:val="single" w:sz="6" w:space="0" w:color="auto"/>
            </w:tcBorders>
            <w:vAlign w:val="center"/>
            <w:hideMark/>
          </w:tcPr>
          <w:p w14:paraId="31309A59"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0,004</w:t>
            </w:r>
          </w:p>
        </w:tc>
        <w:tc>
          <w:tcPr>
            <w:tcW w:w="2506" w:type="dxa"/>
            <w:tcBorders>
              <w:top w:val="single" w:sz="12" w:space="0" w:color="auto"/>
              <w:left w:val="single" w:sz="6" w:space="0" w:color="auto"/>
              <w:bottom w:val="single" w:sz="6" w:space="0" w:color="auto"/>
              <w:right w:val="single" w:sz="6" w:space="0" w:color="auto"/>
            </w:tcBorders>
            <w:vAlign w:val="center"/>
            <w:hideMark/>
          </w:tcPr>
          <w:p w14:paraId="309E18BB" w14:textId="77777777" w:rsidR="002B3542" w:rsidRPr="002B3542" w:rsidRDefault="002B3542" w:rsidP="002B3542">
            <w:pPr>
              <w:widowControl w:val="0"/>
              <w:autoSpaceDE w:val="0"/>
              <w:autoSpaceDN w:val="0"/>
              <w:adjustRightInd w:val="0"/>
              <w:spacing w:after="0" w:line="254" w:lineRule="auto"/>
              <w:rPr>
                <w:rFonts w:ascii="Times New Roman" w:hAnsi="Times New Roman"/>
              </w:rPr>
            </w:pPr>
            <w:r w:rsidRPr="002B3542">
              <w:rPr>
                <w:rFonts w:ascii="Times New Roman" w:hAnsi="Times New Roman"/>
              </w:rPr>
              <w:t>Магазины 85 м</w:t>
            </w:r>
            <w:r w:rsidRPr="002B3542">
              <w:rPr>
                <w:rFonts w:ascii="Times New Roman" w:hAnsi="Times New Roman"/>
                <w:vertAlign w:val="superscript"/>
              </w:rPr>
              <w:t>2</w:t>
            </w:r>
            <w:r w:rsidRPr="002B3542">
              <w:rPr>
                <w:rFonts w:ascii="Times New Roman" w:hAnsi="Times New Roman"/>
              </w:rPr>
              <w:t xml:space="preserve"> торг. </w:t>
            </w:r>
          </w:p>
          <w:p w14:paraId="3C2793F4" w14:textId="77777777" w:rsidR="002B3542" w:rsidRPr="002B3542" w:rsidRDefault="002B3542" w:rsidP="002B3542">
            <w:pPr>
              <w:widowControl w:val="0"/>
              <w:autoSpaceDE w:val="0"/>
              <w:autoSpaceDN w:val="0"/>
              <w:adjustRightInd w:val="0"/>
              <w:spacing w:after="0" w:line="254" w:lineRule="auto"/>
              <w:rPr>
                <w:rFonts w:ascii="Times New Roman" w:hAnsi="Times New Roman"/>
              </w:rPr>
            </w:pPr>
            <w:r w:rsidRPr="002B3542">
              <w:rPr>
                <w:rFonts w:ascii="Times New Roman" w:hAnsi="Times New Roman"/>
              </w:rPr>
              <w:t>площади</w:t>
            </w:r>
          </w:p>
        </w:tc>
        <w:tc>
          <w:tcPr>
            <w:tcW w:w="917" w:type="dxa"/>
            <w:tcBorders>
              <w:top w:val="single" w:sz="12" w:space="0" w:color="auto"/>
              <w:left w:val="single" w:sz="6" w:space="0" w:color="auto"/>
              <w:bottom w:val="single" w:sz="6" w:space="0" w:color="auto"/>
              <w:right w:val="single" w:sz="6" w:space="0" w:color="auto"/>
            </w:tcBorders>
            <w:vAlign w:val="center"/>
            <w:hideMark/>
          </w:tcPr>
          <w:p w14:paraId="5563BF32" w14:textId="77777777" w:rsidR="002B3542" w:rsidRPr="002B3542" w:rsidRDefault="002B3542" w:rsidP="002B3542">
            <w:pPr>
              <w:widowControl w:val="0"/>
              <w:autoSpaceDE w:val="0"/>
              <w:autoSpaceDN w:val="0"/>
              <w:adjustRightInd w:val="0"/>
              <w:spacing w:after="0" w:line="254" w:lineRule="auto"/>
              <w:rPr>
                <w:rFonts w:ascii="Times New Roman" w:hAnsi="Times New Roman"/>
              </w:rPr>
            </w:pPr>
            <w:r w:rsidRPr="002B3542">
              <w:rPr>
                <w:rFonts w:ascii="Times New Roman" w:hAnsi="Times New Roman"/>
              </w:rPr>
              <w:t>0,009</w:t>
            </w:r>
          </w:p>
        </w:tc>
        <w:tc>
          <w:tcPr>
            <w:tcW w:w="1070" w:type="dxa"/>
            <w:tcBorders>
              <w:top w:val="single" w:sz="12" w:space="0" w:color="auto"/>
              <w:left w:val="single" w:sz="6" w:space="0" w:color="auto"/>
              <w:bottom w:val="single" w:sz="6" w:space="0" w:color="auto"/>
              <w:right w:val="single" w:sz="6" w:space="0" w:color="auto"/>
            </w:tcBorders>
            <w:vAlign w:val="center"/>
            <w:hideMark/>
          </w:tcPr>
          <w:p w14:paraId="6EAACCE9"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0,003</w:t>
            </w:r>
          </w:p>
        </w:tc>
        <w:tc>
          <w:tcPr>
            <w:tcW w:w="1276" w:type="dxa"/>
            <w:tcBorders>
              <w:top w:val="single" w:sz="12" w:space="0" w:color="auto"/>
              <w:left w:val="single" w:sz="6" w:space="0" w:color="auto"/>
              <w:bottom w:val="single" w:sz="6" w:space="0" w:color="auto"/>
              <w:right w:val="single" w:sz="12" w:space="0" w:color="auto"/>
            </w:tcBorders>
            <w:vAlign w:val="center"/>
            <w:hideMark/>
          </w:tcPr>
          <w:p w14:paraId="2983E821"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0,002</w:t>
            </w:r>
          </w:p>
        </w:tc>
      </w:tr>
      <w:tr w:rsidR="002B3542" w:rsidRPr="002B3542" w14:paraId="4110EFAA" w14:textId="77777777" w:rsidTr="008D53AF">
        <w:trPr>
          <w:trHeight w:val="252"/>
          <w:jc w:val="center"/>
        </w:trPr>
        <w:tc>
          <w:tcPr>
            <w:tcW w:w="2074" w:type="dxa"/>
            <w:vMerge w:val="restart"/>
            <w:tcBorders>
              <w:top w:val="single" w:sz="6" w:space="0" w:color="auto"/>
              <w:left w:val="single" w:sz="12" w:space="0" w:color="auto"/>
              <w:bottom w:val="single" w:sz="12" w:space="0" w:color="auto"/>
              <w:right w:val="single" w:sz="6" w:space="0" w:color="auto"/>
            </w:tcBorders>
            <w:vAlign w:val="center"/>
            <w:hideMark/>
          </w:tcPr>
          <w:p w14:paraId="23B06AF4"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итого</w:t>
            </w:r>
          </w:p>
        </w:tc>
        <w:tc>
          <w:tcPr>
            <w:tcW w:w="901" w:type="dxa"/>
            <w:tcBorders>
              <w:top w:val="single" w:sz="6" w:space="0" w:color="auto"/>
              <w:left w:val="single" w:sz="6" w:space="0" w:color="auto"/>
              <w:bottom w:val="single" w:sz="6" w:space="0" w:color="auto"/>
              <w:right w:val="single" w:sz="6" w:space="0" w:color="auto"/>
            </w:tcBorders>
            <w:vAlign w:val="center"/>
            <w:hideMark/>
          </w:tcPr>
          <w:p w14:paraId="4203DC98"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0,021</w:t>
            </w:r>
          </w:p>
        </w:tc>
        <w:tc>
          <w:tcPr>
            <w:tcW w:w="901" w:type="dxa"/>
            <w:tcBorders>
              <w:top w:val="single" w:sz="6" w:space="0" w:color="auto"/>
              <w:left w:val="single" w:sz="6" w:space="0" w:color="auto"/>
              <w:bottom w:val="single" w:sz="6" w:space="0" w:color="auto"/>
              <w:right w:val="single" w:sz="6" w:space="0" w:color="auto"/>
            </w:tcBorders>
            <w:vAlign w:val="center"/>
            <w:hideMark/>
          </w:tcPr>
          <w:p w14:paraId="293297C6"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0,004</w:t>
            </w:r>
          </w:p>
        </w:tc>
        <w:tc>
          <w:tcPr>
            <w:tcW w:w="2506" w:type="dxa"/>
            <w:tcBorders>
              <w:top w:val="single" w:sz="6" w:space="0" w:color="auto"/>
              <w:left w:val="single" w:sz="6" w:space="0" w:color="auto"/>
              <w:bottom w:val="single" w:sz="6" w:space="0" w:color="auto"/>
              <w:right w:val="single" w:sz="6" w:space="0" w:color="auto"/>
            </w:tcBorders>
            <w:vAlign w:val="center"/>
          </w:tcPr>
          <w:p w14:paraId="14F557A1" w14:textId="77777777" w:rsidR="002B3542" w:rsidRPr="002B3542" w:rsidRDefault="002B3542" w:rsidP="002B3542">
            <w:pPr>
              <w:widowControl w:val="0"/>
              <w:autoSpaceDE w:val="0"/>
              <w:autoSpaceDN w:val="0"/>
              <w:adjustRightInd w:val="0"/>
              <w:spacing w:after="0" w:line="254" w:lineRule="auto"/>
              <w:rPr>
                <w:rFonts w:ascii="Times New Roman" w:hAnsi="Times New Roman"/>
              </w:rPr>
            </w:pPr>
          </w:p>
        </w:tc>
        <w:tc>
          <w:tcPr>
            <w:tcW w:w="917" w:type="dxa"/>
            <w:tcBorders>
              <w:top w:val="single" w:sz="6" w:space="0" w:color="auto"/>
              <w:left w:val="single" w:sz="6" w:space="0" w:color="auto"/>
              <w:bottom w:val="single" w:sz="6" w:space="0" w:color="auto"/>
              <w:right w:val="single" w:sz="6" w:space="0" w:color="auto"/>
            </w:tcBorders>
            <w:vAlign w:val="center"/>
            <w:hideMark/>
          </w:tcPr>
          <w:p w14:paraId="232F8705" w14:textId="77777777" w:rsidR="002B3542" w:rsidRPr="002B3542" w:rsidRDefault="002B3542" w:rsidP="002B3542">
            <w:pPr>
              <w:widowControl w:val="0"/>
              <w:autoSpaceDE w:val="0"/>
              <w:autoSpaceDN w:val="0"/>
              <w:adjustRightInd w:val="0"/>
              <w:spacing w:after="0" w:line="254" w:lineRule="auto"/>
              <w:rPr>
                <w:rFonts w:ascii="Times New Roman" w:hAnsi="Times New Roman"/>
              </w:rPr>
            </w:pPr>
            <w:r w:rsidRPr="002B3542">
              <w:rPr>
                <w:rFonts w:ascii="Times New Roman" w:hAnsi="Times New Roman"/>
              </w:rPr>
              <w:t>0,009</w:t>
            </w:r>
          </w:p>
        </w:tc>
        <w:tc>
          <w:tcPr>
            <w:tcW w:w="1070" w:type="dxa"/>
            <w:tcBorders>
              <w:top w:val="single" w:sz="6" w:space="0" w:color="auto"/>
              <w:left w:val="single" w:sz="6" w:space="0" w:color="auto"/>
              <w:bottom w:val="single" w:sz="6" w:space="0" w:color="auto"/>
              <w:right w:val="single" w:sz="6" w:space="0" w:color="auto"/>
            </w:tcBorders>
            <w:vAlign w:val="center"/>
            <w:hideMark/>
          </w:tcPr>
          <w:p w14:paraId="715B81E3"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0,003</w:t>
            </w:r>
          </w:p>
        </w:tc>
        <w:tc>
          <w:tcPr>
            <w:tcW w:w="1276" w:type="dxa"/>
            <w:tcBorders>
              <w:top w:val="single" w:sz="6" w:space="0" w:color="auto"/>
              <w:left w:val="single" w:sz="6" w:space="0" w:color="auto"/>
              <w:bottom w:val="single" w:sz="6" w:space="0" w:color="auto"/>
              <w:right w:val="single" w:sz="12" w:space="0" w:color="auto"/>
            </w:tcBorders>
            <w:vAlign w:val="center"/>
            <w:hideMark/>
          </w:tcPr>
          <w:p w14:paraId="5E92CEB5"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0,002</w:t>
            </w:r>
          </w:p>
        </w:tc>
      </w:tr>
      <w:tr w:rsidR="002B3542" w:rsidRPr="002B3542" w14:paraId="2EA7A0C2" w14:textId="77777777" w:rsidTr="008D53AF">
        <w:trPr>
          <w:trHeight w:val="293"/>
          <w:jc w:val="center"/>
        </w:trPr>
        <w:tc>
          <w:tcPr>
            <w:tcW w:w="2074" w:type="dxa"/>
            <w:vMerge/>
            <w:tcBorders>
              <w:top w:val="single" w:sz="6" w:space="0" w:color="auto"/>
              <w:left w:val="single" w:sz="12" w:space="0" w:color="auto"/>
              <w:bottom w:val="single" w:sz="12" w:space="0" w:color="auto"/>
              <w:right w:val="single" w:sz="6" w:space="0" w:color="auto"/>
            </w:tcBorders>
            <w:vAlign w:val="center"/>
            <w:hideMark/>
          </w:tcPr>
          <w:p w14:paraId="41C7148A" w14:textId="77777777" w:rsidR="002B3542" w:rsidRPr="002B3542" w:rsidRDefault="002B3542" w:rsidP="002B3542">
            <w:pPr>
              <w:spacing w:after="0" w:line="259" w:lineRule="auto"/>
              <w:rPr>
                <w:rFonts w:ascii="Times New Roman" w:hAnsi="Times New Roman"/>
              </w:rPr>
            </w:pPr>
          </w:p>
        </w:tc>
        <w:tc>
          <w:tcPr>
            <w:tcW w:w="1802" w:type="dxa"/>
            <w:gridSpan w:val="2"/>
            <w:tcBorders>
              <w:top w:val="single" w:sz="6" w:space="0" w:color="auto"/>
              <w:left w:val="single" w:sz="6" w:space="0" w:color="auto"/>
              <w:bottom w:val="single" w:sz="6" w:space="0" w:color="auto"/>
              <w:right w:val="single" w:sz="6" w:space="0" w:color="auto"/>
            </w:tcBorders>
            <w:vAlign w:val="center"/>
            <w:hideMark/>
          </w:tcPr>
          <w:p w14:paraId="0D6BCC6D"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0,025</w:t>
            </w:r>
          </w:p>
        </w:tc>
        <w:tc>
          <w:tcPr>
            <w:tcW w:w="2506" w:type="dxa"/>
            <w:tcBorders>
              <w:top w:val="single" w:sz="6" w:space="0" w:color="auto"/>
              <w:left w:val="single" w:sz="6" w:space="0" w:color="auto"/>
              <w:bottom w:val="single" w:sz="6" w:space="0" w:color="auto"/>
              <w:right w:val="single" w:sz="6" w:space="0" w:color="auto"/>
            </w:tcBorders>
            <w:vAlign w:val="center"/>
          </w:tcPr>
          <w:p w14:paraId="7B8E2059"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p>
        </w:tc>
        <w:tc>
          <w:tcPr>
            <w:tcW w:w="3263" w:type="dxa"/>
            <w:gridSpan w:val="3"/>
            <w:tcBorders>
              <w:top w:val="single" w:sz="6" w:space="0" w:color="auto"/>
              <w:left w:val="single" w:sz="6" w:space="0" w:color="auto"/>
              <w:bottom w:val="single" w:sz="6" w:space="0" w:color="auto"/>
              <w:right w:val="single" w:sz="12" w:space="0" w:color="auto"/>
            </w:tcBorders>
            <w:vAlign w:val="center"/>
            <w:hideMark/>
          </w:tcPr>
          <w:p w14:paraId="167C03B9"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0,014</w:t>
            </w:r>
          </w:p>
        </w:tc>
      </w:tr>
      <w:tr w:rsidR="002B3542" w:rsidRPr="002B3542" w14:paraId="5B3A14C4" w14:textId="77777777" w:rsidTr="008D53AF">
        <w:trPr>
          <w:trHeight w:val="293"/>
          <w:jc w:val="center"/>
        </w:trPr>
        <w:tc>
          <w:tcPr>
            <w:tcW w:w="2074" w:type="dxa"/>
            <w:vMerge/>
            <w:tcBorders>
              <w:top w:val="single" w:sz="6" w:space="0" w:color="auto"/>
              <w:left w:val="single" w:sz="12" w:space="0" w:color="auto"/>
              <w:bottom w:val="single" w:sz="12" w:space="0" w:color="auto"/>
              <w:right w:val="single" w:sz="6" w:space="0" w:color="auto"/>
            </w:tcBorders>
            <w:vAlign w:val="center"/>
            <w:hideMark/>
          </w:tcPr>
          <w:p w14:paraId="6FCEF011" w14:textId="77777777" w:rsidR="002B3542" w:rsidRPr="002B3542" w:rsidRDefault="002B3542" w:rsidP="002B3542">
            <w:pPr>
              <w:spacing w:after="0" w:line="259" w:lineRule="auto"/>
              <w:rPr>
                <w:rFonts w:ascii="Times New Roman" w:hAnsi="Times New Roman"/>
              </w:rPr>
            </w:pPr>
          </w:p>
        </w:tc>
        <w:tc>
          <w:tcPr>
            <w:tcW w:w="7571" w:type="dxa"/>
            <w:gridSpan w:val="6"/>
            <w:tcBorders>
              <w:top w:val="single" w:sz="6" w:space="0" w:color="auto"/>
              <w:left w:val="single" w:sz="6" w:space="0" w:color="auto"/>
              <w:bottom w:val="single" w:sz="12" w:space="0" w:color="auto"/>
              <w:right w:val="single" w:sz="12" w:space="0" w:color="auto"/>
            </w:tcBorders>
            <w:vAlign w:val="center"/>
            <w:hideMark/>
          </w:tcPr>
          <w:p w14:paraId="70DCA1DA" w14:textId="77777777" w:rsidR="002B3542" w:rsidRPr="002B3542" w:rsidRDefault="002B3542" w:rsidP="002B3542">
            <w:pPr>
              <w:widowControl w:val="0"/>
              <w:autoSpaceDE w:val="0"/>
              <w:autoSpaceDN w:val="0"/>
              <w:adjustRightInd w:val="0"/>
              <w:spacing w:after="0" w:line="254" w:lineRule="auto"/>
              <w:jc w:val="center"/>
              <w:rPr>
                <w:rFonts w:ascii="Times New Roman" w:hAnsi="Times New Roman"/>
              </w:rPr>
            </w:pPr>
            <w:r w:rsidRPr="002B3542">
              <w:rPr>
                <w:rFonts w:ascii="Times New Roman" w:hAnsi="Times New Roman"/>
              </w:rPr>
              <w:t>0,039</w:t>
            </w:r>
          </w:p>
        </w:tc>
      </w:tr>
    </w:tbl>
    <w:p w14:paraId="5E3B84AF" w14:textId="77777777" w:rsidR="002B3542" w:rsidRPr="002B3542" w:rsidRDefault="002B3542" w:rsidP="002B3542">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2B3542">
        <w:rPr>
          <w:rFonts w:ascii="Times New Roman" w:eastAsia="Times New Roman" w:hAnsi="Times New Roman"/>
          <w:sz w:val="24"/>
          <w:szCs w:val="24"/>
          <w:lang w:eastAsia="ru-RU"/>
        </w:rPr>
        <w:t xml:space="preserve">На территории муниципального образования новое жилищное строительство предусматривается в ограниченном объеме, также предусматривается строительство объектов торговли. Отсутствие перспектив не предусматривает развитие централизованного теплоснабжения, и предполагает использование индивидуальных источников тепла (печей на твердом топливе, электробойлеров). Строительство новых объектов системы теплоснабжения на территории </w:t>
      </w:r>
      <w:r w:rsidRPr="002B3542">
        <w:rPr>
          <w:rFonts w:ascii="Times New Roman" w:eastAsia="Times New Roman" w:hAnsi="Times New Roman" w:cs="Calibri"/>
          <w:sz w:val="24"/>
          <w:szCs w:val="24"/>
          <w:lang w:eastAsia="ar-SA"/>
        </w:rPr>
        <w:t>Владимирского</w:t>
      </w:r>
      <w:r w:rsidRPr="002B3542">
        <w:rPr>
          <w:rFonts w:ascii="Times New Roman" w:eastAsia="Times New Roman" w:hAnsi="Times New Roman"/>
          <w:sz w:val="24"/>
          <w:szCs w:val="24"/>
          <w:lang w:eastAsia="ru-RU"/>
        </w:rPr>
        <w:t xml:space="preserve"> муниципального образования не предусматривается. </w:t>
      </w:r>
    </w:p>
    <w:p w14:paraId="5083395C" w14:textId="5BE88B0A" w:rsidR="00BF36D5" w:rsidRPr="00BF36D5" w:rsidRDefault="00BF36D5" w:rsidP="00BF36D5">
      <w:pPr>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BF36D5">
        <w:rPr>
          <w:rFonts w:ascii="Times New Roman" w:eastAsia="Times New Roman" w:hAnsi="Times New Roman"/>
          <w:b/>
          <w:i/>
          <w:sz w:val="24"/>
          <w:szCs w:val="24"/>
          <w:lang w:eastAsia="ru-RU"/>
        </w:rPr>
        <w:t>Газоснабжение</w:t>
      </w:r>
    </w:p>
    <w:p w14:paraId="553C5AE2" w14:textId="77777777" w:rsidR="00BF36D5" w:rsidRPr="00BF36D5" w:rsidRDefault="00BF36D5" w:rsidP="00BF36D5">
      <w:pPr>
        <w:overflowPunct w:val="0"/>
        <w:autoSpaceDE w:val="0"/>
        <w:autoSpaceDN w:val="0"/>
        <w:adjustRightInd w:val="0"/>
        <w:spacing w:before="120" w:after="120" w:line="240" w:lineRule="auto"/>
        <w:ind w:firstLine="720"/>
        <w:jc w:val="both"/>
        <w:rPr>
          <w:rFonts w:ascii="Times New Roman" w:hAnsi="Times New Roman"/>
          <w:i/>
          <w:sz w:val="24"/>
          <w:szCs w:val="24"/>
          <w:lang w:eastAsia="ru-RU"/>
        </w:rPr>
      </w:pPr>
      <w:r w:rsidRPr="00BF36D5">
        <w:rPr>
          <w:rFonts w:ascii="Times New Roman" w:hAnsi="Times New Roman"/>
          <w:i/>
          <w:sz w:val="24"/>
          <w:szCs w:val="24"/>
          <w:lang w:eastAsia="ru-RU"/>
        </w:rPr>
        <w:t>Существующее положение</w:t>
      </w:r>
    </w:p>
    <w:p w14:paraId="530370AF" w14:textId="769C04E0" w:rsidR="006E7FF9" w:rsidRPr="006E7FF9" w:rsidRDefault="006E7FF9" w:rsidP="006E7FF9">
      <w:pPr>
        <w:spacing w:after="0" w:line="240" w:lineRule="auto"/>
        <w:ind w:firstLine="709"/>
        <w:jc w:val="both"/>
        <w:rPr>
          <w:rFonts w:ascii="Times New Roman" w:eastAsia="Times New Roman" w:hAnsi="Times New Roman"/>
          <w:sz w:val="24"/>
          <w:szCs w:val="24"/>
          <w:lang w:eastAsia="ru-RU"/>
        </w:rPr>
      </w:pPr>
      <w:r w:rsidRPr="006E7FF9">
        <w:rPr>
          <w:rFonts w:ascii="Times New Roman" w:eastAsia="Times New Roman" w:hAnsi="Times New Roman"/>
          <w:sz w:val="24"/>
          <w:szCs w:val="24"/>
          <w:lang w:eastAsia="ru-RU"/>
        </w:rPr>
        <w:t>В</w:t>
      </w:r>
      <w:r>
        <w:rPr>
          <w:rFonts w:ascii="Times New Roman" w:eastAsia="Times New Roman" w:hAnsi="Times New Roman"/>
          <w:sz w:val="24"/>
          <w:szCs w:val="24"/>
          <w:lang w:eastAsia="ru-RU"/>
        </w:rPr>
        <w:t>о</w:t>
      </w:r>
      <w:r w:rsidRPr="006E7FF9">
        <w:rPr>
          <w:rFonts w:ascii="Times New Roman" w:eastAsia="Times New Roman" w:hAnsi="Times New Roman"/>
          <w:sz w:val="24"/>
          <w:szCs w:val="24"/>
          <w:lang w:eastAsia="ru-RU"/>
        </w:rPr>
        <w:t xml:space="preserve"> Владимирском муниципальном образовании в настоящее время газоснабжение природным газом отсутствует.</w:t>
      </w:r>
    </w:p>
    <w:p w14:paraId="4606D4A6" w14:textId="77777777" w:rsidR="006E7FF9" w:rsidRPr="006E7FF9" w:rsidRDefault="006E7FF9" w:rsidP="006E7FF9">
      <w:pPr>
        <w:spacing w:before="120" w:after="120" w:line="240" w:lineRule="auto"/>
        <w:ind w:firstLine="709"/>
        <w:jc w:val="both"/>
        <w:rPr>
          <w:rFonts w:ascii="Times New Roman" w:eastAsia="Times New Roman" w:hAnsi="Times New Roman"/>
          <w:b/>
          <w:i/>
          <w:sz w:val="24"/>
          <w:szCs w:val="24"/>
          <w:lang w:eastAsia="ru-RU"/>
        </w:rPr>
      </w:pPr>
      <w:r w:rsidRPr="006E7FF9">
        <w:rPr>
          <w:rFonts w:ascii="Times New Roman" w:eastAsia="Times New Roman" w:hAnsi="Times New Roman"/>
          <w:b/>
          <w:i/>
          <w:sz w:val="24"/>
          <w:szCs w:val="24"/>
          <w:lang w:eastAsia="ru-RU"/>
        </w:rPr>
        <w:t xml:space="preserve">Планируемые для размещения объекты федерального значения, объекты регионального значения, объекты местного значения муниципального района в соответствии с документами территориального планирования Российской Федерации, документами территориального планирования субъекта Российской Федерации </w:t>
      </w:r>
    </w:p>
    <w:p w14:paraId="0F18AD70" w14:textId="77777777" w:rsidR="006E7FF9" w:rsidRPr="006E7FF9" w:rsidRDefault="006E7FF9" w:rsidP="006E7FF9">
      <w:pPr>
        <w:spacing w:after="0" w:line="240" w:lineRule="auto"/>
        <w:ind w:firstLine="709"/>
        <w:jc w:val="both"/>
        <w:rPr>
          <w:rFonts w:ascii="Times New Roman" w:eastAsia="Times New Roman" w:hAnsi="Times New Roman"/>
          <w:sz w:val="24"/>
          <w:szCs w:val="24"/>
          <w:lang w:eastAsia="ru-RU"/>
        </w:rPr>
      </w:pPr>
      <w:r w:rsidRPr="006E7FF9">
        <w:rPr>
          <w:rFonts w:ascii="Times New Roman" w:eastAsia="Times New Roman" w:hAnsi="Times New Roman"/>
          <w:i/>
          <w:sz w:val="24"/>
          <w:szCs w:val="24"/>
          <w:lang w:eastAsia="ru-RU"/>
        </w:rPr>
        <w:t>Схемой территориального планирования Иркутской области</w:t>
      </w:r>
      <w:r w:rsidRPr="006E7FF9">
        <w:rPr>
          <w:rFonts w:ascii="Times New Roman" w:eastAsia="Times New Roman" w:hAnsi="Times New Roman"/>
          <w:sz w:val="24"/>
          <w:szCs w:val="24"/>
          <w:lang w:eastAsia="ru-RU"/>
        </w:rPr>
        <w:t>, утверждённой 2 ноября 2012 года №607 и изменениями, внесёнными в схему территориального планирования Иркутской области, утверждёнными 6 марта 2019 года №203-пп, планируется прокладка магистрального газопровода регионального значения «Ковыктинское ГКМ- Саянск- Ангарск- Иркутск» в направление г. Тайшет.</w:t>
      </w:r>
    </w:p>
    <w:p w14:paraId="40C25FF4" w14:textId="77777777" w:rsidR="006E7FF9" w:rsidRPr="006E7FF9" w:rsidRDefault="006E7FF9" w:rsidP="006E7FF9">
      <w:pPr>
        <w:overflowPunct w:val="0"/>
        <w:autoSpaceDE w:val="0"/>
        <w:autoSpaceDN w:val="0"/>
        <w:adjustRightInd w:val="0"/>
        <w:spacing w:before="120" w:after="120" w:line="240" w:lineRule="auto"/>
        <w:ind w:firstLine="720"/>
        <w:jc w:val="both"/>
        <w:rPr>
          <w:rFonts w:ascii="Times New Roman" w:hAnsi="Times New Roman"/>
          <w:i/>
          <w:sz w:val="24"/>
          <w:szCs w:val="24"/>
          <w:lang w:eastAsia="ru-RU"/>
        </w:rPr>
      </w:pPr>
      <w:r w:rsidRPr="006E7FF9">
        <w:rPr>
          <w:rFonts w:ascii="Times New Roman" w:hAnsi="Times New Roman"/>
          <w:i/>
          <w:sz w:val="24"/>
          <w:szCs w:val="24"/>
          <w:lang w:eastAsia="ru-RU"/>
        </w:rPr>
        <w:t xml:space="preserve">Проектное предложение </w:t>
      </w:r>
    </w:p>
    <w:p w14:paraId="7BE7EB4E" w14:textId="2878D42E" w:rsidR="006E7FF9" w:rsidRPr="006E7FF9" w:rsidRDefault="006E7FF9" w:rsidP="006E7FF9">
      <w:pPr>
        <w:spacing w:after="0" w:line="240" w:lineRule="auto"/>
        <w:ind w:firstLine="709"/>
        <w:jc w:val="both"/>
        <w:rPr>
          <w:rFonts w:ascii="Times New Roman" w:eastAsia="Times New Roman" w:hAnsi="Times New Roman"/>
          <w:sz w:val="24"/>
          <w:szCs w:val="24"/>
          <w:lang w:eastAsia="ru-RU"/>
        </w:rPr>
      </w:pPr>
      <w:r w:rsidRPr="006E7FF9">
        <w:rPr>
          <w:rFonts w:ascii="Times New Roman" w:hAnsi="Times New Roman"/>
          <w:sz w:val="24"/>
          <w:szCs w:val="24"/>
        </w:rPr>
        <w:t>В 2014 году ОАО «Газпром промгаз» была скорректирована «Генеральная схема газоснабжения и газификации Иркутской области», в которой прогнозируется перспективное развитие системы газоснабжения и газификация Иркутской области на период до 2030 года. Скорректированной схемой в перспективе в населённых пунктах Владимирского муниципального образования предполагается развитие системы газоснабжения и газификации сетевым природным газом от Ковыктинского ГКМ. Источником газоснабжения поселений Владимирского муниципального образования планируются ГРС Тулун. Предусматривается газоснабжения д.</w:t>
      </w:r>
      <w:r w:rsidR="00D52272">
        <w:rPr>
          <w:rFonts w:ascii="Times New Roman" w:hAnsi="Times New Roman"/>
          <w:sz w:val="24"/>
          <w:szCs w:val="24"/>
        </w:rPr>
        <w:t xml:space="preserve"> </w:t>
      </w:r>
      <w:r w:rsidRPr="006E7FF9">
        <w:rPr>
          <w:rFonts w:ascii="Times New Roman" w:hAnsi="Times New Roman"/>
          <w:sz w:val="24"/>
          <w:szCs w:val="24"/>
        </w:rPr>
        <w:t>Владимировка, д.</w:t>
      </w:r>
      <w:r w:rsidR="00D52272">
        <w:rPr>
          <w:rFonts w:ascii="Times New Roman" w:hAnsi="Times New Roman"/>
          <w:sz w:val="24"/>
          <w:szCs w:val="24"/>
        </w:rPr>
        <w:t xml:space="preserve"> </w:t>
      </w:r>
      <w:r w:rsidRPr="006E7FF9">
        <w:rPr>
          <w:rFonts w:ascii="Times New Roman" w:hAnsi="Times New Roman"/>
          <w:sz w:val="24"/>
          <w:szCs w:val="24"/>
        </w:rPr>
        <w:t xml:space="preserve">Одон. </w:t>
      </w:r>
      <w:r w:rsidRPr="006E7FF9">
        <w:rPr>
          <w:rFonts w:ascii="Times New Roman" w:eastAsia="Times New Roman" w:hAnsi="Times New Roman"/>
          <w:sz w:val="24"/>
          <w:szCs w:val="24"/>
          <w:lang w:eastAsia="ru-RU"/>
        </w:rPr>
        <w:t>Суммарный расход газа в населенных пунктах Владимирского МО, учтённый в Генеральной схеме газоснабжения и газификации Иркутской области, составляет 469,0 м</w:t>
      </w:r>
      <w:r w:rsidRPr="006E7FF9">
        <w:rPr>
          <w:rFonts w:ascii="Times New Roman" w:eastAsia="Times New Roman" w:hAnsi="Times New Roman"/>
          <w:sz w:val="24"/>
          <w:szCs w:val="24"/>
          <w:vertAlign w:val="superscript"/>
          <w:lang w:eastAsia="ru-RU"/>
        </w:rPr>
        <w:t>3</w:t>
      </w:r>
      <w:r w:rsidRPr="006E7FF9">
        <w:rPr>
          <w:rFonts w:ascii="Times New Roman" w:eastAsia="Times New Roman" w:hAnsi="Times New Roman"/>
          <w:sz w:val="24"/>
          <w:szCs w:val="24"/>
          <w:lang w:eastAsia="ru-RU"/>
        </w:rPr>
        <w:t xml:space="preserve">/час. </w:t>
      </w:r>
    </w:p>
    <w:p w14:paraId="0B3AFD1C" w14:textId="77777777" w:rsidR="006E7FF9" w:rsidRPr="006E7FF9" w:rsidRDefault="006E7FF9" w:rsidP="006E7FF9">
      <w:pPr>
        <w:spacing w:after="0" w:line="240" w:lineRule="auto"/>
        <w:ind w:firstLine="709"/>
        <w:jc w:val="both"/>
        <w:rPr>
          <w:rFonts w:ascii="Times New Roman" w:eastAsia="Times New Roman" w:hAnsi="Times New Roman"/>
          <w:sz w:val="24"/>
          <w:szCs w:val="24"/>
          <w:lang w:eastAsia="ru-RU"/>
        </w:rPr>
      </w:pPr>
      <w:r w:rsidRPr="006E7FF9">
        <w:rPr>
          <w:rFonts w:ascii="Times New Roman" w:eastAsia="Times New Roman" w:hAnsi="Times New Roman"/>
          <w:sz w:val="24"/>
          <w:szCs w:val="24"/>
          <w:lang w:eastAsia="ru-RU"/>
        </w:rPr>
        <w:t>Развитие системы газоснабжения и газификации и объёмы расхода газа этих населённых пунктов будут рассматриваться на последующих стадиях проектирования.</w:t>
      </w:r>
    </w:p>
    <w:p w14:paraId="1B5EFCD7" w14:textId="77777777" w:rsidR="00AB59A3" w:rsidRPr="00AB59A3" w:rsidRDefault="00AB59A3" w:rsidP="00AB59A3">
      <w:pPr>
        <w:keepNext/>
        <w:spacing w:before="240" w:after="120" w:line="240" w:lineRule="auto"/>
        <w:ind w:firstLine="709"/>
        <w:jc w:val="both"/>
        <w:outlineLvl w:val="2"/>
        <w:rPr>
          <w:rFonts w:ascii="Times New Roman" w:eastAsia="Times New Roman" w:hAnsi="Times New Roman"/>
          <w:b/>
          <w:bCs/>
          <w:snapToGrid w:val="0"/>
          <w:sz w:val="24"/>
          <w:szCs w:val="20"/>
          <w:lang w:val="x-none" w:eastAsia="x-none"/>
        </w:rPr>
      </w:pPr>
      <w:r w:rsidRPr="00AB59A3">
        <w:rPr>
          <w:rFonts w:ascii="Times New Roman" w:eastAsia="Times New Roman" w:hAnsi="Times New Roman"/>
          <w:b/>
          <w:bCs/>
          <w:snapToGrid w:val="0"/>
          <w:sz w:val="24"/>
          <w:szCs w:val="20"/>
          <w:lang w:val="x-none" w:eastAsia="x-none"/>
        </w:rPr>
        <w:t>Инженерная подготовка территории</w:t>
      </w:r>
    </w:p>
    <w:p w14:paraId="26168991" w14:textId="77777777" w:rsidR="00AB59A3" w:rsidRPr="00AB59A3" w:rsidRDefault="00AB59A3" w:rsidP="00AB59A3">
      <w:pPr>
        <w:overflowPunct w:val="0"/>
        <w:autoSpaceDE w:val="0"/>
        <w:autoSpaceDN w:val="0"/>
        <w:adjustRightInd w:val="0"/>
        <w:spacing w:after="120" w:line="240" w:lineRule="auto"/>
        <w:ind w:firstLine="709"/>
        <w:jc w:val="both"/>
        <w:rPr>
          <w:rFonts w:ascii="Times New Roman" w:hAnsi="Times New Roman"/>
          <w:b/>
          <w:i/>
          <w:sz w:val="24"/>
          <w:szCs w:val="24"/>
        </w:rPr>
      </w:pPr>
      <w:r w:rsidRPr="00AB59A3">
        <w:rPr>
          <w:rFonts w:ascii="Times New Roman" w:hAnsi="Times New Roman"/>
          <w:b/>
          <w:i/>
          <w:sz w:val="24"/>
          <w:szCs w:val="24"/>
        </w:rPr>
        <w:t>Существующее положение</w:t>
      </w:r>
    </w:p>
    <w:p w14:paraId="6D9C5AD3" w14:textId="5C431BE1" w:rsidR="003355A4" w:rsidRDefault="003355A4" w:rsidP="003355A4">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 xml:space="preserve">Территория </w:t>
      </w:r>
      <w:r w:rsidR="00864EEC">
        <w:rPr>
          <w:rFonts w:ascii="Times New Roman" w:eastAsia="Times New Roman" w:hAnsi="Times New Roman"/>
          <w:sz w:val="24"/>
          <w:szCs w:val="24"/>
          <w:lang w:eastAsia="ru-RU"/>
        </w:rPr>
        <w:t>Владимирского</w:t>
      </w:r>
      <w:r w:rsidRPr="00F3590C">
        <w:rPr>
          <w:rFonts w:ascii="Times New Roman" w:eastAsia="Times New Roman" w:hAnsi="Times New Roman"/>
          <w:sz w:val="24"/>
          <w:szCs w:val="24"/>
          <w:lang w:eastAsia="ru-RU"/>
        </w:rPr>
        <w:t xml:space="preserve"> сельского поселения</w:t>
      </w:r>
      <w:r>
        <w:rPr>
          <w:rFonts w:ascii="Times New Roman" w:hAnsi="Times New Roman"/>
          <w:sz w:val="24"/>
          <w:szCs w:val="24"/>
        </w:rPr>
        <w:t xml:space="preserve"> Тулунского</w:t>
      </w:r>
      <w:r w:rsidRPr="00AB59A3">
        <w:rPr>
          <w:rFonts w:ascii="Times New Roman" w:hAnsi="Times New Roman"/>
          <w:sz w:val="24"/>
          <w:szCs w:val="24"/>
        </w:rPr>
        <w:t xml:space="preserve"> района имеет ряд неблагоприятных факторов по инженерно-строительным условиям,</w:t>
      </w:r>
      <w:r>
        <w:rPr>
          <w:rFonts w:ascii="Times New Roman" w:hAnsi="Times New Roman"/>
          <w:sz w:val="24"/>
          <w:szCs w:val="24"/>
        </w:rPr>
        <w:t xml:space="preserve"> и объектов, которые могут оказать негативное влияние на территорию,</w:t>
      </w:r>
      <w:r w:rsidRPr="00AB59A3">
        <w:rPr>
          <w:rFonts w:ascii="Times New Roman" w:hAnsi="Times New Roman"/>
          <w:sz w:val="24"/>
          <w:szCs w:val="24"/>
        </w:rPr>
        <w:t xml:space="preserve"> в частности:</w:t>
      </w:r>
    </w:p>
    <w:p w14:paraId="22554132" w14:textId="6EE04CF1" w:rsidR="003355A4" w:rsidRDefault="003355A4" w:rsidP="003355A4">
      <w:pPr>
        <w:overflowPunct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затопление территории населенн</w:t>
      </w:r>
      <w:r w:rsidR="00864EEC">
        <w:rPr>
          <w:rFonts w:ascii="Times New Roman" w:hAnsi="Times New Roman"/>
          <w:sz w:val="24"/>
          <w:szCs w:val="24"/>
        </w:rPr>
        <w:t>ых пунктов</w:t>
      </w:r>
      <w:r>
        <w:rPr>
          <w:rFonts w:ascii="Times New Roman" w:hAnsi="Times New Roman"/>
          <w:sz w:val="24"/>
          <w:szCs w:val="24"/>
        </w:rPr>
        <w:t xml:space="preserve"> поверхностными водами р. Ия</w:t>
      </w:r>
    </w:p>
    <w:p w14:paraId="3BB2EE69" w14:textId="1BDC15B2" w:rsidR="003355A4" w:rsidRDefault="003355A4" w:rsidP="003355A4">
      <w:pPr>
        <w:overflowPunct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подтопление территории населенного пункта;</w:t>
      </w:r>
    </w:p>
    <w:p w14:paraId="3CC34148" w14:textId="77777777" w:rsidR="003355A4" w:rsidRDefault="003355A4" w:rsidP="003355A4">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 нарушенная орган</w:t>
      </w:r>
      <w:r>
        <w:rPr>
          <w:rFonts w:ascii="Times New Roman" w:hAnsi="Times New Roman"/>
          <w:sz w:val="24"/>
          <w:szCs w:val="24"/>
        </w:rPr>
        <w:t>изация отвода поверхностных вод;</w:t>
      </w:r>
    </w:p>
    <w:p w14:paraId="29AC3AC7" w14:textId="1D0A13A1" w:rsidR="003355A4" w:rsidRDefault="003355A4" w:rsidP="003355A4">
      <w:pPr>
        <w:overflowPunct w:val="0"/>
        <w:autoSpaceDE w:val="0"/>
        <w:autoSpaceDN w:val="0"/>
        <w:adjustRightInd w:val="0"/>
        <w:spacing w:before="60" w:after="60" w:line="240" w:lineRule="auto"/>
        <w:ind w:firstLine="709"/>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Затопление территории населенн</w:t>
      </w:r>
      <w:r w:rsidR="008D53AF">
        <w:rPr>
          <w:rFonts w:ascii="Times New Roman" w:eastAsia="Times New Roman" w:hAnsi="Times New Roman"/>
          <w:i/>
          <w:sz w:val="24"/>
          <w:szCs w:val="24"/>
          <w:lang w:eastAsia="ru-RU"/>
        </w:rPr>
        <w:t>ых пунктов</w:t>
      </w:r>
      <w:r>
        <w:rPr>
          <w:rFonts w:ascii="Times New Roman" w:eastAsia="Times New Roman" w:hAnsi="Times New Roman"/>
          <w:i/>
          <w:sz w:val="24"/>
          <w:szCs w:val="24"/>
          <w:lang w:eastAsia="ru-RU"/>
        </w:rPr>
        <w:t xml:space="preserve"> </w:t>
      </w:r>
      <w:r w:rsidR="008D53AF" w:rsidRPr="008D53AF">
        <w:rPr>
          <w:rFonts w:ascii="Times New Roman" w:eastAsia="Times New Roman" w:hAnsi="Times New Roman"/>
          <w:i/>
          <w:sz w:val="24"/>
          <w:szCs w:val="24"/>
          <w:lang w:eastAsia="ru-RU"/>
        </w:rPr>
        <w:t xml:space="preserve">Владимирского сельского </w:t>
      </w:r>
      <w:r w:rsidR="008D53AF">
        <w:rPr>
          <w:rFonts w:ascii="Times New Roman" w:eastAsia="Times New Roman" w:hAnsi="Times New Roman"/>
          <w:i/>
          <w:sz w:val="24"/>
          <w:szCs w:val="24"/>
          <w:lang w:eastAsia="ru-RU"/>
        </w:rPr>
        <w:t>поселения</w:t>
      </w:r>
    </w:p>
    <w:p w14:paraId="4F57B30B" w14:textId="1912007C" w:rsidR="003355A4" w:rsidRDefault="003355A4" w:rsidP="003355A4">
      <w:pPr>
        <w:spacing w:after="0" w:line="240" w:lineRule="auto"/>
        <w:ind w:firstLine="709"/>
        <w:jc w:val="both"/>
        <w:rPr>
          <w:rFonts w:ascii="Times New Roman" w:hAnsi="Times New Roman"/>
          <w:color w:val="000000"/>
          <w:sz w:val="23"/>
          <w:szCs w:val="23"/>
          <w:lang w:eastAsia="ru-RU"/>
        </w:rPr>
      </w:pPr>
      <w:r w:rsidRPr="00142CE3">
        <w:rPr>
          <w:rFonts w:ascii="Times New Roman" w:eastAsia="Times New Roman" w:hAnsi="Times New Roman"/>
          <w:sz w:val="24"/>
          <w:szCs w:val="24"/>
          <w:lang w:eastAsia="ru-RU"/>
        </w:rPr>
        <w:t xml:space="preserve">В границах </w:t>
      </w:r>
      <w:r w:rsidR="008D53AF">
        <w:rPr>
          <w:rFonts w:ascii="Times New Roman" w:eastAsia="Times New Roman" w:hAnsi="Times New Roman"/>
          <w:sz w:val="24"/>
          <w:szCs w:val="24"/>
          <w:lang w:eastAsia="ru-RU"/>
        </w:rPr>
        <w:t>Владимирского</w:t>
      </w:r>
      <w:r w:rsidRPr="00142CE3">
        <w:rPr>
          <w:rFonts w:ascii="Times New Roman" w:eastAsia="Times New Roman" w:hAnsi="Times New Roman"/>
          <w:sz w:val="24"/>
          <w:szCs w:val="24"/>
          <w:lang w:eastAsia="ru-RU"/>
        </w:rPr>
        <w:t xml:space="preserve"> муниципального образования установлена зона затопления территории, прилегающей к р. Ия в </w:t>
      </w:r>
      <w:r w:rsidR="008D53AF">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 xml:space="preserve">. </w:t>
      </w:r>
      <w:r w:rsidR="008D53AF">
        <w:rPr>
          <w:rFonts w:ascii="Times New Roman" w:eastAsia="Times New Roman" w:hAnsi="Times New Roman"/>
          <w:sz w:val="24"/>
          <w:szCs w:val="24"/>
          <w:lang w:eastAsia="ru-RU"/>
        </w:rPr>
        <w:t>Владимировка</w:t>
      </w:r>
      <w:r w:rsidRPr="00142CE3">
        <w:rPr>
          <w:rFonts w:ascii="Times New Roman" w:eastAsia="Times New Roman" w:hAnsi="Times New Roman"/>
          <w:sz w:val="24"/>
          <w:szCs w:val="24"/>
          <w:lang w:eastAsia="ru-RU"/>
        </w:rPr>
        <w:t xml:space="preserve"> Тулу</w:t>
      </w:r>
      <w:r>
        <w:rPr>
          <w:rFonts w:ascii="Times New Roman" w:eastAsia="Times New Roman" w:hAnsi="Times New Roman"/>
          <w:sz w:val="24"/>
          <w:szCs w:val="24"/>
          <w:lang w:eastAsia="ru-RU"/>
        </w:rPr>
        <w:t>нского района Иркутской области</w:t>
      </w:r>
      <w:r w:rsidRPr="00E96E1B">
        <w:rPr>
          <w:rFonts w:ascii="Times New Roman" w:hAnsi="Times New Roman"/>
          <w:color w:val="000000"/>
          <w:sz w:val="23"/>
          <w:szCs w:val="23"/>
          <w:lang w:eastAsia="ru-RU"/>
        </w:rPr>
        <w:t xml:space="preserve"> в </w:t>
      </w:r>
      <w:r>
        <w:rPr>
          <w:rFonts w:ascii="Times New Roman" w:hAnsi="Times New Roman"/>
          <w:color w:val="000000"/>
          <w:sz w:val="23"/>
          <w:szCs w:val="23"/>
          <w:lang w:eastAsia="ru-RU"/>
        </w:rPr>
        <w:t>с</w:t>
      </w:r>
      <w:r w:rsidRPr="00E96E1B">
        <w:rPr>
          <w:rFonts w:ascii="Times New Roman" w:hAnsi="Times New Roman"/>
          <w:color w:val="000000"/>
          <w:sz w:val="23"/>
          <w:szCs w:val="23"/>
          <w:lang w:eastAsia="ru-RU"/>
        </w:rPr>
        <w:t>оответствии с приказом ФАВР Енисейского бассейнового водного управления</w:t>
      </w:r>
      <w:r w:rsidRPr="00142CE3">
        <w:rPr>
          <w:rFonts w:ascii="Times New Roman" w:eastAsia="Times New Roman" w:hAnsi="Times New Roman"/>
          <w:sz w:val="24"/>
          <w:szCs w:val="24"/>
          <w:lang w:eastAsia="ru-RU"/>
        </w:rPr>
        <w:t xml:space="preserve"> </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16</w:t>
      </w:r>
      <w:r w:rsidR="008D53AF">
        <w:rPr>
          <w:rFonts w:ascii="Times New Roman" w:hAnsi="Times New Roman"/>
          <w:color w:val="000000"/>
          <w:sz w:val="23"/>
          <w:szCs w:val="23"/>
          <w:lang w:eastAsia="ru-RU"/>
        </w:rPr>
        <w:t>0</w:t>
      </w:r>
      <w:r>
        <w:rPr>
          <w:rFonts w:ascii="Times New Roman" w:hAnsi="Times New Roman"/>
          <w:color w:val="000000"/>
          <w:sz w:val="23"/>
          <w:szCs w:val="23"/>
          <w:lang w:eastAsia="ru-RU"/>
        </w:rPr>
        <w:t xml:space="preserve"> </w:t>
      </w:r>
      <w:r w:rsidRPr="00E96E1B">
        <w:rPr>
          <w:rFonts w:ascii="Times New Roman" w:hAnsi="Times New Roman"/>
          <w:color w:val="000000"/>
          <w:sz w:val="23"/>
          <w:szCs w:val="23"/>
          <w:lang w:eastAsia="ru-RU"/>
        </w:rPr>
        <w:t>от 1</w:t>
      </w:r>
      <w:r>
        <w:rPr>
          <w:rFonts w:ascii="Times New Roman" w:hAnsi="Times New Roman"/>
          <w:color w:val="000000"/>
          <w:sz w:val="23"/>
          <w:szCs w:val="23"/>
          <w:lang w:eastAsia="ru-RU"/>
        </w:rPr>
        <w:t>7</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марта</w:t>
      </w:r>
      <w:r w:rsidRPr="00E96E1B">
        <w:rPr>
          <w:rFonts w:ascii="Times New Roman" w:hAnsi="Times New Roman"/>
          <w:color w:val="000000"/>
          <w:sz w:val="23"/>
          <w:szCs w:val="23"/>
          <w:lang w:eastAsia="ru-RU"/>
        </w:rPr>
        <w:t xml:space="preserve"> 2020 года. </w:t>
      </w:r>
    </w:p>
    <w:p w14:paraId="727C8329" w14:textId="5A45F8BB" w:rsidR="003355A4" w:rsidRDefault="003355A4" w:rsidP="003355A4">
      <w:pPr>
        <w:spacing w:after="0" w:line="240" w:lineRule="auto"/>
        <w:ind w:firstLine="709"/>
        <w:jc w:val="both"/>
        <w:rPr>
          <w:rFonts w:ascii="Times New Roman" w:eastAsia="Times New Roman" w:hAnsi="Times New Roman"/>
          <w:sz w:val="24"/>
          <w:szCs w:val="24"/>
          <w:lang w:eastAsia="ru-RU"/>
        </w:rPr>
      </w:pPr>
      <w:r w:rsidRPr="00142CE3">
        <w:rPr>
          <w:rFonts w:ascii="Times New Roman" w:eastAsia="Times New Roman" w:hAnsi="Times New Roman"/>
          <w:sz w:val="24"/>
          <w:szCs w:val="24"/>
          <w:lang w:eastAsia="ru-RU"/>
        </w:rPr>
        <w:t xml:space="preserve">Установлены границы зоны затопления, с учетом фактически затапливаемой территории, прилегающей к р. Ия в </w:t>
      </w:r>
      <w:r w:rsidR="008D53AF">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w:t>
      </w:r>
      <w:r w:rsidR="008D53AF" w:rsidRPr="008D53AF">
        <w:rPr>
          <w:rFonts w:ascii="Times New Roman" w:eastAsia="Times New Roman" w:hAnsi="Times New Roman"/>
          <w:sz w:val="24"/>
          <w:szCs w:val="24"/>
          <w:lang w:eastAsia="ru-RU"/>
        </w:rPr>
        <w:t xml:space="preserve"> </w:t>
      </w:r>
      <w:r w:rsidR="008D53AF">
        <w:rPr>
          <w:rFonts w:ascii="Times New Roman" w:eastAsia="Times New Roman" w:hAnsi="Times New Roman"/>
          <w:sz w:val="24"/>
          <w:szCs w:val="24"/>
          <w:lang w:eastAsia="ru-RU"/>
        </w:rPr>
        <w:t>Владимировка</w:t>
      </w:r>
      <w:r w:rsidR="008D53AF" w:rsidRPr="00142CE3">
        <w:rPr>
          <w:rFonts w:ascii="Times New Roman" w:eastAsia="Times New Roman" w:hAnsi="Times New Roman"/>
          <w:sz w:val="24"/>
          <w:szCs w:val="24"/>
          <w:lang w:eastAsia="ru-RU"/>
        </w:rPr>
        <w:t xml:space="preserve"> </w:t>
      </w:r>
      <w:r w:rsidRPr="00142CE3">
        <w:rPr>
          <w:rFonts w:ascii="Times New Roman" w:eastAsia="Times New Roman" w:hAnsi="Times New Roman"/>
          <w:sz w:val="24"/>
          <w:szCs w:val="24"/>
          <w:lang w:eastAsia="ru-RU"/>
        </w:rPr>
        <w:t>Тулунского района Иркутской области.</w:t>
      </w:r>
      <w:r>
        <w:rPr>
          <w:rFonts w:ascii="Times New Roman" w:eastAsia="Times New Roman" w:hAnsi="Times New Roman"/>
          <w:sz w:val="24"/>
          <w:szCs w:val="24"/>
          <w:lang w:eastAsia="ru-RU"/>
        </w:rPr>
        <w:t xml:space="preserve"> Зона затопления внесена в единый государственный реестр недвижимости.</w:t>
      </w:r>
    </w:p>
    <w:p w14:paraId="7A94C71E" w14:textId="21A8FF00" w:rsidR="008D53AF" w:rsidRDefault="008D53AF" w:rsidP="008D53AF">
      <w:pPr>
        <w:spacing w:after="0" w:line="240" w:lineRule="auto"/>
        <w:ind w:firstLine="709"/>
        <w:jc w:val="both"/>
        <w:rPr>
          <w:rFonts w:ascii="Times New Roman" w:hAnsi="Times New Roman"/>
          <w:color w:val="000000"/>
          <w:sz w:val="23"/>
          <w:szCs w:val="23"/>
          <w:lang w:eastAsia="ru-RU"/>
        </w:rPr>
      </w:pPr>
      <w:r w:rsidRPr="008D53AF">
        <w:rPr>
          <w:rFonts w:ascii="Times New Roman" w:eastAsia="Times New Roman" w:hAnsi="Times New Roman"/>
          <w:sz w:val="24"/>
          <w:szCs w:val="24"/>
          <w:lang w:eastAsia="ru-RU"/>
        </w:rPr>
        <w:t xml:space="preserve"> </w:t>
      </w:r>
      <w:r w:rsidRPr="00142CE3">
        <w:rPr>
          <w:rFonts w:ascii="Times New Roman" w:eastAsia="Times New Roman" w:hAnsi="Times New Roman"/>
          <w:sz w:val="24"/>
          <w:szCs w:val="24"/>
          <w:lang w:eastAsia="ru-RU"/>
        </w:rPr>
        <w:t xml:space="preserve">В границах </w:t>
      </w:r>
      <w:r>
        <w:rPr>
          <w:rFonts w:ascii="Times New Roman" w:eastAsia="Times New Roman" w:hAnsi="Times New Roman"/>
          <w:sz w:val="24"/>
          <w:szCs w:val="24"/>
          <w:lang w:eastAsia="ru-RU"/>
        </w:rPr>
        <w:t>Владимирского</w:t>
      </w:r>
      <w:r w:rsidRPr="00142CE3">
        <w:rPr>
          <w:rFonts w:ascii="Times New Roman" w:eastAsia="Times New Roman" w:hAnsi="Times New Roman"/>
          <w:sz w:val="24"/>
          <w:szCs w:val="24"/>
          <w:lang w:eastAsia="ru-RU"/>
        </w:rPr>
        <w:t xml:space="preserve"> муниципального образования установлена зона затопления территории, прилегающей к р. Ия в </w:t>
      </w:r>
      <w:r>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 xml:space="preserve">. </w:t>
      </w:r>
      <w:r w:rsidR="00CE25DC">
        <w:rPr>
          <w:rFonts w:ascii="Times New Roman" w:eastAsia="Times New Roman" w:hAnsi="Times New Roman"/>
          <w:sz w:val="24"/>
          <w:szCs w:val="24"/>
          <w:lang w:eastAsia="ru-RU"/>
        </w:rPr>
        <w:t>Одон</w:t>
      </w:r>
      <w:r w:rsidRPr="00142CE3">
        <w:rPr>
          <w:rFonts w:ascii="Times New Roman" w:eastAsia="Times New Roman" w:hAnsi="Times New Roman"/>
          <w:sz w:val="24"/>
          <w:szCs w:val="24"/>
          <w:lang w:eastAsia="ru-RU"/>
        </w:rPr>
        <w:t xml:space="preserve"> Тулу</w:t>
      </w:r>
      <w:r>
        <w:rPr>
          <w:rFonts w:ascii="Times New Roman" w:eastAsia="Times New Roman" w:hAnsi="Times New Roman"/>
          <w:sz w:val="24"/>
          <w:szCs w:val="24"/>
          <w:lang w:eastAsia="ru-RU"/>
        </w:rPr>
        <w:t>нского района Иркутской области</w:t>
      </w:r>
      <w:r w:rsidRPr="00E96E1B">
        <w:rPr>
          <w:rFonts w:ascii="Times New Roman" w:hAnsi="Times New Roman"/>
          <w:color w:val="000000"/>
          <w:sz w:val="23"/>
          <w:szCs w:val="23"/>
          <w:lang w:eastAsia="ru-RU"/>
        </w:rPr>
        <w:t xml:space="preserve"> в </w:t>
      </w:r>
      <w:r>
        <w:rPr>
          <w:rFonts w:ascii="Times New Roman" w:hAnsi="Times New Roman"/>
          <w:color w:val="000000"/>
          <w:sz w:val="23"/>
          <w:szCs w:val="23"/>
          <w:lang w:eastAsia="ru-RU"/>
        </w:rPr>
        <w:t>с</w:t>
      </w:r>
      <w:r w:rsidRPr="00E96E1B">
        <w:rPr>
          <w:rFonts w:ascii="Times New Roman" w:hAnsi="Times New Roman"/>
          <w:color w:val="000000"/>
          <w:sz w:val="23"/>
          <w:szCs w:val="23"/>
          <w:lang w:eastAsia="ru-RU"/>
        </w:rPr>
        <w:t>оответствии с приказом ФАВР Енисейского бассейнового водного управления</w:t>
      </w:r>
      <w:r w:rsidRPr="00142CE3">
        <w:rPr>
          <w:rFonts w:ascii="Times New Roman" w:eastAsia="Times New Roman" w:hAnsi="Times New Roman"/>
          <w:sz w:val="24"/>
          <w:szCs w:val="24"/>
          <w:lang w:eastAsia="ru-RU"/>
        </w:rPr>
        <w:t xml:space="preserve"> </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16</w:t>
      </w:r>
      <w:r w:rsidR="00CE25DC">
        <w:rPr>
          <w:rFonts w:ascii="Times New Roman" w:hAnsi="Times New Roman"/>
          <w:color w:val="000000"/>
          <w:sz w:val="23"/>
          <w:szCs w:val="23"/>
          <w:lang w:eastAsia="ru-RU"/>
        </w:rPr>
        <w:t>8</w:t>
      </w:r>
      <w:r>
        <w:rPr>
          <w:rFonts w:ascii="Times New Roman" w:hAnsi="Times New Roman"/>
          <w:color w:val="000000"/>
          <w:sz w:val="23"/>
          <w:szCs w:val="23"/>
          <w:lang w:eastAsia="ru-RU"/>
        </w:rPr>
        <w:t xml:space="preserve"> </w:t>
      </w:r>
      <w:r w:rsidRPr="00E96E1B">
        <w:rPr>
          <w:rFonts w:ascii="Times New Roman" w:hAnsi="Times New Roman"/>
          <w:color w:val="000000"/>
          <w:sz w:val="23"/>
          <w:szCs w:val="23"/>
          <w:lang w:eastAsia="ru-RU"/>
        </w:rPr>
        <w:t>от 1</w:t>
      </w:r>
      <w:r>
        <w:rPr>
          <w:rFonts w:ascii="Times New Roman" w:hAnsi="Times New Roman"/>
          <w:color w:val="000000"/>
          <w:sz w:val="23"/>
          <w:szCs w:val="23"/>
          <w:lang w:eastAsia="ru-RU"/>
        </w:rPr>
        <w:t>7</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марта</w:t>
      </w:r>
      <w:r w:rsidRPr="00E96E1B">
        <w:rPr>
          <w:rFonts w:ascii="Times New Roman" w:hAnsi="Times New Roman"/>
          <w:color w:val="000000"/>
          <w:sz w:val="23"/>
          <w:szCs w:val="23"/>
          <w:lang w:eastAsia="ru-RU"/>
        </w:rPr>
        <w:t xml:space="preserve"> 2020 года. </w:t>
      </w:r>
    </w:p>
    <w:p w14:paraId="38A7CA1A" w14:textId="6EC28188" w:rsidR="008D53AF" w:rsidRDefault="008D53AF" w:rsidP="008D53AF">
      <w:pPr>
        <w:spacing w:after="0" w:line="240" w:lineRule="auto"/>
        <w:ind w:firstLine="709"/>
        <w:jc w:val="both"/>
        <w:rPr>
          <w:rFonts w:ascii="Times New Roman" w:eastAsia="Times New Roman" w:hAnsi="Times New Roman"/>
          <w:sz w:val="24"/>
          <w:szCs w:val="24"/>
          <w:lang w:eastAsia="ru-RU"/>
        </w:rPr>
      </w:pPr>
      <w:r w:rsidRPr="00142CE3">
        <w:rPr>
          <w:rFonts w:ascii="Times New Roman" w:eastAsia="Times New Roman" w:hAnsi="Times New Roman"/>
          <w:sz w:val="24"/>
          <w:szCs w:val="24"/>
          <w:lang w:eastAsia="ru-RU"/>
        </w:rPr>
        <w:t xml:space="preserve">Установлены границы зоны затопления, с учетом фактически затапливаемой территории, прилегающей к р. Ия в </w:t>
      </w:r>
      <w:r>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w:t>
      </w:r>
      <w:r w:rsidRPr="008D53AF">
        <w:rPr>
          <w:rFonts w:ascii="Times New Roman" w:eastAsia="Times New Roman" w:hAnsi="Times New Roman"/>
          <w:sz w:val="24"/>
          <w:szCs w:val="24"/>
          <w:lang w:eastAsia="ru-RU"/>
        </w:rPr>
        <w:t xml:space="preserve"> </w:t>
      </w:r>
      <w:r w:rsidR="00CE25DC">
        <w:rPr>
          <w:rFonts w:ascii="Times New Roman" w:eastAsia="Times New Roman" w:hAnsi="Times New Roman"/>
          <w:sz w:val="24"/>
          <w:szCs w:val="24"/>
          <w:lang w:eastAsia="ru-RU"/>
        </w:rPr>
        <w:t>Одон</w:t>
      </w:r>
      <w:r w:rsidRPr="00142CE3">
        <w:rPr>
          <w:rFonts w:ascii="Times New Roman" w:eastAsia="Times New Roman" w:hAnsi="Times New Roman"/>
          <w:sz w:val="24"/>
          <w:szCs w:val="24"/>
          <w:lang w:eastAsia="ru-RU"/>
        </w:rPr>
        <w:t xml:space="preserve"> Тулунского района Иркутской области.</w:t>
      </w:r>
      <w:r>
        <w:rPr>
          <w:rFonts w:ascii="Times New Roman" w:eastAsia="Times New Roman" w:hAnsi="Times New Roman"/>
          <w:sz w:val="24"/>
          <w:szCs w:val="24"/>
          <w:lang w:eastAsia="ru-RU"/>
        </w:rPr>
        <w:t xml:space="preserve"> Зона затопления внесена в единый государственный реестр недвижимости.</w:t>
      </w:r>
    </w:p>
    <w:p w14:paraId="1BFD1270" w14:textId="7B4DC3DB" w:rsidR="00CE25DC" w:rsidRDefault="00CE25DC" w:rsidP="00CE25DC">
      <w:pPr>
        <w:spacing w:after="0" w:line="240" w:lineRule="auto"/>
        <w:ind w:firstLine="709"/>
        <w:jc w:val="both"/>
        <w:rPr>
          <w:rFonts w:ascii="Times New Roman" w:hAnsi="Times New Roman"/>
          <w:color w:val="000000"/>
          <w:sz w:val="23"/>
          <w:szCs w:val="23"/>
          <w:lang w:eastAsia="ru-RU"/>
        </w:rPr>
      </w:pPr>
      <w:r>
        <w:rPr>
          <w:rFonts w:ascii="Times New Roman" w:eastAsia="Times New Roman" w:hAnsi="Times New Roman"/>
          <w:sz w:val="24"/>
          <w:szCs w:val="24"/>
          <w:lang w:eastAsia="ru-RU"/>
        </w:rPr>
        <w:t>В границах Владимирского муниципального образования установлена зона затопления территории, прилегающей к р. Ия в д. Харантей Тулунского района Иркутской области</w:t>
      </w:r>
      <w:r>
        <w:rPr>
          <w:rFonts w:ascii="Times New Roman" w:hAnsi="Times New Roman"/>
          <w:color w:val="000000"/>
          <w:sz w:val="23"/>
          <w:szCs w:val="23"/>
          <w:lang w:eastAsia="ru-RU"/>
        </w:rPr>
        <w:t xml:space="preserve"> в соответствии с приказом ФАВР Енисейского бассейнового водного управления</w:t>
      </w:r>
      <w:r>
        <w:rPr>
          <w:rFonts w:ascii="Times New Roman" w:eastAsia="Times New Roman" w:hAnsi="Times New Roman"/>
          <w:sz w:val="24"/>
          <w:szCs w:val="24"/>
          <w:lang w:eastAsia="ru-RU"/>
        </w:rPr>
        <w:t xml:space="preserve"> </w:t>
      </w:r>
      <w:r>
        <w:rPr>
          <w:rFonts w:ascii="Times New Roman" w:hAnsi="Times New Roman"/>
          <w:color w:val="000000"/>
          <w:sz w:val="23"/>
          <w:szCs w:val="23"/>
          <w:lang w:eastAsia="ru-RU"/>
        </w:rPr>
        <w:t xml:space="preserve">№ 171 от 17 марта 2020 года. </w:t>
      </w:r>
    </w:p>
    <w:p w14:paraId="56B921E3" w14:textId="573500D7" w:rsidR="00CE25DC" w:rsidRDefault="00CE25DC" w:rsidP="00CE25DC">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Установлены границы зоны затопления, с учетом фактически затапливаемой территории, прилегающей к р. Ия в д. Харантей Тулунского района Иркутской области. Зона затопления внесена в единый государственный реестр недвижимости.</w:t>
      </w:r>
    </w:p>
    <w:p w14:paraId="37C9191A" w14:textId="77777777" w:rsidR="003D7EEB" w:rsidRDefault="003D7EEB" w:rsidP="003D7EEB">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Деревни Вознесенск и Ингут расположены вне зоны влияния негативных гидрогеологических процессов. Отсутствуют в графике по установлению зон затопления и подтопления.</w:t>
      </w:r>
    </w:p>
    <w:p w14:paraId="2DC0B7C1" w14:textId="2BE1882E" w:rsidR="003355A4" w:rsidRDefault="00CE25DC" w:rsidP="003355A4">
      <w:pPr>
        <w:overflowPunct w:val="0"/>
        <w:autoSpaceDE w:val="0"/>
        <w:autoSpaceDN w:val="0"/>
        <w:adjustRightInd w:val="0"/>
        <w:spacing w:before="60" w:after="60" w:line="240" w:lineRule="auto"/>
        <w:ind w:firstLine="709"/>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П</w:t>
      </w:r>
      <w:r w:rsidR="003355A4">
        <w:rPr>
          <w:rFonts w:ascii="Times New Roman" w:eastAsia="Times New Roman" w:hAnsi="Times New Roman"/>
          <w:i/>
          <w:sz w:val="24"/>
          <w:szCs w:val="24"/>
          <w:lang w:eastAsia="ru-RU"/>
        </w:rPr>
        <w:t>одтопление</w:t>
      </w:r>
      <w:r w:rsidR="003355A4" w:rsidRPr="00A64EF3">
        <w:rPr>
          <w:rFonts w:ascii="Times New Roman" w:eastAsia="Times New Roman" w:hAnsi="Times New Roman"/>
          <w:i/>
          <w:sz w:val="24"/>
          <w:szCs w:val="24"/>
          <w:lang w:eastAsia="ru-RU"/>
        </w:rPr>
        <w:t xml:space="preserve"> территор</w:t>
      </w:r>
      <w:r w:rsidR="003355A4">
        <w:rPr>
          <w:rFonts w:ascii="Times New Roman" w:eastAsia="Times New Roman" w:hAnsi="Times New Roman"/>
          <w:i/>
          <w:sz w:val="24"/>
          <w:szCs w:val="24"/>
          <w:lang w:eastAsia="ru-RU"/>
        </w:rPr>
        <w:t xml:space="preserve">ии </w:t>
      </w:r>
    </w:p>
    <w:p w14:paraId="55562454" w14:textId="77777777" w:rsidR="003355A4" w:rsidRPr="00A3705A" w:rsidRDefault="003355A4" w:rsidP="003355A4">
      <w:pPr>
        <w:autoSpaceDE w:val="0"/>
        <w:autoSpaceDN w:val="0"/>
        <w:adjustRightInd w:val="0"/>
        <w:spacing w:before="120" w:after="120" w:line="240" w:lineRule="auto"/>
        <w:ind w:firstLine="709"/>
        <w:jc w:val="both"/>
        <w:rPr>
          <w:rFonts w:ascii="Times New Roman" w:hAnsi="Times New Roman"/>
          <w:b/>
          <w:i/>
          <w:color w:val="000000"/>
          <w:sz w:val="24"/>
          <w:szCs w:val="24"/>
          <w:lang w:eastAsia="ru-RU"/>
        </w:rPr>
      </w:pPr>
      <w:r>
        <w:rPr>
          <w:rFonts w:ascii="Times New Roman" w:hAnsi="Times New Roman"/>
          <w:b/>
          <w:i/>
          <w:color w:val="000000"/>
          <w:sz w:val="24"/>
          <w:szCs w:val="24"/>
          <w:lang w:eastAsia="ru-RU"/>
        </w:rPr>
        <w:t>Границы з</w:t>
      </w:r>
      <w:r w:rsidRPr="00A3705A">
        <w:rPr>
          <w:rFonts w:ascii="Times New Roman" w:hAnsi="Times New Roman"/>
          <w:b/>
          <w:i/>
          <w:color w:val="000000"/>
          <w:sz w:val="24"/>
          <w:szCs w:val="24"/>
          <w:lang w:eastAsia="ru-RU"/>
        </w:rPr>
        <w:t>он</w:t>
      </w:r>
      <w:r>
        <w:rPr>
          <w:rFonts w:ascii="Times New Roman" w:hAnsi="Times New Roman"/>
          <w:b/>
          <w:i/>
          <w:color w:val="000000"/>
          <w:sz w:val="24"/>
          <w:szCs w:val="24"/>
          <w:lang w:eastAsia="ru-RU"/>
        </w:rPr>
        <w:t>ы</w:t>
      </w:r>
      <w:r w:rsidRPr="00A3705A">
        <w:rPr>
          <w:rFonts w:ascii="Times New Roman" w:hAnsi="Times New Roman"/>
          <w:b/>
          <w:i/>
          <w:color w:val="000000"/>
          <w:sz w:val="24"/>
          <w:szCs w:val="24"/>
          <w:lang w:eastAsia="ru-RU"/>
        </w:rPr>
        <w:t xml:space="preserve"> слабого и умеренного подтопления</w:t>
      </w:r>
    </w:p>
    <w:p w14:paraId="64BC93B7" w14:textId="1FFD38B9" w:rsidR="003355A4" w:rsidRDefault="003355A4" w:rsidP="003355A4">
      <w:pPr>
        <w:autoSpaceDE w:val="0"/>
        <w:autoSpaceDN w:val="0"/>
        <w:adjustRightInd w:val="0"/>
        <w:spacing w:after="0" w:line="240" w:lineRule="auto"/>
        <w:ind w:firstLine="709"/>
        <w:jc w:val="both"/>
        <w:rPr>
          <w:rFonts w:ascii="Times New Roman" w:hAnsi="Times New Roman"/>
          <w:color w:val="000000"/>
          <w:sz w:val="24"/>
          <w:szCs w:val="24"/>
          <w:lang w:eastAsia="ru-RU"/>
        </w:rPr>
      </w:pPr>
      <w:r w:rsidRPr="00E96E1B">
        <w:rPr>
          <w:rFonts w:ascii="Times New Roman" w:hAnsi="Times New Roman"/>
          <w:color w:val="000000"/>
          <w:sz w:val="24"/>
          <w:szCs w:val="24"/>
          <w:lang w:eastAsia="ru-RU"/>
        </w:rPr>
        <w:t xml:space="preserve">Территория </w:t>
      </w:r>
      <w:r w:rsidR="00CE25DC" w:rsidRPr="003D7EEB">
        <w:rPr>
          <w:rFonts w:ascii="Times New Roman" w:hAnsi="Times New Roman"/>
          <w:b/>
          <w:color w:val="000000"/>
          <w:sz w:val="24"/>
          <w:szCs w:val="24"/>
          <w:u w:val="single"/>
          <w:lang w:eastAsia="ru-RU"/>
        </w:rPr>
        <w:t>д</w:t>
      </w:r>
      <w:r w:rsidRPr="003D7EEB">
        <w:rPr>
          <w:rFonts w:ascii="Times New Roman" w:hAnsi="Times New Roman"/>
          <w:b/>
          <w:color w:val="000000"/>
          <w:sz w:val="24"/>
          <w:szCs w:val="24"/>
          <w:u w:val="single"/>
          <w:lang w:eastAsia="ru-RU"/>
        </w:rPr>
        <w:t xml:space="preserve">. </w:t>
      </w:r>
      <w:r w:rsidR="00CE25DC" w:rsidRPr="003D7EEB">
        <w:rPr>
          <w:rFonts w:ascii="Times New Roman" w:eastAsia="Times New Roman" w:hAnsi="Times New Roman"/>
          <w:b/>
          <w:sz w:val="24"/>
          <w:szCs w:val="24"/>
          <w:u w:val="single"/>
          <w:lang w:eastAsia="ru-RU"/>
        </w:rPr>
        <w:t>Владимировка</w:t>
      </w:r>
      <w:r w:rsidRPr="005D5B5D">
        <w:rPr>
          <w:rFonts w:ascii="Times New Roman" w:hAnsi="Times New Roman"/>
          <w:color w:val="000000"/>
          <w:sz w:val="24"/>
          <w:szCs w:val="24"/>
          <w:lang w:eastAsia="ru-RU"/>
        </w:rPr>
        <w:t xml:space="preserve"> попадает в зону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Контур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отображен, в </w:t>
      </w:r>
      <w:r w:rsidRPr="005D5B5D">
        <w:rPr>
          <w:rFonts w:ascii="Times New Roman" w:hAnsi="Times New Roman"/>
          <w:color w:val="000000"/>
          <w:sz w:val="24"/>
          <w:szCs w:val="24"/>
          <w:lang w:eastAsia="ru-RU"/>
        </w:rPr>
        <w:t>с</w:t>
      </w:r>
      <w:r w:rsidRPr="00E96E1B">
        <w:rPr>
          <w:rFonts w:ascii="Times New Roman" w:hAnsi="Times New Roman"/>
          <w:color w:val="000000"/>
          <w:sz w:val="24"/>
          <w:szCs w:val="24"/>
          <w:lang w:eastAsia="ru-RU"/>
        </w:rPr>
        <w:t xml:space="preserve">оответствии с приказом ФАВР Енисейского бассейнового водного управления "Об </w:t>
      </w:r>
      <w:r>
        <w:rPr>
          <w:rFonts w:ascii="Times New Roman" w:hAnsi="Times New Roman"/>
          <w:color w:val="000000"/>
          <w:sz w:val="24"/>
          <w:szCs w:val="24"/>
          <w:lang w:eastAsia="ru-RU"/>
        </w:rPr>
        <w:t xml:space="preserve">установлении </w:t>
      </w:r>
      <w:r w:rsidRPr="00E96E1B">
        <w:rPr>
          <w:rFonts w:ascii="Times New Roman" w:hAnsi="Times New Roman"/>
          <w:color w:val="000000"/>
          <w:sz w:val="24"/>
          <w:szCs w:val="24"/>
          <w:lang w:eastAsia="ru-RU"/>
        </w:rPr>
        <w:t xml:space="preserve">зоны </w:t>
      </w:r>
      <w:r>
        <w:rPr>
          <w:rFonts w:ascii="Times New Roman" w:hAnsi="Times New Roman"/>
          <w:color w:val="000000"/>
          <w:sz w:val="24"/>
          <w:szCs w:val="24"/>
          <w:lang w:eastAsia="ru-RU"/>
        </w:rPr>
        <w:t>подтопления территории</w:t>
      </w:r>
      <w:r w:rsidRPr="00E96E1B">
        <w:rPr>
          <w:rFonts w:ascii="Times New Roman" w:hAnsi="Times New Roman"/>
          <w:color w:val="000000"/>
          <w:sz w:val="24"/>
          <w:szCs w:val="24"/>
          <w:lang w:eastAsia="ru-RU"/>
        </w:rPr>
        <w:t xml:space="preserve">, в границах населенного пункта </w:t>
      </w:r>
      <w:r w:rsidR="00CE25DC">
        <w:rPr>
          <w:rFonts w:ascii="Times New Roman" w:hAnsi="Times New Roman"/>
          <w:color w:val="000000"/>
          <w:sz w:val="24"/>
          <w:szCs w:val="24"/>
          <w:lang w:eastAsia="ru-RU"/>
        </w:rPr>
        <w:t>д</w:t>
      </w:r>
      <w:r w:rsidRPr="00E96E1B">
        <w:rPr>
          <w:rFonts w:ascii="Times New Roman" w:hAnsi="Times New Roman"/>
          <w:color w:val="000000"/>
          <w:sz w:val="24"/>
          <w:szCs w:val="24"/>
          <w:lang w:eastAsia="ru-RU"/>
        </w:rPr>
        <w:t xml:space="preserve">. </w:t>
      </w:r>
      <w:r w:rsidR="00CE25DC">
        <w:rPr>
          <w:rFonts w:ascii="Times New Roman" w:eastAsia="Times New Roman" w:hAnsi="Times New Roman"/>
          <w:sz w:val="24"/>
          <w:szCs w:val="24"/>
          <w:lang w:eastAsia="ru-RU"/>
        </w:rPr>
        <w:t xml:space="preserve">Владимировка </w:t>
      </w:r>
      <w:r w:rsidRPr="00E96E1B">
        <w:rPr>
          <w:rFonts w:ascii="Times New Roman" w:hAnsi="Times New Roman"/>
          <w:color w:val="000000"/>
          <w:sz w:val="24"/>
          <w:szCs w:val="24"/>
          <w:lang w:eastAsia="ru-RU"/>
        </w:rPr>
        <w:t xml:space="preserve">Тулунского района Иркутской области" № </w:t>
      </w:r>
      <w:r>
        <w:rPr>
          <w:rFonts w:ascii="Times New Roman" w:hAnsi="Times New Roman"/>
          <w:color w:val="000000"/>
          <w:sz w:val="24"/>
          <w:szCs w:val="24"/>
          <w:lang w:eastAsia="ru-RU"/>
        </w:rPr>
        <w:t>7</w:t>
      </w:r>
      <w:r w:rsidR="00CE25DC">
        <w:rPr>
          <w:rFonts w:ascii="Times New Roman" w:hAnsi="Times New Roman"/>
          <w:color w:val="000000"/>
          <w:sz w:val="24"/>
          <w:szCs w:val="24"/>
          <w:lang w:eastAsia="ru-RU"/>
        </w:rPr>
        <w:t>1</w:t>
      </w:r>
      <w:r w:rsidRPr="00E96E1B">
        <w:rPr>
          <w:rFonts w:ascii="Times New Roman" w:hAnsi="Times New Roman"/>
          <w:color w:val="000000"/>
          <w:sz w:val="24"/>
          <w:szCs w:val="24"/>
          <w:lang w:eastAsia="ru-RU"/>
        </w:rPr>
        <w:t xml:space="preserve"> от </w:t>
      </w:r>
      <w:r>
        <w:rPr>
          <w:rFonts w:ascii="Times New Roman" w:hAnsi="Times New Roman"/>
          <w:color w:val="000000"/>
          <w:sz w:val="24"/>
          <w:szCs w:val="24"/>
          <w:lang w:eastAsia="ru-RU"/>
        </w:rPr>
        <w:t>2</w:t>
      </w:r>
      <w:r w:rsidRPr="00E96E1B">
        <w:rPr>
          <w:rFonts w:ascii="Times New Roman" w:hAnsi="Times New Roman"/>
          <w:color w:val="000000"/>
          <w:sz w:val="24"/>
          <w:szCs w:val="24"/>
          <w:lang w:eastAsia="ru-RU"/>
        </w:rPr>
        <w:t>5</w:t>
      </w:r>
      <w:r>
        <w:rPr>
          <w:rFonts w:ascii="Times New Roman" w:hAnsi="Times New Roman"/>
          <w:color w:val="000000"/>
          <w:sz w:val="24"/>
          <w:szCs w:val="24"/>
          <w:lang w:eastAsia="ru-RU"/>
        </w:rPr>
        <w:t xml:space="preserve"> февраля</w:t>
      </w:r>
      <w:r w:rsidRPr="00E96E1B">
        <w:rPr>
          <w:rFonts w:ascii="Times New Roman" w:hAnsi="Times New Roman"/>
          <w:color w:val="000000"/>
          <w:sz w:val="24"/>
          <w:szCs w:val="24"/>
          <w:lang w:eastAsia="ru-RU"/>
        </w:rPr>
        <w:t xml:space="preserve"> 2020 года. </w:t>
      </w:r>
    </w:p>
    <w:p w14:paraId="317BAE38" w14:textId="35AC0D3B" w:rsidR="003355A4" w:rsidRDefault="003355A4" w:rsidP="003355A4">
      <w:pPr>
        <w:spacing w:after="0" w:line="240" w:lineRule="auto"/>
        <w:ind w:firstLine="709"/>
        <w:jc w:val="both"/>
        <w:rPr>
          <w:rFonts w:ascii="Times New Roman" w:eastAsia="Times New Roman" w:hAnsi="Times New Roman"/>
          <w:sz w:val="24"/>
          <w:szCs w:val="24"/>
          <w:lang w:eastAsia="ru-RU"/>
        </w:rPr>
      </w:pPr>
      <w:r w:rsidRPr="0073030F">
        <w:rPr>
          <w:rFonts w:ascii="Times New Roman" w:eastAsia="Times New Roman" w:hAnsi="Times New Roman"/>
          <w:sz w:val="24"/>
          <w:szCs w:val="24"/>
          <w:lang w:eastAsia="ru-RU"/>
        </w:rPr>
        <w:t xml:space="preserve">Установлены границы зоны подтопления территории в </w:t>
      </w:r>
      <w:r w:rsidR="00CE25DC">
        <w:rPr>
          <w:rFonts w:ascii="Times New Roman" w:eastAsia="Times New Roman" w:hAnsi="Times New Roman"/>
          <w:sz w:val="24"/>
          <w:szCs w:val="24"/>
          <w:lang w:eastAsia="ru-RU"/>
        </w:rPr>
        <w:t>д</w:t>
      </w:r>
      <w:r w:rsidRPr="0073030F">
        <w:rPr>
          <w:rFonts w:ascii="Times New Roman" w:eastAsia="Times New Roman" w:hAnsi="Times New Roman"/>
          <w:sz w:val="24"/>
          <w:szCs w:val="24"/>
          <w:lang w:eastAsia="ru-RU"/>
        </w:rPr>
        <w:t xml:space="preserve">. </w:t>
      </w:r>
      <w:r w:rsidR="00CE25DC">
        <w:rPr>
          <w:rFonts w:ascii="Times New Roman" w:eastAsia="Times New Roman" w:hAnsi="Times New Roman"/>
          <w:sz w:val="24"/>
          <w:szCs w:val="24"/>
          <w:lang w:eastAsia="ru-RU"/>
        </w:rPr>
        <w:t>Владимировка</w:t>
      </w:r>
      <w:r w:rsidRPr="0073030F">
        <w:rPr>
          <w:rFonts w:ascii="Times New Roman" w:eastAsia="Times New Roman" w:hAnsi="Times New Roman"/>
          <w:sz w:val="24"/>
          <w:szCs w:val="24"/>
          <w:lang w:eastAsia="ru-RU"/>
        </w:rPr>
        <w:t xml:space="preserve"> Тулунского района Иркутской области, с координатами характерных точек границы части зон </w:t>
      </w:r>
      <w:r w:rsidR="003D7EEB" w:rsidRPr="003D7EEB">
        <w:rPr>
          <w:rFonts w:ascii="Times New Roman" w:eastAsia="Times New Roman" w:hAnsi="Times New Roman"/>
          <w:b/>
          <w:sz w:val="24"/>
          <w:szCs w:val="24"/>
          <w:lang w:eastAsia="ru-RU"/>
        </w:rPr>
        <w:t xml:space="preserve">сильного </w:t>
      </w:r>
      <w:r w:rsidR="003D7EEB">
        <w:rPr>
          <w:rFonts w:ascii="Times New Roman" w:eastAsia="Times New Roman" w:hAnsi="Times New Roman"/>
          <w:sz w:val="24"/>
          <w:szCs w:val="24"/>
          <w:lang w:eastAsia="ru-RU"/>
        </w:rPr>
        <w:t xml:space="preserve">подтопления, </w:t>
      </w:r>
      <w:r w:rsidRPr="007774F3">
        <w:rPr>
          <w:rFonts w:ascii="Times New Roman" w:eastAsia="Times New Roman" w:hAnsi="Times New Roman"/>
          <w:b/>
          <w:sz w:val="24"/>
          <w:szCs w:val="24"/>
          <w:lang w:eastAsia="ru-RU"/>
        </w:rPr>
        <w:t>умеренного</w:t>
      </w:r>
      <w:r w:rsidRPr="0073030F">
        <w:rPr>
          <w:rFonts w:ascii="Times New Roman" w:eastAsia="Times New Roman" w:hAnsi="Times New Roman"/>
          <w:sz w:val="24"/>
          <w:szCs w:val="24"/>
          <w:lang w:eastAsia="ru-RU"/>
        </w:rPr>
        <w:t xml:space="preserve"> подтопления, </w:t>
      </w:r>
      <w:r w:rsidRPr="007774F3">
        <w:rPr>
          <w:rFonts w:ascii="Times New Roman" w:eastAsia="Times New Roman" w:hAnsi="Times New Roman"/>
          <w:b/>
          <w:sz w:val="24"/>
          <w:szCs w:val="24"/>
          <w:lang w:eastAsia="ru-RU"/>
        </w:rPr>
        <w:t>слабого</w:t>
      </w:r>
      <w:r w:rsidRPr="0073030F">
        <w:rPr>
          <w:rFonts w:ascii="Times New Roman" w:eastAsia="Times New Roman" w:hAnsi="Times New Roman"/>
          <w:sz w:val="24"/>
          <w:szCs w:val="24"/>
          <w:lang w:eastAsia="ru-RU"/>
        </w:rPr>
        <w:t xml:space="preserve"> подтопления.</w:t>
      </w:r>
    </w:p>
    <w:p w14:paraId="40EBD4C7" w14:textId="6F9E6299" w:rsidR="003D7EEB" w:rsidRDefault="003D7EEB" w:rsidP="003D7EEB">
      <w:pPr>
        <w:autoSpaceDE w:val="0"/>
        <w:autoSpaceDN w:val="0"/>
        <w:adjustRightInd w:val="0"/>
        <w:spacing w:after="0" w:line="240" w:lineRule="auto"/>
        <w:ind w:firstLine="709"/>
        <w:jc w:val="both"/>
        <w:rPr>
          <w:rFonts w:ascii="Times New Roman" w:hAnsi="Times New Roman"/>
          <w:color w:val="000000"/>
          <w:sz w:val="24"/>
          <w:szCs w:val="24"/>
          <w:lang w:eastAsia="ru-RU"/>
        </w:rPr>
      </w:pPr>
      <w:r w:rsidRPr="00E96E1B">
        <w:rPr>
          <w:rFonts w:ascii="Times New Roman" w:hAnsi="Times New Roman"/>
          <w:color w:val="000000"/>
          <w:sz w:val="24"/>
          <w:szCs w:val="24"/>
          <w:lang w:eastAsia="ru-RU"/>
        </w:rPr>
        <w:t xml:space="preserve">Территория </w:t>
      </w:r>
      <w:r w:rsidRPr="003D7EEB">
        <w:rPr>
          <w:rFonts w:ascii="Times New Roman" w:hAnsi="Times New Roman"/>
          <w:b/>
          <w:color w:val="000000"/>
          <w:sz w:val="24"/>
          <w:szCs w:val="24"/>
          <w:u w:val="single"/>
          <w:lang w:eastAsia="ru-RU"/>
        </w:rPr>
        <w:t xml:space="preserve">д. </w:t>
      </w:r>
      <w:r w:rsidRPr="003D7EEB">
        <w:rPr>
          <w:rFonts w:ascii="Times New Roman" w:eastAsia="Times New Roman" w:hAnsi="Times New Roman"/>
          <w:b/>
          <w:sz w:val="24"/>
          <w:szCs w:val="24"/>
          <w:u w:val="single"/>
          <w:lang w:eastAsia="ru-RU"/>
        </w:rPr>
        <w:t>Одон</w:t>
      </w:r>
      <w:r w:rsidRPr="005D5B5D">
        <w:rPr>
          <w:rFonts w:ascii="Times New Roman" w:hAnsi="Times New Roman"/>
          <w:color w:val="000000"/>
          <w:sz w:val="24"/>
          <w:szCs w:val="24"/>
          <w:lang w:eastAsia="ru-RU"/>
        </w:rPr>
        <w:t xml:space="preserve"> попадает в зону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Контур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отображен, в </w:t>
      </w:r>
      <w:r w:rsidRPr="005D5B5D">
        <w:rPr>
          <w:rFonts w:ascii="Times New Roman" w:hAnsi="Times New Roman"/>
          <w:color w:val="000000"/>
          <w:sz w:val="24"/>
          <w:szCs w:val="24"/>
          <w:lang w:eastAsia="ru-RU"/>
        </w:rPr>
        <w:t>с</w:t>
      </w:r>
      <w:r w:rsidRPr="00E96E1B">
        <w:rPr>
          <w:rFonts w:ascii="Times New Roman" w:hAnsi="Times New Roman"/>
          <w:color w:val="000000"/>
          <w:sz w:val="24"/>
          <w:szCs w:val="24"/>
          <w:lang w:eastAsia="ru-RU"/>
        </w:rPr>
        <w:t xml:space="preserve">оответствии с приказом ФАВР Енисейского бассейнового водного управления "Об </w:t>
      </w:r>
      <w:r>
        <w:rPr>
          <w:rFonts w:ascii="Times New Roman" w:hAnsi="Times New Roman"/>
          <w:color w:val="000000"/>
          <w:sz w:val="24"/>
          <w:szCs w:val="24"/>
          <w:lang w:eastAsia="ru-RU"/>
        </w:rPr>
        <w:t xml:space="preserve">установлении </w:t>
      </w:r>
      <w:r w:rsidRPr="00E96E1B">
        <w:rPr>
          <w:rFonts w:ascii="Times New Roman" w:hAnsi="Times New Roman"/>
          <w:color w:val="000000"/>
          <w:sz w:val="24"/>
          <w:szCs w:val="24"/>
          <w:lang w:eastAsia="ru-RU"/>
        </w:rPr>
        <w:t xml:space="preserve">зоны </w:t>
      </w:r>
      <w:r>
        <w:rPr>
          <w:rFonts w:ascii="Times New Roman" w:hAnsi="Times New Roman"/>
          <w:color w:val="000000"/>
          <w:sz w:val="24"/>
          <w:szCs w:val="24"/>
          <w:lang w:eastAsia="ru-RU"/>
        </w:rPr>
        <w:t>подтопления территории</w:t>
      </w:r>
      <w:r w:rsidRPr="00E96E1B">
        <w:rPr>
          <w:rFonts w:ascii="Times New Roman" w:hAnsi="Times New Roman"/>
          <w:color w:val="000000"/>
          <w:sz w:val="24"/>
          <w:szCs w:val="24"/>
          <w:lang w:eastAsia="ru-RU"/>
        </w:rPr>
        <w:t xml:space="preserve">, в границах населенного пункта </w:t>
      </w:r>
      <w:r>
        <w:rPr>
          <w:rFonts w:ascii="Times New Roman" w:hAnsi="Times New Roman"/>
          <w:color w:val="000000"/>
          <w:sz w:val="24"/>
          <w:szCs w:val="24"/>
          <w:lang w:eastAsia="ru-RU"/>
        </w:rPr>
        <w:t>д</w:t>
      </w:r>
      <w:r w:rsidRPr="00E96E1B">
        <w:rPr>
          <w:rFonts w:ascii="Times New Roman" w:hAnsi="Times New Roman"/>
          <w:color w:val="000000"/>
          <w:sz w:val="24"/>
          <w:szCs w:val="24"/>
          <w:lang w:eastAsia="ru-RU"/>
        </w:rPr>
        <w:t xml:space="preserve">. </w:t>
      </w:r>
      <w:r>
        <w:rPr>
          <w:rFonts w:ascii="Times New Roman" w:eastAsia="Times New Roman" w:hAnsi="Times New Roman"/>
          <w:sz w:val="24"/>
          <w:szCs w:val="24"/>
          <w:lang w:eastAsia="ru-RU"/>
        </w:rPr>
        <w:t xml:space="preserve">Одон </w:t>
      </w:r>
      <w:r w:rsidRPr="00E96E1B">
        <w:rPr>
          <w:rFonts w:ascii="Times New Roman" w:hAnsi="Times New Roman"/>
          <w:color w:val="000000"/>
          <w:sz w:val="24"/>
          <w:szCs w:val="24"/>
          <w:lang w:eastAsia="ru-RU"/>
        </w:rPr>
        <w:t xml:space="preserve">Тулунского района Иркутской области" № </w:t>
      </w:r>
      <w:r>
        <w:rPr>
          <w:rFonts w:ascii="Times New Roman" w:hAnsi="Times New Roman"/>
          <w:color w:val="000000"/>
          <w:sz w:val="24"/>
          <w:szCs w:val="24"/>
          <w:lang w:eastAsia="ru-RU"/>
        </w:rPr>
        <w:t>76</w:t>
      </w:r>
      <w:r w:rsidRPr="00E96E1B">
        <w:rPr>
          <w:rFonts w:ascii="Times New Roman" w:hAnsi="Times New Roman"/>
          <w:color w:val="000000"/>
          <w:sz w:val="24"/>
          <w:szCs w:val="24"/>
          <w:lang w:eastAsia="ru-RU"/>
        </w:rPr>
        <w:t xml:space="preserve"> от </w:t>
      </w:r>
      <w:r>
        <w:rPr>
          <w:rFonts w:ascii="Times New Roman" w:hAnsi="Times New Roman"/>
          <w:color w:val="000000"/>
          <w:sz w:val="24"/>
          <w:szCs w:val="24"/>
          <w:lang w:eastAsia="ru-RU"/>
        </w:rPr>
        <w:t>2</w:t>
      </w:r>
      <w:r w:rsidRPr="00E96E1B">
        <w:rPr>
          <w:rFonts w:ascii="Times New Roman" w:hAnsi="Times New Roman"/>
          <w:color w:val="000000"/>
          <w:sz w:val="24"/>
          <w:szCs w:val="24"/>
          <w:lang w:eastAsia="ru-RU"/>
        </w:rPr>
        <w:t>5</w:t>
      </w:r>
      <w:r>
        <w:rPr>
          <w:rFonts w:ascii="Times New Roman" w:hAnsi="Times New Roman"/>
          <w:color w:val="000000"/>
          <w:sz w:val="24"/>
          <w:szCs w:val="24"/>
          <w:lang w:eastAsia="ru-RU"/>
        </w:rPr>
        <w:t xml:space="preserve"> февраля</w:t>
      </w:r>
      <w:r w:rsidRPr="00E96E1B">
        <w:rPr>
          <w:rFonts w:ascii="Times New Roman" w:hAnsi="Times New Roman"/>
          <w:color w:val="000000"/>
          <w:sz w:val="24"/>
          <w:szCs w:val="24"/>
          <w:lang w:eastAsia="ru-RU"/>
        </w:rPr>
        <w:t xml:space="preserve"> 2020 года. </w:t>
      </w:r>
    </w:p>
    <w:p w14:paraId="324E9F0D" w14:textId="7F698491" w:rsidR="003D7EEB" w:rsidRDefault="003D7EEB" w:rsidP="003D7EEB">
      <w:pPr>
        <w:spacing w:after="0" w:line="240" w:lineRule="auto"/>
        <w:ind w:firstLine="709"/>
        <w:jc w:val="both"/>
        <w:rPr>
          <w:rFonts w:ascii="Times New Roman" w:eastAsia="Times New Roman" w:hAnsi="Times New Roman"/>
          <w:sz w:val="24"/>
          <w:szCs w:val="24"/>
          <w:lang w:eastAsia="ru-RU"/>
        </w:rPr>
      </w:pPr>
      <w:r w:rsidRPr="0073030F">
        <w:rPr>
          <w:rFonts w:ascii="Times New Roman" w:eastAsia="Times New Roman" w:hAnsi="Times New Roman"/>
          <w:sz w:val="24"/>
          <w:szCs w:val="24"/>
          <w:lang w:eastAsia="ru-RU"/>
        </w:rPr>
        <w:t xml:space="preserve">Установлены границы зоны подтопления территории в </w:t>
      </w:r>
      <w:r>
        <w:rPr>
          <w:rFonts w:ascii="Times New Roman" w:eastAsia="Times New Roman" w:hAnsi="Times New Roman"/>
          <w:sz w:val="24"/>
          <w:szCs w:val="24"/>
          <w:lang w:eastAsia="ru-RU"/>
        </w:rPr>
        <w:t>д</w:t>
      </w:r>
      <w:r w:rsidRPr="0073030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Одон</w:t>
      </w:r>
      <w:r w:rsidRPr="0073030F">
        <w:rPr>
          <w:rFonts w:ascii="Times New Roman" w:eastAsia="Times New Roman" w:hAnsi="Times New Roman"/>
          <w:sz w:val="24"/>
          <w:szCs w:val="24"/>
          <w:lang w:eastAsia="ru-RU"/>
        </w:rPr>
        <w:t xml:space="preserve"> Тулунского района Иркутской области, с координатами характерных точек границы части зон </w:t>
      </w:r>
      <w:r w:rsidRPr="003D7EEB">
        <w:rPr>
          <w:rFonts w:ascii="Times New Roman" w:eastAsia="Times New Roman" w:hAnsi="Times New Roman"/>
          <w:b/>
          <w:sz w:val="24"/>
          <w:szCs w:val="24"/>
          <w:lang w:eastAsia="ru-RU"/>
        </w:rPr>
        <w:t xml:space="preserve">сильного </w:t>
      </w:r>
      <w:r>
        <w:rPr>
          <w:rFonts w:ascii="Times New Roman" w:eastAsia="Times New Roman" w:hAnsi="Times New Roman"/>
          <w:sz w:val="24"/>
          <w:szCs w:val="24"/>
          <w:lang w:eastAsia="ru-RU"/>
        </w:rPr>
        <w:t xml:space="preserve">подтопления, </w:t>
      </w:r>
      <w:r w:rsidRPr="007774F3">
        <w:rPr>
          <w:rFonts w:ascii="Times New Roman" w:eastAsia="Times New Roman" w:hAnsi="Times New Roman"/>
          <w:b/>
          <w:sz w:val="24"/>
          <w:szCs w:val="24"/>
          <w:lang w:eastAsia="ru-RU"/>
        </w:rPr>
        <w:t>умеренного</w:t>
      </w:r>
      <w:r w:rsidRPr="0073030F">
        <w:rPr>
          <w:rFonts w:ascii="Times New Roman" w:eastAsia="Times New Roman" w:hAnsi="Times New Roman"/>
          <w:sz w:val="24"/>
          <w:szCs w:val="24"/>
          <w:lang w:eastAsia="ru-RU"/>
        </w:rPr>
        <w:t xml:space="preserve"> подтопления, </w:t>
      </w:r>
      <w:r w:rsidRPr="007774F3">
        <w:rPr>
          <w:rFonts w:ascii="Times New Roman" w:eastAsia="Times New Roman" w:hAnsi="Times New Roman"/>
          <w:b/>
          <w:sz w:val="24"/>
          <w:szCs w:val="24"/>
          <w:lang w:eastAsia="ru-RU"/>
        </w:rPr>
        <w:t>слабого</w:t>
      </w:r>
      <w:r w:rsidRPr="0073030F">
        <w:rPr>
          <w:rFonts w:ascii="Times New Roman" w:eastAsia="Times New Roman" w:hAnsi="Times New Roman"/>
          <w:sz w:val="24"/>
          <w:szCs w:val="24"/>
          <w:lang w:eastAsia="ru-RU"/>
        </w:rPr>
        <w:t xml:space="preserve"> подтопления.</w:t>
      </w:r>
    </w:p>
    <w:p w14:paraId="60B67145" w14:textId="40974DDA" w:rsidR="003D7EEB" w:rsidRDefault="003D7EEB" w:rsidP="003D7EEB">
      <w:pPr>
        <w:autoSpaceDE w:val="0"/>
        <w:autoSpaceDN w:val="0"/>
        <w:adjustRightInd w:val="0"/>
        <w:spacing w:after="0" w:line="240" w:lineRule="auto"/>
        <w:ind w:firstLine="709"/>
        <w:jc w:val="both"/>
        <w:rPr>
          <w:rFonts w:ascii="Times New Roman" w:hAnsi="Times New Roman"/>
          <w:color w:val="000000"/>
          <w:sz w:val="24"/>
          <w:szCs w:val="24"/>
          <w:lang w:eastAsia="ru-RU"/>
        </w:rPr>
      </w:pPr>
      <w:r w:rsidRPr="00E96E1B">
        <w:rPr>
          <w:rFonts w:ascii="Times New Roman" w:hAnsi="Times New Roman"/>
          <w:color w:val="000000"/>
          <w:sz w:val="24"/>
          <w:szCs w:val="24"/>
          <w:lang w:eastAsia="ru-RU"/>
        </w:rPr>
        <w:t xml:space="preserve">Территория </w:t>
      </w:r>
      <w:r w:rsidRPr="003D7EEB">
        <w:rPr>
          <w:rFonts w:ascii="Times New Roman" w:hAnsi="Times New Roman"/>
          <w:b/>
          <w:color w:val="000000"/>
          <w:sz w:val="24"/>
          <w:szCs w:val="24"/>
          <w:u w:val="single"/>
          <w:lang w:eastAsia="ru-RU"/>
        </w:rPr>
        <w:t xml:space="preserve">д. </w:t>
      </w:r>
      <w:r>
        <w:rPr>
          <w:rFonts w:ascii="Times New Roman" w:eastAsia="Times New Roman" w:hAnsi="Times New Roman"/>
          <w:b/>
          <w:sz w:val="24"/>
          <w:szCs w:val="24"/>
          <w:u w:val="single"/>
          <w:lang w:eastAsia="ru-RU"/>
        </w:rPr>
        <w:t>Харантей</w:t>
      </w:r>
      <w:r w:rsidRPr="005D5B5D">
        <w:rPr>
          <w:rFonts w:ascii="Times New Roman" w:hAnsi="Times New Roman"/>
          <w:color w:val="000000"/>
          <w:sz w:val="24"/>
          <w:szCs w:val="24"/>
          <w:lang w:eastAsia="ru-RU"/>
        </w:rPr>
        <w:t xml:space="preserve"> попадает в зону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Контур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отображен, в </w:t>
      </w:r>
      <w:r w:rsidRPr="005D5B5D">
        <w:rPr>
          <w:rFonts w:ascii="Times New Roman" w:hAnsi="Times New Roman"/>
          <w:color w:val="000000"/>
          <w:sz w:val="24"/>
          <w:szCs w:val="24"/>
          <w:lang w:eastAsia="ru-RU"/>
        </w:rPr>
        <w:t>с</w:t>
      </w:r>
      <w:r w:rsidRPr="00E96E1B">
        <w:rPr>
          <w:rFonts w:ascii="Times New Roman" w:hAnsi="Times New Roman"/>
          <w:color w:val="000000"/>
          <w:sz w:val="24"/>
          <w:szCs w:val="24"/>
          <w:lang w:eastAsia="ru-RU"/>
        </w:rPr>
        <w:t xml:space="preserve">оответствии с приказом ФАВР Енисейского бассейнового водного управления "Об </w:t>
      </w:r>
      <w:r>
        <w:rPr>
          <w:rFonts w:ascii="Times New Roman" w:hAnsi="Times New Roman"/>
          <w:color w:val="000000"/>
          <w:sz w:val="24"/>
          <w:szCs w:val="24"/>
          <w:lang w:eastAsia="ru-RU"/>
        </w:rPr>
        <w:t xml:space="preserve">установлении </w:t>
      </w:r>
      <w:r w:rsidRPr="00E96E1B">
        <w:rPr>
          <w:rFonts w:ascii="Times New Roman" w:hAnsi="Times New Roman"/>
          <w:color w:val="000000"/>
          <w:sz w:val="24"/>
          <w:szCs w:val="24"/>
          <w:lang w:eastAsia="ru-RU"/>
        </w:rPr>
        <w:t xml:space="preserve">зоны </w:t>
      </w:r>
      <w:r>
        <w:rPr>
          <w:rFonts w:ascii="Times New Roman" w:hAnsi="Times New Roman"/>
          <w:color w:val="000000"/>
          <w:sz w:val="24"/>
          <w:szCs w:val="24"/>
          <w:lang w:eastAsia="ru-RU"/>
        </w:rPr>
        <w:t>подтопления территории</w:t>
      </w:r>
      <w:r w:rsidRPr="00E96E1B">
        <w:rPr>
          <w:rFonts w:ascii="Times New Roman" w:hAnsi="Times New Roman"/>
          <w:color w:val="000000"/>
          <w:sz w:val="24"/>
          <w:szCs w:val="24"/>
          <w:lang w:eastAsia="ru-RU"/>
        </w:rPr>
        <w:t xml:space="preserve">, в границах населенного пункта </w:t>
      </w:r>
      <w:r>
        <w:rPr>
          <w:rFonts w:ascii="Times New Roman" w:hAnsi="Times New Roman"/>
          <w:color w:val="000000"/>
          <w:sz w:val="24"/>
          <w:szCs w:val="24"/>
          <w:lang w:eastAsia="ru-RU"/>
        </w:rPr>
        <w:t>д</w:t>
      </w:r>
      <w:r w:rsidRPr="00E96E1B">
        <w:rPr>
          <w:rFonts w:ascii="Times New Roman" w:hAnsi="Times New Roman"/>
          <w:color w:val="000000"/>
          <w:sz w:val="24"/>
          <w:szCs w:val="24"/>
          <w:lang w:eastAsia="ru-RU"/>
        </w:rPr>
        <w:t xml:space="preserve">. </w:t>
      </w:r>
      <w:r>
        <w:rPr>
          <w:rFonts w:ascii="Times New Roman" w:eastAsia="Times New Roman" w:hAnsi="Times New Roman"/>
          <w:sz w:val="24"/>
          <w:szCs w:val="24"/>
          <w:lang w:eastAsia="ru-RU"/>
        </w:rPr>
        <w:t xml:space="preserve">Харантей </w:t>
      </w:r>
      <w:r w:rsidRPr="00E96E1B">
        <w:rPr>
          <w:rFonts w:ascii="Times New Roman" w:hAnsi="Times New Roman"/>
          <w:color w:val="000000"/>
          <w:sz w:val="24"/>
          <w:szCs w:val="24"/>
          <w:lang w:eastAsia="ru-RU"/>
        </w:rPr>
        <w:t xml:space="preserve">Тулунского района Иркутской области" № </w:t>
      </w:r>
      <w:r>
        <w:rPr>
          <w:rFonts w:ascii="Times New Roman" w:hAnsi="Times New Roman"/>
          <w:color w:val="000000"/>
          <w:sz w:val="24"/>
          <w:szCs w:val="24"/>
          <w:lang w:eastAsia="ru-RU"/>
        </w:rPr>
        <w:t>77</w:t>
      </w:r>
      <w:r w:rsidRPr="00E96E1B">
        <w:rPr>
          <w:rFonts w:ascii="Times New Roman" w:hAnsi="Times New Roman"/>
          <w:color w:val="000000"/>
          <w:sz w:val="24"/>
          <w:szCs w:val="24"/>
          <w:lang w:eastAsia="ru-RU"/>
        </w:rPr>
        <w:t xml:space="preserve"> от </w:t>
      </w:r>
      <w:r>
        <w:rPr>
          <w:rFonts w:ascii="Times New Roman" w:hAnsi="Times New Roman"/>
          <w:color w:val="000000"/>
          <w:sz w:val="24"/>
          <w:szCs w:val="24"/>
          <w:lang w:eastAsia="ru-RU"/>
        </w:rPr>
        <w:t>2</w:t>
      </w:r>
      <w:r w:rsidRPr="00E96E1B">
        <w:rPr>
          <w:rFonts w:ascii="Times New Roman" w:hAnsi="Times New Roman"/>
          <w:color w:val="000000"/>
          <w:sz w:val="24"/>
          <w:szCs w:val="24"/>
          <w:lang w:eastAsia="ru-RU"/>
        </w:rPr>
        <w:t>5</w:t>
      </w:r>
      <w:r>
        <w:rPr>
          <w:rFonts w:ascii="Times New Roman" w:hAnsi="Times New Roman"/>
          <w:color w:val="000000"/>
          <w:sz w:val="24"/>
          <w:szCs w:val="24"/>
          <w:lang w:eastAsia="ru-RU"/>
        </w:rPr>
        <w:t xml:space="preserve"> февраля</w:t>
      </w:r>
      <w:r w:rsidRPr="00E96E1B">
        <w:rPr>
          <w:rFonts w:ascii="Times New Roman" w:hAnsi="Times New Roman"/>
          <w:color w:val="000000"/>
          <w:sz w:val="24"/>
          <w:szCs w:val="24"/>
          <w:lang w:eastAsia="ru-RU"/>
        </w:rPr>
        <w:t xml:space="preserve"> 2020 года. </w:t>
      </w:r>
    </w:p>
    <w:p w14:paraId="5224446C" w14:textId="184E1E53" w:rsidR="003D7EEB" w:rsidRDefault="003D7EEB" w:rsidP="003D7EEB">
      <w:pPr>
        <w:spacing w:after="0" w:line="240" w:lineRule="auto"/>
        <w:ind w:firstLine="709"/>
        <w:jc w:val="both"/>
        <w:rPr>
          <w:rFonts w:ascii="Times New Roman" w:eastAsia="Times New Roman" w:hAnsi="Times New Roman"/>
          <w:sz w:val="24"/>
          <w:szCs w:val="24"/>
          <w:lang w:eastAsia="ru-RU"/>
        </w:rPr>
      </w:pPr>
      <w:r w:rsidRPr="0073030F">
        <w:rPr>
          <w:rFonts w:ascii="Times New Roman" w:eastAsia="Times New Roman" w:hAnsi="Times New Roman"/>
          <w:sz w:val="24"/>
          <w:szCs w:val="24"/>
          <w:lang w:eastAsia="ru-RU"/>
        </w:rPr>
        <w:t xml:space="preserve">Установлены границы зоны подтопления территории в </w:t>
      </w:r>
      <w:r>
        <w:rPr>
          <w:rFonts w:ascii="Times New Roman" w:eastAsia="Times New Roman" w:hAnsi="Times New Roman"/>
          <w:sz w:val="24"/>
          <w:szCs w:val="24"/>
          <w:lang w:eastAsia="ru-RU"/>
        </w:rPr>
        <w:t>д</w:t>
      </w:r>
      <w:r w:rsidRPr="0073030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Харантей</w:t>
      </w:r>
      <w:r w:rsidRPr="0073030F">
        <w:rPr>
          <w:rFonts w:ascii="Times New Roman" w:eastAsia="Times New Roman" w:hAnsi="Times New Roman"/>
          <w:sz w:val="24"/>
          <w:szCs w:val="24"/>
          <w:lang w:eastAsia="ru-RU"/>
        </w:rPr>
        <w:t xml:space="preserve"> Тулунского района Иркутской области, с координатами характерных точек границы части зон </w:t>
      </w:r>
      <w:r w:rsidRPr="003D7EEB">
        <w:rPr>
          <w:rFonts w:ascii="Times New Roman" w:eastAsia="Times New Roman" w:hAnsi="Times New Roman"/>
          <w:b/>
          <w:sz w:val="24"/>
          <w:szCs w:val="24"/>
          <w:lang w:eastAsia="ru-RU"/>
        </w:rPr>
        <w:t xml:space="preserve">сильного </w:t>
      </w:r>
      <w:r>
        <w:rPr>
          <w:rFonts w:ascii="Times New Roman" w:eastAsia="Times New Roman" w:hAnsi="Times New Roman"/>
          <w:sz w:val="24"/>
          <w:szCs w:val="24"/>
          <w:lang w:eastAsia="ru-RU"/>
        </w:rPr>
        <w:t xml:space="preserve">подтопления, </w:t>
      </w:r>
      <w:r w:rsidRPr="007774F3">
        <w:rPr>
          <w:rFonts w:ascii="Times New Roman" w:eastAsia="Times New Roman" w:hAnsi="Times New Roman"/>
          <w:b/>
          <w:sz w:val="24"/>
          <w:szCs w:val="24"/>
          <w:lang w:eastAsia="ru-RU"/>
        </w:rPr>
        <w:t>умеренного</w:t>
      </w:r>
      <w:r w:rsidRPr="0073030F">
        <w:rPr>
          <w:rFonts w:ascii="Times New Roman" w:eastAsia="Times New Roman" w:hAnsi="Times New Roman"/>
          <w:sz w:val="24"/>
          <w:szCs w:val="24"/>
          <w:lang w:eastAsia="ru-RU"/>
        </w:rPr>
        <w:t xml:space="preserve"> подтопления, </w:t>
      </w:r>
      <w:r w:rsidRPr="007774F3">
        <w:rPr>
          <w:rFonts w:ascii="Times New Roman" w:eastAsia="Times New Roman" w:hAnsi="Times New Roman"/>
          <w:b/>
          <w:sz w:val="24"/>
          <w:szCs w:val="24"/>
          <w:lang w:eastAsia="ru-RU"/>
        </w:rPr>
        <w:t>слабого</w:t>
      </w:r>
      <w:r w:rsidRPr="0073030F">
        <w:rPr>
          <w:rFonts w:ascii="Times New Roman" w:eastAsia="Times New Roman" w:hAnsi="Times New Roman"/>
          <w:sz w:val="24"/>
          <w:szCs w:val="24"/>
          <w:lang w:eastAsia="ru-RU"/>
        </w:rPr>
        <w:t xml:space="preserve"> подтопления.</w:t>
      </w:r>
    </w:p>
    <w:p w14:paraId="70D772E8" w14:textId="296A0EB8" w:rsidR="003355A4" w:rsidRDefault="003355A4" w:rsidP="003355A4">
      <w:pPr>
        <w:spacing w:after="0" w:line="240" w:lineRule="auto"/>
        <w:ind w:firstLine="709"/>
        <w:jc w:val="both"/>
        <w:rPr>
          <w:rFonts w:ascii="Times New Roman" w:eastAsia="Times New Roman" w:hAnsi="Times New Roman"/>
          <w:sz w:val="24"/>
          <w:szCs w:val="24"/>
          <w:lang w:eastAsia="ru-RU"/>
        </w:rPr>
      </w:pPr>
      <w:r w:rsidRPr="0073030F">
        <w:rPr>
          <w:rFonts w:ascii="Times New Roman" w:eastAsia="Times New Roman" w:hAnsi="Times New Roman"/>
          <w:sz w:val="24"/>
          <w:szCs w:val="24"/>
          <w:lang w:eastAsia="ru-RU"/>
        </w:rPr>
        <w:t>Установлены границы зоны подтопления подлежат изменению, по предложению органа исполнительной власти Иркутской области, при внесении изменений в документы территориального планирования, градостроительного зонирования и документацию по планировке территорий.</w:t>
      </w:r>
    </w:p>
    <w:p w14:paraId="64C382C1" w14:textId="0F7F53E3" w:rsidR="003D7EEB" w:rsidRDefault="003D7EEB" w:rsidP="003355A4">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Деревни Вознесенск и Ингут расположены вне зоны влияния негативных гидрогеологических</w:t>
      </w:r>
      <w:r w:rsidR="001F349D" w:rsidRPr="001F349D">
        <w:rPr>
          <w:rFonts w:ascii="Times New Roman" w:eastAsia="Times New Roman" w:hAnsi="Times New Roman"/>
          <w:sz w:val="24"/>
          <w:szCs w:val="24"/>
          <w:lang w:eastAsia="ru-RU"/>
        </w:rPr>
        <w:t xml:space="preserve"> </w:t>
      </w:r>
      <w:r w:rsidR="001F349D">
        <w:rPr>
          <w:rFonts w:ascii="Times New Roman" w:eastAsia="Times New Roman" w:hAnsi="Times New Roman"/>
          <w:sz w:val="24"/>
          <w:szCs w:val="24"/>
          <w:lang w:eastAsia="ru-RU"/>
        </w:rPr>
        <w:t>и гид</w:t>
      </w:r>
      <w:r>
        <w:rPr>
          <w:rFonts w:ascii="Times New Roman" w:eastAsia="Times New Roman" w:hAnsi="Times New Roman"/>
          <w:sz w:val="24"/>
          <w:szCs w:val="24"/>
          <w:lang w:eastAsia="ru-RU"/>
        </w:rPr>
        <w:t xml:space="preserve"> процессов. Отсутствуют в графике по установлению зон затопления и подтопления.</w:t>
      </w:r>
    </w:p>
    <w:p w14:paraId="69EEA5BA" w14:textId="77777777" w:rsidR="003355A4" w:rsidRPr="00AB59A3" w:rsidRDefault="003355A4" w:rsidP="003355A4">
      <w:pPr>
        <w:overflowPunct w:val="0"/>
        <w:autoSpaceDE w:val="0"/>
        <w:autoSpaceDN w:val="0"/>
        <w:adjustRightInd w:val="0"/>
        <w:spacing w:before="60" w:after="60" w:line="240" w:lineRule="auto"/>
        <w:ind w:firstLine="709"/>
        <w:jc w:val="both"/>
        <w:rPr>
          <w:rFonts w:ascii="Times New Roman" w:eastAsia="Times New Roman" w:hAnsi="Times New Roman"/>
          <w:bCs/>
          <w:i/>
          <w:iCs/>
          <w:sz w:val="24"/>
          <w:szCs w:val="28"/>
          <w:lang w:val="x-none" w:eastAsia="x-none"/>
        </w:rPr>
      </w:pPr>
      <w:r w:rsidRPr="00AB59A3">
        <w:rPr>
          <w:rFonts w:ascii="Times New Roman" w:eastAsia="Times New Roman" w:hAnsi="Times New Roman"/>
          <w:i/>
          <w:sz w:val="24"/>
          <w:szCs w:val="24"/>
          <w:lang w:eastAsia="ru-RU"/>
        </w:rPr>
        <w:t>Нарушенная организация отвода поверхностных вод</w:t>
      </w:r>
    </w:p>
    <w:p w14:paraId="0358BD38" w14:textId="77777777" w:rsidR="003355A4" w:rsidRPr="00AB59A3" w:rsidRDefault="003355A4" w:rsidP="003355A4">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 xml:space="preserve">В процессе застройки и благоустройства территории естественная система водоотвода нарушается. Взамен ее создают организованную закрытую систему водоотвода. Для отвода поверхностного стока с боковых склонов в соответствии с планировкой улиц проектируют боковою сеть водостоков. </w:t>
      </w:r>
    </w:p>
    <w:p w14:paraId="7E5FCF5A" w14:textId="77777777" w:rsidR="003355A4" w:rsidRPr="00AB59A3" w:rsidRDefault="003355A4" w:rsidP="003355A4">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В целом, по территории создаются сложности с водоотведением: есть участки, где концентрируется поверхностный сток и не выводится.</w:t>
      </w:r>
    </w:p>
    <w:p w14:paraId="3CA2B0DF" w14:textId="77777777" w:rsidR="003355A4" w:rsidRPr="00AB59A3" w:rsidRDefault="003355A4" w:rsidP="003355A4">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 xml:space="preserve">Отсутствие единого организованного водостока на территории поселения во время таяния снега и дождей приводит к подтоплению, а также разрушительно сказывается на улицах и дорогах. </w:t>
      </w:r>
    </w:p>
    <w:p w14:paraId="3C4DE29B" w14:textId="77777777" w:rsidR="00AB59A3" w:rsidRPr="00AB59A3" w:rsidRDefault="00AB59A3" w:rsidP="00AB59A3">
      <w:pPr>
        <w:overflowPunct w:val="0"/>
        <w:autoSpaceDE w:val="0"/>
        <w:autoSpaceDN w:val="0"/>
        <w:adjustRightInd w:val="0"/>
        <w:spacing w:before="60" w:after="60" w:line="240" w:lineRule="auto"/>
        <w:ind w:firstLine="709"/>
        <w:jc w:val="both"/>
        <w:rPr>
          <w:rFonts w:ascii="Times New Roman" w:eastAsia="Times New Roman" w:hAnsi="Times New Roman"/>
          <w:i/>
          <w:sz w:val="24"/>
          <w:szCs w:val="24"/>
          <w:lang w:eastAsia="ru-RU"/>
        </w:rPr>
      </w:pPr>
      <w:bookmarkStart w:id="34" w:name="_Toc344548949"/>
      <w:bookmarkStart w:id="35" w:name="_Toc373484534"/>
      <w:bookmarkStart w:id="36" w:name="_Toc319424016"/>
      <w:bookmarkStart w:id="37" w:name="_Toc217198169"/>
      <w:bookmarkStart w:id="38" w:name="_Toc217197217"/>
      <w:bookmarkStart w:id="39" w:name="_Toc182729390"/>
      <w:r w:rsidRPr="00AB59A3">
        <w:rPr>
          <w:rFonts w:ascii="Times New Roman" w:eastAsia="Times New Roman" w:hAnsi="Times New Roman"/>
          <w:i/>
          <w:sz w:val="24"/>
          <w:szCs w:val="24"/>
          <w:lang w:eastAsia="ru-RU"/>
        </w:rPr>
        <w:t>Проектные предложения</w:t>
      </w:r>
    </w:p>
    <w:bookmarkEnd w:id="34"/>
    <w:bookmarkEnd w:id="35"/>
    <w:bookmarkEnd w:id="36"/>
    <w:bookmarkEnd w:id="37"/>
    <w:bookmarkEnd w:id="38"/>
    <w:bookmarkEnd w:id="39"/>
    <w:p w14:paraId="308B4680" w14:textId="77777777" w:rsidR="00F22AB9" w:rsidRPr="00AB59A3" w:rsidRDefault="00F22AB9" w:rsidP="00F22AB9">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Основные мероприятия по инженерной подготовке направлены на улучшение обстановки по организации отвода поверхностных вод.</w:t>
      </w:r>
    </w:p>
    <w:p w14:paraId="6A1C5AD7" w14:textId="77777777" w:rsidR="00F22AB9" w:rsidRDefault="00F22AB9" w:rsidP="00F22AB9">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В целях создания благоприятных условий необходимо выполнение следующих мероприятий по инженерной подготовке территории:</w:t>
      </w:r>
    </w:p>
    <w:p w14:paraId="5CD5C8BD" w14:textId="77777777" w:rsidR="00F22AB9" w:rsidRPr="00F53EAD" w:rsidRDefault="00F22AB9" w:rsidP="00F22AB9">
      <w:pPr>
        <w:overflowPunct w:val="0"/>
        <w:autoSpaceDE w:val="0"/>
        <w:autoSpaceDN w:val="0"/>
        <w:adjustRightInd w:val="0"/>
        <w:spacing w:after="0" w:line="240" w:lineRule="auto"/>
        <w:ind w:firstLine="709"/>
        <w:jc w:val="both"/>
        <w:rPr>
          <w:rFonts w:ascii="Times New Roman" w:hAnsi="Times New Roman"/>
          <w:sz w:val="24"/>
          <w:szCs w:val="24"/>
        </w:rPr>
      </w:pPr>
      <w:r w:rsidRPr="00F53EAD">
        <w:rPr>
          <w:rFonts w:ascii="Times New Roman" w:hAnsi="Times New Roman"/>
          <w:sz w:val="24"/>
          <w:szCs w:val="24"/>
        </w:rPr>
        <w:t xml:space="preserve">- </w:t>
      </w:r>
      <w:r>
        <w:rPr>
          <w:rFonts w:ascii="Times New Roman" w:hAnsi="Times New Roman"/>
          <w:sz w:val="24"/>
          <w:szCs w:val="24"/>
        </w:rPr>
        <w:t>к</w:t>
      </w:r>
      <w:r w:rsidRPr="00F53EAD">
        <w:rPr>
          <w:rFonts w:ascii="Times New Roman" w:hAnsi="Times New Roman"/>
          <w:sz w:val="24"/>
          <w:szCs w:val="24"/>
        </w:rPr>
        <w:t xml:space="preserve">омплекс мероприятий на территориях, подверженных затоплению;  </w:t>
      </w:r>
    </w:p>
    <w:p w14:paraId="1082E450" w14:textId="77777777" w:rsidR="00F22AB9" w:rsidRPr="00F53EAD" w:rsidRDefault="00F22AB9" w:rsidP="00F22AB9">
      <w:pPr>
        <w:overflowPunct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к</w:t>
      </w:r>
      <w:r w:rsidRPr="00F53EAD">
        <w:rPr>
          <w:rFonts w:ascii="Times New Roman" w:hAnsi="Times New Roman"/>
          <w:sz w:val="24"/>
          <w:szCs w:val="24"/>
        </w:rPr>
        <w:t xml:space="preserve">омплекс мероприятий на территориях, подверженных подтоплению; </w:t>
      </w:r>
    </w:p>
    <w:p w14:paraId="52F92C4E" w14:textId="77777777" w:rsidR="00F22AB9" w:rsidRPr="00AB59A3" w:rsidRDefault="00F22AB9" w:rsidP="00F22AB9">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 организация отвода поверхностных вод.</w:t>
      </w:r>
    </w:p>
    <w:p w14:paraId="3C257CE2" w14:textId="77777777" w:rsidR="00F22AB9" w:rsidRDefault="00F22AB9" w:rsidP="00F22AB9">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Для уточнения мероприятий по инженерной защите территории должны проводиться гидрометеорологические, инженерно-геологические, инженерно-геодезические и инженерно-экологические изыскания.</w:t>
      </w:r>
    </w:p>
    <w:p w14:paraId="0534CE0F" w14:textId="77777777" w:rsidR="00F22AB9" w:rsidRPr="00F53EAD" w:rsidRDefault="00F22AB9" w:rsidP="00F22AB9">
      <w:pPr>
        <w:overflowPunct w:val="0"/>
        <w:autoSpaceDE w:val="0"/>
        <w:autoSpaceDN w:val="0"/>
        <w:adjustRightInd w:val="0"/>
        <w:spacing w:before="120" w:after="120" w:line="240" w:lineRule="auto"/>
        <w:ind w:firstLine="709"/>
        <w:jc w:val="both"/>
        <w:rPr>
          <w:rFonts w:ascii="Times New Roman" w:hAnsi="Times New Roman"/>
          <w:b/>
          <w:i/>
          <w:sz w:val="24"/>
          <w:szCs w:val="24"/>
        </w:rPr>
      </w:pPr>
      <w:r w:rsidRPr="00F53EAD">
        <w:rPr>
          <w:rFonts w:ascii="Times New Roman" w:hAnsi="Times New Roman"/>
          <w:b/>
          <w:i/>
          <w:sz w:val="24"/>
          <w:szCs w:val="24"/>
        </w:rPr>
        <w:t>Комплекс мероприятий на территориях, подверженных затоплению</w:t>
      </w:r>
    </w:p>
    <w:p w14:paraId="55D1D4C3" w14:textId="77777777" w:rsidR="00F22AB9" w:rsidRPr="00E96E1B" w:rsidRDefault="00F22AB9" w:rsidP="00F22AB9">
      <w:pPr>
        <w:autoSpaceDE w:val="0"/>
        <w:autoSpaceDN w:val="0"/>
        <w:adjustRightInd w:val="0"/>
        <w:spacing w:after="0" w:line="240" w:lineRule="auto"/>
        <w:ind w:firstLine="709"/>
        <w:jc w:val="both"/>
        <w:rPr>
          <w:rFonts w:ascii="Times New Roman" w:hAnsi="Times New Roman"/>
          <w:color w:val="000000"/>
          <w:sz w:val="23"/>
          <w:szCs w:val="23"/>
          <w:lang w:eastAsia="ru-RU"/>
        </w:rPr>
      </w:pPr>
      <w:r w:rsidRPr="00E96E1B">
        <w:rPr>
          <w:rFonts w:ascii="Times New Roman" w:hAnsi="Times New Roman"/>
          <w:color w:val="000000"/>
          <w:sz w:val="23"/>
          <w:szCs w:val="23"/>
          <w:lang w:eastAsia="ru-RU"/>
        </w:rPr>
        <w:t xml:space="preserve">В соответствии со ст. 67.1 Водного кодекса Российской Федерации" от 03.06.2006 N 74-ФЗ (ред. от 03.08.2018) в границах зон затопления запрещается: </w:t>
      </w:r>
    </w:p>
    <w:p w14:paraId="6DDC2955" w14:textId="77777777" w:rsidR="00F22AB9" w:rsidRPr="00E96E1B" w:rsidRDefault="00F22AB9" w:rsidP="00F22AB9">
      <w:pPr>
        <w:autoSpaceDE w:val="0"/>
        <w:autoSpaceDN w:val="0"/>
        <w:adjustRightInd w:val="0"/>
        <w:spacing w:after="0" w:line="240" w:lineRule="auto"/>
        <w:ind w:firstLine="709"/>
        <w:jc w:val="both"/>
        <w:rPr>
          <w:rFonts w:ascii="Times New Roman" w:hAnsi="Times New Roman"/>
          <w:color w:val="000000"/>
          <w:sz w:val="23"/>
          <w:szCs w:val="23"/>
          <w:lang w:eastAsia="ru-RU"/>
        </w:rPr>
      </w:pPr>
      <w:r w:rsidRPr="00E96E1B">
        <w:rPr>
          <w:rFonts w:ascii="Times New Roman" w:hAnsi="Times New Roman"/>
          <w:color w:val="000000"/>
          <w:sz w:val="23"/>
          <w:szCs w:val="23"/>
          <w:lang w:eastAsia="ru-RU"/>
        </w:rPr>
        <w:t xml:space="preserve">1) размещение новых населенных пунктов и строительство объектов капитального строительства без обеспечения </w:t>
      </w:r>
      <w:r w:rsidRPr="00E33195">
        <w:rPr>
          <w:rFonts w:ascii="Times New Roman" w:hAnsi="Times New Roman"/>
          <w:b/>
          <w:color w:val="000000"/>
          <w:sz w:val="23"/>
          <w:szCs w:val="23"/>
          <w:lang w:eastAsia="ru-RU"/>
        </w:rPr>
        <w:t>инженерной защиты</w:t>
      </w:r>
      <w:r w:rsidRPr="00E96E1B">
        <w:rPr>
          <w:rFonts w:ascii="Times New Roman" w:hAnsi="Times New Roman"/>
          <w:color w:val="000000"/>
          <w:sz w:val="23"/>
          <w:szCs w:val="23"/>
          <w:lang w:eastAsia="ru-RU"/>
        </w:rPr>
        <w:t xml:space="preserve"> таких населенных пунктов и объектов от затопления, подтопления; </w:t>
      </w:r>
    </w:p>
    <w:p w14:paraId="322AA2AF" w14:textId="77777777" w:rsidR="00F22AB9" w:rsidRPr="00E96E1B" w:rsidRDefault="00F22AB9" w:rsidP="00F22AB9">
      <w:pPr>
        <w:autoSpaceDE w:val="0"/>
        <w:autoSpaceDN w:val="0"/>
        <w:adjustRightInd w:val="0"/>
        <w:spacing w:after="0" w:line="240" w:lineRule="auto"/>
        <w:ind w:firstLine="709"/>
        <w:jc w:val="both"/>
        <w:rPr>
          <w:rFonts w:ascii="Times New Roman" w:hAnsi="Times New Roman"/>
          <w:color w:val="000000"/>
          <w:sz w:val="23"/>
          <w:szCs w:val="23"/>
          <w:lang w:eastAsia="ru-RU"/>
        </w:rPr>
      </w:pPr>
      <w:r w:rsidRPr="00E96E1B">
        <w:rPr>
          <w:rFonts w:ascii="Times New Roman" w:hAnsi="Times New Roman"/>
          <w:color w:val="000000"/>
          <w:sz w:val="23"/>
          <w:szCs w:val="23"/>
          <w:lang w:eastAsia="ru-RU"/>
        </w:rPr>
        <w:t xml:space="preserve">2) использование сточных вод в целях регулирования плодородия почв; </w:t>
      </w:r>
    </w:p>
    <w:p w14:paraId="28AFD058" w14:textId="77777777" w:rsidR="00F22AB9" w:rsidRPr="00E96E1B" w:rsidRDefault="00F22AB9" w:rsidP="00F22AB9">
      <w:pPr>
        <w:autoSpaceDE w:val="0"/>
        <w:autoSpaceDN w:val="0"/>
        <w:adjustRightInd w:val="0"/>
        <w:spacing w:after="0" w:line="240" w:lineRule="auto"/>
        <w:ind w:firstLine="709"/>
        <w:jc w:val="both"/>
        <w:rPr>
          <w:rFonts w:ascii="Times New Roman" w:hAnsi="Times New Roman"/>
          <w:color w:val="000000"/>
          <w:sz w:val="23"/>
          <w:szCs w:val="23"/>
          <w:lang w:eastAsia="ru-RU"/>
        </w:rPr>
      </w:pPr>
      <w:r w:rsidRPr="00E96E1B">
        <w:rPr>
          <w:rFonts w:ascii="Times New Roman" w:hAnsi="Times New Roman"/>
          <w:color w:val="000000"/>
          <w:sz w:val="23"/>
          <w:szCs w:val="23"/>
          <w:lang w:eastAsia="ru-RU"/>
        </w:rPr>
        <w:t xml:space="preserve">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w:t>
      </w:r>
    </w:p>
    <w:p w14:paraId="7BD87F5B" w14:textId="77777777" w:rsidR="00F22AB9" w:rsidRDefault="00F22AB9" w:rsidP="00F22AB9">
      <w:pPr>
        <w:spacing w:after="0" w:line="240" w:lineRule="auto"/>
        <w:ind w:firstLine="709"/>
        <w:jc w:val="both"/>
        <w:rPr>
          <w:rFonts w:ascii="Times New Roman" w:hAnsi="Times New Roman"/>
          <w:color w:val="000000"/>
          <w:sz w:val="24"/>
          <w:szCs w:val="24"/>
          <w:shd w:val="clear" w:color="auto" w:fill="FFFFFF"/>
        </w:rPr>
      </w:pPr>
      <w:r w:rsidRPr="00E33195">
        <w:rPr>
          <w:rFonts w:ascii="Times New Roman" w:hAnsi="Times New Roman"/>
          <w:color w:val="000000"/>
          <w:sz w:val="24"/>
          <w:szCs w:val="24"/>
          <w:shd w:val="clear" w:color="auto" w:fill="FFFFFF"/>
        </w:rPr>
        <w:t>4) осуществление авиационных мер по борьбе с вредными организмами.</w:t>
      </w:r>
    </w:p>
    <w:p w14:paraId="3B9AB986" w14:textId="02E0DA43" w:rsidR="00F22AB9" w:rsidRDefault="00E24F1B" w:rsidP="00F22AB9">
      <w:pPr>
        <w:spacing w:after="0" w:line="240" w:lineRule="auto"/>
        <w:ind w:firstLine="709"/>
        <w:jc w:val="both"/>
        <w:rPr>
          <w:rFonts w:ascii="Times New Roman" w:hAnsi="Times New Roman"/>
          <w:color w:val="000000"/>
          <w:sz w:val="24"/>
          <w:szCs w:val="24"/>
          <w:shd w:val="clear" w:color="auto" w:fill="FFFFFF"/>
        </w:rPr>
      </w:pPr>
      <w:r w:rsidRPr="00E24F1B">
        <w:rPr>
          <w:rFonts w:ascii="Times New Roman" w:hAnsi="Times New Roman"/>
          <w:color w:val="000000"/>
          <w:sz w:val="24"/>
          <w:szCs w:val="24"/>
          <w:shd w:val="clear" w:color="auto" w:fill="FFFFFF"/>
        </w:rPr>
        <w:t>В период прохождения паводка 2019 года пострадавшие граждане получ</w:t>
      </w:r>
      <w:r>
        <w:rPr>
          <w:rFonts w:ascii="Times New Roman" w:hAnsi="Times New Roman"/>
          <w:color w:val="000000"/>
          <w:sz w:val="24"/>
          <w:szCs w:val="24"/>
          <w:shd w:val="clear" w:color="auto" w:fill="FFFFFF"/>
        </w:rPr>
        <w:t>или сертификаты и расселены из зоны затопления</w:t>
      </w:r>
      <w:r w:rsidR="003A3E13">
        <w:rPr>
          <w:rFonts w:ascii="Times New Roman" w:hAnsi="Times New Roman"/>
          <w:color w:val="000000"/>
          <w:sz w:val="24"/>
          <w:szCs w:val="24"/>
          <w:shd w:val="clear" w:color="auto" w:fill="FFFFFF"/>
        </w:rPr>
        <w:t xml:space="preserve"> в д. Владимировка</w:t>
      </w:r>
      <w:r>
        <w:rPr>
          <w:rFonts w:ascii="Times New Roman" w:hAnsi="Times New Roman"/>
          <w:color w:val="000000"/>
          <w:sz w:val="24"/>
          <w:szCs w:val="24"/>
          <w:shd w:val="clear" w:color="auto" w:fill="FFFFFF"/>
        </w:rPr>
        <w:t>. Строительство объектов защиты не предусматривается.</w:t>
      </w:r>
    </w:p>
    <w:p w14:paraId="0721E15C" w14:textId="1B0AD3D6" w:rsidR="003A3E13" w:rsidRDefault="003A3E13" w:rsidP="00F22AB9">
      <w:pPr>
        <w:spacing w:after="0" w:line="240" w:lineRule="auto"/>
        <w:ind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Территория д. Одон полностью расположена в зоне подтопления и затопления территории, в настоящее время большая часть населенного пункта расселена, в населенном пункте осталось проживать 34 человека, которые отказались от расселения. </w:t>
      </w:r>
    </w:p>
    <w:p w14:paraId="1E2C4EB9" w14:textId="2EB89DA7" w:rsidR="003A3E13" w:rsidRDefault="003A3E13" w:rsidP="00F22AB9">
      <w:pPr>
        <w:spacing w:after="0" w:line="240" w:lineRule="auto"/>
        <w:ind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Строительство инженерной защиты нецелесообразно, так как требуется огромные затраты на ее возведение. </w:t>
      </w:r>
    </w:p>
    <w:p w14:paraId="7B84DC77" w14:textId="1A5CCF14" w:rsidR="003A3E13" w:rsidRDefault="003A3E13" w:rsidP="00F22AB9">
      <w:pPr>
        <w:spacing w:after="0" w:line="240" w:lineRule="auto"/>
        <w:ind w:firstLine="709"/>
        <w:jc w:val="both"/>
        <w:rPr>
          <w:rFonts w:ascii="Times New Roman" w:eastAsia="Times New Roman" w:hAnsi="Times New Roman"/>
          <w:sz w:val="24"/>
          <w:szCs w:val="24"/>
          <w:lang w:eastAsia="ru-RU"/>
        </w:rPr>
      </w:pPr>
      <w:r>
        <w:rPr>
          <w:rFonts w:ascii="Times New Roman" w:hAnsi="Times New Roman"/>
          <w:color w:val="000000"/>
          <w:sz w:val="24"/>
          <w:szCs w:val="24"/>
          <w:shd w:val="clear" w:color="auto" w:fill="FFFFFF"/>
        </w:rPr>
        <w:t>Территория населенного пункта д. Харантей полностью расселена, населенный пункт предусмотрен к ликвидации.</w:t>
      </w:r>
    </w:p>
    <w:p w14:paraId="39CC2013" w14:textId="77777777" w:rsidR="00F22AB9" w:rsidRPr="00F53EAD" w:rsidRDefault="00F22AB9" w:rsidP="00F22AB9">
      <w:pPr>
        <w:overflowPunct w:val="0"/>
        <w:autoSpaceDE w:val="0"/>
        <w:autoSpaceDN w:val="0"/>
        <w:adjustRightInd w:val="0"/>
        <w:spacing w:before="120" w:after="120" w:line="240" w:lineRule="auto"/>
        <w:ind w:firstLine="709"/>
        <w:jc w:val="both"/>
        <w:rPr>
          <w:rFonts w:ascii="Times New Roman" w:hAnsi="Times New Roman"/>
          <w:b/>
          <w:i/>
          <w:sz w:val="24"/>
          <w:szCs w:val="24"/>
        </w:rPr>
      </w:pPr>
      <w:r w:rsidRPr="00F53EAD">
        <w:rPr>
          <w:rFonts w:ascii="Times New Roman" w:hAnsi="Times New Roman"/>
          <w:b/>
          <w:i/>
          <w:sz w:val="24"/>
          <w:szCs w:val="24"/>
        </w:rPr>
        <w:t>Комплекс мероприятий на территориях, подверженных</w:t>
      </w:r>
      <w:r>
        <w:rPr>
          <w:rFonts w:ascii="Times New Roman" w:hAnsi="Times New Roman"/>
          <w:b/>
          <w:i/>
          <w:sz w:val="24"/>
          <w:szCs w:val="24"/>
        </w:rPr>
        <w:t xml:space="preserve"> подтоплению</w:t>
      </w:r>
    </w:p>
    <w:p w14:paraId="66F73CEF" w14:textId="77777777" w:rsidR="00F22AB9" w:rsidRPr="00E33195" w:rsidRDefault="00F22AB9" w:rsidP="00F22AB9">
      <w:pPr>
        <w:spacing w:after="0" w:line="240" w:lineRule="auto"/>
        <w:ind w:firstLine="709"/>
        <w:jc w:val="both"/>
        <w:rPr>
          <w:rFonts w:ascii="Times New Roman" w:eastAsia="Times New Roman" w:hAnsi="Times New Roman"/>
          <w:sz w:val="24"/>
          <w:szCs w:val="24"/>
          <w:lang w:eastAsia="ru-RU"/>
        </w:rPr>
      </w:pPr>
      <w:r w:rsidRPr="00E33195">
        <w:rPr>
          <w:rFonts w:ascii="Times New Roman" w:eastAsia="Times New Roman" w:hAnsi="Times New Roman"/>
          <w:sz w:val="24"/>
          <w:szCs w:val="24"/>
          <w:lang w:eastAsia="ru-RU"/>
        </w:rPr>
        <w:t>Для ликвидации или уменьшения активности процесса подтопления в очаге разгрузк</w:t>
      </w:r>
      <w:r>
        <w:rPr>
          <w:rFonts w:ascii="Times New Roman" w:eastAsia="Times New Roman" w:hAnsi="Times New Roman"/>
          <w:sz w:val="24"/>
          <w:szCs w:val="24"/>
          <w:lang w:eastAsia="ru-RU"/>
        </w:rPr>
        <w:t>и</w:t>
      </w:r>
      <w:r w:rsidRPr="00E33195">
        <w:rPr>
          <w:rFonts w:ascii="Times New Roman" w:eastAsia="Times New Roman" w:hAnsi="Times New Roman"/>
          <w:sz w:val="24"/>
          <w:szCs w:val="24"/>
          <w:lang w:eastAsia="ru-RU"/>
        </w:rPr>
        <w:t xml:space="preserve"> подземных вод необходимо организовать дренаж, обеспечивающий снижение гидростатического напора грунтовых вод на заданную глубину. Для предотвращения наледообразования дренаж должен быть закрытого типа. </w:t>
      </w:r>
    </w:p>
    <w:p w14:paraId="35E99A54" w14:textId="77777777" w:rsidR="00F22AB9" w:rsidRDefault="00F22AB9" w:rsidP="00F22AB9">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Оценка эффективности мероприятий должна выполняться при проведении инженерно-геологических изысканий.</w:t>
      </w:r>
    </w:p>
    <w:p w14:paraId="30747D70" w14:textId="77777777" w:rsidR="00F22AB9" w:rsidRPr="00AB59A3" w:rsidRDefault="00F22AB9" w:rsidP="00F22AB9">
      <w:pPr>
        <w:overflowPunct w:val="0"/>
        <w:autoSpaceDE w:val="0"/>
        <w:autoSpaceDN w:val="0"/>
        <w:adjustRightInd w:val="0"/>
        <w:spacing w:before="60" w:after="60" w:line="240" w:lineRule="auto"/>
        <w:ind w:firstLine="709"/>
        <w:jc w:val="both"/>
        <w:rPr>
          <w:rFonts w:ascii="Times New Roman" w:hAnsi="Times New Roman"/>
          <w:i/>
          <w:sz w:val="24"/>
          <w:szCs w:val="24"/>
        </w:rPr>
      </w:pPr>
      <w:bookmarkStart w:id="40" w:name="_Toc373484535"/>
      <w:bookmarkStart w:id="41" w:name="_Toc319424022"/>
      <w:bookmarkStart w:id="42" w:name="_Toc217198175"/>
      <w:bookmarkStart w:id="43" w:name="_Toc217197221"/>
      <w:bookmarkStart w:id="44" w:name="_Toc214094044"/>
      <w:r w:rsidRPr="00AB59A3">
        <w:rPr>
          <w:rFonts w:ascii="Times New Roman" w:eastAsia="Times New Roman" w:hAnsi="Times New Roman" w:cs="Arial"/>
          <w:bCs/>
          <w:i/>
          <w:iCs/>
          <w:sz w:val="24"/>
          <w:szCs w:val="28"/>
          <w:lang w:eastAsia="ru-RU"/>
        </w:rPr>
        <w:t>Организация отвода поверхностных вод</w:t>
      </w:r>
      <w:bookmarkEnd w:id="40"/>
      <w:r w:rsidRPr="00AB59A3">
        <w:rPr>
          <w:rFonts w:ascii="Times New Roman" w:eastAsia="Times New Roman" w:hAnsi="Times New Roman" w:cs="Arial"/>
          <w:bCs/>
          <w:i/>
          <w:iCs/>
          <w:sz w:val="24"/>
          <w:szCs w:val="28"/>
          <w:lang w:eastAsia="ru-RU"/>
        </w:rPr>
        <w:t xml:space="preserve"> </w:t>
      </w:r>
      <w:bookmarkEnd w:id="41"/>
      <w:bookmarkEnd w:id="42"/>
      <w:bookmarkEnd w:id="43"/>
      <w:bookmarkEnd w:id="44"/>
    </w:p>
    <w:p w14:paraId="7FFD0920" w14:textId="77777777" w:rsidR="00F22AB9" w:rsidRPr="00AB59A3" w:rsidRDefault="00F22AB9" w:rsidP="00F22AB9">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Общим мероприятием по инженерной подготовке территории для поселения является организация поверхностного стока.</w:t>
      </w:r>
    </w:p>
    <w:p w14:paraId="29540FDB" w14:textId="77777777" w:rsidR="00F22AB9" w:rsidRPr="00AB59A3" w:rsidRDefault="00F22AB9" w:rsidP="00F22AB9">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Организация поверхностного стока ускоряет сток поверхностных вод, ликвидирует скопления воды в бессточных понижениях рельефа и сокращает инфильтрацию воды в грунт. Необходимо выполнение проектных работ по созданию единого организованного водостока.</w:t>
      </w:r>
    </w:p>
    <w:p w14:paraId="18F10885" w14:textId="77777777" w:rsidR="00F22AB9" w:rsidRDefault="00F22AB9" w:rsidP="00F22AB9">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Водоотвод с территории индивидуальной застройки и зеленой зоны намечается осуществить открытыми водостоками. Канавы принимаются трапецеидального сечения с шириной по дну 0,5</w:t>
      </w:r>
      <w:r>
        <w:rPr>
          <w:rFonts w:ascii="Times New Roman" w:hAnsi="Times New Roman"/>
          <w:sz w:val="24"/>
          <w:szCs w:val="24"/>
        </w:rPr>
        <w:t xml:space="preserve"> </w:t>
      </w:r>
      <w:r w:rsidRPr="00AB59A3">
        <w:rPr>
          <w:rFonts w:ascii="Times New Roman" w:hAnsi="Times New Roman"/>
          <w:sz w:val="24"/>
          <w:szCs w:val="24"/>
        </w:rPr>
        <w:t>м, глубиной 0,6-1,0</w:t>
      </w:r>
      <w:r>
        <w:rPr>
          <w:rFonts w:ascii="Times New Roman" w:hAnsi="Times New Roman"/>
          <w:sz w:val="24"/>
          <w:szCs w:val="24"/>
        </w:rPr>
        <w:t xml:space="preserve"> </w:t>
      </w:r>
      <w:r w:rsidRPr="00AB59A3">
        <w:rPr>
          <w:rFonts w:ascii="Times New Roman" w:hAnsi="Times New Roman"/>
          <w:sz w:val="24"/>
          <w:szCs w:val="24"/>
        </w:rPr>
        <w:t>м, заложением одернованных откосов 1:2. На участках территории с уклоном более 0,03, во избежание размыва, проектируется устройство бетонных лотков прямоугольного сечения шириной 0.4 - 0,6</w:t>
      </w:r>
      <w:r>
        <w:rPr>
          <w:rFonts w:ascii="Times New Roman" w:hAnsi="Times New Roman"/>
          <w:sz w:val="24"/>
          <w:szCs w:val="24"/>
        </w:rPr>
        <w:t xml:space="preserve"> </w:t>
      </w:r>
      <w:r w:rsidRPr="00AB59A3">
        <w:rPr>
          <w:rFonts w:ascii="Times New Roman" w:hAnsi="Times New Roman"/>
          <w:sz w:val="24"/>
          <w:szCs w:val="24"/>
        </w:rPr>
        <w:t>м и глубиной до 1,0</w:t>
      </w:r>
      <w:r>
        <w:rPr>
          <w:rFonts w:ascii="Times New Roman" w:hAnsi="Times New Roman"/>
          <w:sz w:val="24"/>
          <w:szCs w:val="24"/>
        </w:rPr>
        <w:t xml:space="preserve"> </w:t>
      </w:r>
      <w:r w:rsidRPr="00AB59A3">
        <w:rPr>
          <w:rFonts w:ascii="Times New Roman" w:hAnsi="Times New Roman"/>
          <w:sz w:val="24"/>
          <w:szCs w:val="24"/>
        </w:rPr>
        <w:t>м.</w:t>
      </w:r>
    </w:p>
    <w:p w14:paraId="721BE95A" w14:textId="77777777" w:rsidR="0013626C" w:rsidRPr="0013626C" w:rsidRDefault="0013626C" w:rsidP="0013626C">
      <w:pPr>
        <w:keepNext/>
        <w:keepLines/>
        <w:spacing w:before="120" w:after="120" w:line="240" w:lineRule="auto"/>
        <w:ind w:firstLine="709"/>
        <w:jc w:val="both"/>
        <w:outlineLvl w:val="0"/>
        <w:rPr>
          <w:rFonts w:ascii="Times New Roman" w:eastAsia="Times New Roman" w:hAnsi="Times New Roman"/>
          <w:b/>
          <w:bCs/>
          <w:sz w:val="24"/>
          <w:szCs w:val="28"/>
        </w:rPr>
      </w:pPr>
      <w:r w:rsidRPr="0013626C">
        <w:rPr>
          <w:rFonts w:ascii="Times New Roman" w:eastAsia="Times New Roman" w:hAnsi="Times New Roman"/>
          <w:b/>
          <w:bCs/>
          <w:sz w:val="24"/>
          <w:szCs w:val="28"/>
        </w:rPr>
        <w:t xml:space="preserve">Санитарная очистка территории </w:t>
      </w:r>
    </w:p>
    <w:p w14:paraId="52645084" w14:textId="18CFAD62"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 xml:space="preserve">На территории </w:t>
      </w:r>
      <w:r w:rsidR="00326C7C">
        <w:rPr>
          <w:rFonts w:ascii="Times New Roman" w:eastAsia="Times New Roman" w:hAnsi="Times New Roman"/>
          <w:sz w:val="24"/>
          <w:szCs w:val="24"/>
          <w:lang w:eastAsia="ru-RU"/>
        </w:rPr>
        <w:t>Владимирского</w:t>
      </w:r>
      <w:r w:rsidRPr="0013626C">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сельского</w:t>
      </w:r>
      <w:r w:rsidRPr="0013626C">
        <w:rPr>
          <w:rFonts w:ascii="Times New Roman" w:eastAsia="Times New Roman" w:hAnsi="Times New Roman"/>
          <w:sz w:val="24"/>
          <w:szCs w:val="24"/>
          <w:lang w:eastAsia="ru-RU"/>
        </w:rPr>
        <w:t xml:space="preserve"> поселения ежегодно образуется около </w:t>
      </w:r>
      <w:r w:rsidR="00326C7C">
        <w:rPr>
          <w:rFonts w:ascii="Times New Roman" w:eastAsia="Times New Roman" w:hAnsi="Times New Roman"/>
          <w:sz w:val="24"/>
          <w:szCs w:val="24"/>
          <w:lang w:eastAsia="ru-RU"/>
        </w:rPr>
        <w:t>444</w:t>
      </w:r>
      <w:r>
        <w:rPr>
          <w:rFonts w:ascii="Times New Roman" w:eastAsia="Times New Roman" w:hAnsi="Times New Roman"/>
          <w:sz w:val="24"/>
          <w:szCs w:val="24"/>
          <w:lang w:eastAsia="ru-RU"/>
        </w:rPr>
        <w:t xml:space="preserve"> </w:t>
      </w:r>
      <w:r w:rsidRPr="0013626C">
        <w:rPr>
          <w:rFonts w:ascii="Times New Roman" w:eastAsia="Times New Roman" w:hAnsi="Times New Roman"/>
          <w:sz w:val="24"/>
          <w:szCs w:val="24"/>
          <w:lang w:eastAsia="ru-RU"/>
        </w:rPr>
        <w:t xml:space="preserve">тонн/год твердых коммунальных отходов (население) в соответствии с нормативом накопления для </w:t>
      </w:r>
      <w:r w:rsidR="003B618A">
        <w:rPr>
          <w:rFonts w:ascii="Times New Roman" w:eastAsia="Times New Roman" w:hAnsi="Times New Roman"/>
          <w:sz w:val="24"/>
          <w:szCs w:val="24"/>
          <w:lang w:eastAsia="ru-RU"/>
        </w:rPr>
        <w:t>Владимирского</w:t>
      </w:r>
      <w:r w:rsidRPr="0013626C">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сельского</w:t>
      </w:r>
      <w:r w:rsidRPr="0013626C">
        <w:rPr>
          <w:rFonts w:ascii="Times New Roman" w:eastAsia="Times New Roman" w:hAnsi="Times New Roman"/>
          <w:sz w:val="24"/>
          <w:szCs w:val="24"/>
          <w:lang w:eastAsia="ru-RU"/>
        </w:rPr>
        <w:t xml:space="preserve"> поселения – 0,392 т/год (Территориальная схема обращения с отходами, в том числе с твердыми коммунальными отходами в Иркутской области</w:t>
      </w:r>
      <w:r w:rsidRPr="009F0DBD">
        <w:rPr>
          <w:rFonts w:ascii="Times New Roman" w:eastAsia="Times New Roman" w:hAnsi="Times New Roman"/>
          <w:sz w:val="24"/>
          <w:szCs w:val="24"/>
          <w:lang w:eastAsia="ru-RU"/>
        </w:rPr>
        <w:t xml:space="preserve">, утверждена приказом министерства от 29 декабря 2017 года № 43-мпр с изменениями на </w:t>
      </w:r>
      <w:r>
        <w:rPr>
          <w:rFonts w:ascii="Times New Roman" w:eastAsia="Times New Roman" w:hAnsi="Times New Roman"/>
          <w:sz w:val="24"/>
          <w:szCs w:val="24"/>
          <w:lang w:eastAsia="ru-RU"/>
        </w:rPr>
        <w:t>07</w:t>
      </w:r>
      <w:r w:rsidRPr="009F0DBD">
        <w:rPr>
          <w:rFonts w:ascii="Times New Roman" w:eastAsia="Times New Roman" w:hAnsi="Times New Roman"/>
          <w:sz w:val="24"/>
          <w:szCs w:val="24"/>
          <w:lang w:eastAsia="ru-RU"/>
        </w:rPr>
        <w:t>.</w:t>
      </w:r>
      <w:r>
        <w:rPr>
          <w:rFonts w:ascii="Times New Roman" w:eastAsia="Times New Roman" w:hAnsi="Times New Roman"/>
          <w:sz w:val="24"/>
          <w:szCs w:val="24"/>
          <w:lang w:eastAsia="ru-RU"/>
        </w:rPr>
        <w:t>12</w:t>
      </w:r>
      <w:r w:rsidRPr="009F0DBD">
        <w:rPr>
          <w:rFonts w:ascii="Times New Roman" w:eastAsia="Times New Roman" w:hAnsi="Times New Roman"/>
          <w:sz w:val="24"/>
          <w:szCs w:val="24"/>
          <w:lang w:eastAsia="ru-RU"/>
        </w:rPr>
        <w:t>.202</w:t>
      </w:r>
      <w:r>
        <w:rPr>
          <w:rFonts w:ascii="Times New Roman" w:eastAsia="Times New Roman" w:hAnsi="Times New Roman"/>
          <w:sz w:val="24"/>
          <w:szCs w:val="24"/>
          <w:lang w:eastAsia="ru-RU"/>
        </w:rPr>
        <w:t>1</w:t>
      </w:r>
      <w:r w:rsidRPr="009F0DBD">
        <w:rPr>
          <w:rFonts w:ascii="Times New Roman" w:eastAsia="Times New Roman" w:hAnsi="Times New Roman"/>
          <w:sz w:val="24"/>
          <w:szCs w:val="24"/>
          <w:lang w:eastAsia="ru-RU"/>
        </w:rPr>
        <w:t xml:space="preserve">, приказ № </w:t>
      </w:r>
      <w:r>
        <w:rPr>
          <w:rFonts w:ascii="Times New Roman" w:eastAsia="Times New Roman" w:hAnsi="Times New Roman"/>
          <w:sz w:val="24"/>
          <w:szCs w:val="24"/>
          <w:lang w:eastAsia="ru-RU"/>
        </w:rPr>
        <w:t>77</w:t>
      </w:r>
      <w:r w:rsidRPr="009F0DBD">
        <w:rPr>
          <w:rFonts w:ascii="Times New Roman" w:eastAsia="Times New Roman" w:hAnsi="Times New Roman"/>
          <w:sz w:val="24"/>
          <w:szCs w:val="24"/>
          <w:lang w:eastAsia="ru-RU"/>
        </w:rPr>
        <w:t>-мпр</w:t>
      </w:r>
      <w:r w:rsidRPr="0013626C">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В территориальной схеме обращения с отходами численность населения принята на 01.01 2021 в количестве </w:t>
      </w:r>
      <w:r w:rsidR="00326C7C">
        <w:rPr>
          <w:rFonts w:ascii="Times New Roman" w:eastAsia="Times New Roman" w:hAnsi="Times New Roman"/>
          <w:sz w:val="24"/>
          <w:szCs w:val="24"/>
          <w:lang w:eastAsia="ru-RU"/>
        </w:rPr>
        <w:t>773</w:t>
      </w:r>
      <w:r>
        <w:rPr>
          <w:rFonts w:ascii="Times New Roman" w:eastAsia="Times New Roman" w:hAnsi="Times New Roman"/>
          <w:sz w:val="24"/>
          <w:szCs w:val="24"/>
          <w:lang w:eastAsia="ru-RU"/>
        </w:rPr>
        <w:t xml:space="preserve"> чел.</w:t>
      </w:r>
    </w:p>
    <w:p w14:paraId="6D71BC48" w14:textId="313907D0"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настоящее время на территории населенных пунктов </w:t>
      </w:r>
      <w:r w:rsidR="00326C7C">
        <w:rPr>
          <w:rFonts w:ascii="Times New Roman" w:eastAsia="Times New Roman" w:hAnsi="Times New Roman"/>
          <w:sz w:val="24"/>
          <w:szCs w:val="24"/>
          <w:lang w:eastAsia="ru-RU"/>
        </w:rPr>
        <w:t>частично</w:t>
      </w:r>
      <w:r>
        <w:rPr>
          <w:rFonts w:ascii="Times New Roman" w:eastAsia="Times New Roman" w:hAnsi="Times New Roman"/>
          <w:sz w:val="24"/>
          <w:szCs w:val="24"/>
          <w:lang w:eastAsia="ru-RU"/>
        </w:rPr>
        <w:t xml:space="preserve"> установлены контейнерные площадки,</w:t>
      </w:r>
      <w:r w:rsidR="00326C7C">
        <w:rPr>
          <w:rFonts w:ascii="Times New Roman" w:eastAsia="Times New Roman" w:hAnsi="Times New Roman"/>
          <w:sz w:val="24"/>
          <w:szCs w:val="24"/>
          <w:lang w:eastAsia="ru-RU"/>
        </w:rPr>
        <w:t xml:space="preserve"> что недостаточно для обслуживания региональным оператором. </w:t>
      </w:r>
      <w:r>
        <w:rPr>
          <w:rFonts w:ascii="Times New Roman" w:eastAsia="Times New Roman" w:hAnsi="Times New Roman"/>
          <w:sz w:val="24"/>
          <w:szCs w:val="24"/>
          <w:lang w:eastAsia="ru-RU"/>
        </w:rPr>
        <w:t xml:space="preserve"> </w:t>
      </w:r>
      <w:r w:rsidR="00326C7C">
        <w:rPr>
          <w:rFonts w:ascii="Times New Roman" w:eastAsia="Times New Roman" w:hAnsi="Times New Roman"/>
          <w:sz w:val="24"/>
          <w:szCs w:val="24"/>
          <w:lang w:eastAsia="ru-RU"/>
        </w:rPr>
        <w:t>В</w:t>
      </w:r>
      <w:r>
        <w:rPr>
          <w:rFonts w:ascii="Times New Roman" w:eastAsia="Times New Roman" w:hAnsi="Times New Roman"/>
          <w:sz w:val="24"/>
          <w:szCs w:val="24"/>
          <w:lang w:eastAsia="ru-RU"/>
        </w:rPr>
        <w:t>ывоз отходов осуществляется на свалку.</w:t>
      </w:r>
    </w:p>
    <w:p w14:paraId="3F50F850" w14:textId="1B570DF8" w:rsidR="00D64F4F" w:rsidRPr="00FA1820" w:rsidRDefault="00D64F4F" w:rsidP="00D64F4F">
      <w:pPr>
        <w:spacing w:after="0" w:line="240" w:lineRule="auto"/>
        <w:ind w:firstLine="709"/>
        <w:jc w:val="both"/>
        <w:rPr>
          <w:rFonts w:ascii="Times New Roman" w:eastAsia="Times New Roman" w:hAnsi="Times New Roman"/>
          <w:sz w:val="24"/>
          <w:szCs w:val="24"/>
          <w:lang w:eastAsia="ru-RU"/>
        </w:rPr>
      </w:pPr>
      <w:r w:rsidRPr="00FA1820">
        <w:rPr>
          <w:rFonts w:ascii="Times New Roman" w:eastAsia="Times New Roman" w:hAnsi="Times New Roman"/>
          <w:sz w:val="24"/>
          <w:szCs w:val="24"/>
          <w:lang w:eastAsia="ru-RU"/>
        </w:rPr>
        <w:t>В соответствии с территориальной схемой обращения с отходами</w:t>
      </w:r>
      <w:r>
        <w:rPr>
          <w:rFonts w:ascii="Times New Roman" w:eastAsia="Times New Roman" w:hAnsi="Times New Roman"/>
          <w:sz w:val="24"/>
          <w:szCs w:val="24"/>
          <w:lang w:eastAsia="ru-RU"/>
        </w:rPr>
        <w:t xml:space="preserve"> на территории размещена </w:t>
      </w:r>
      <w:r w:rsidRPr="00FA1820">
        <w:rPr>
          <w:rFonts w:ascii="Times New Roman" w:eastAsia="Times New Roman" w:hAnsi="Times New Roman"/>
          <w:sz w:val="24"/>
          <w:szCs w:val="24"/>
          <w:lang w:eastAsia="ru-RU"/>
        </w:rPr>
        <w:t>несанкционированн</w:t>
      </w:r>
      <w:r>
        <w:rPr>
          <w:rFonts w:ascii="Times New Roman" w:eastAsia="Times New Roman" w:hAnsi="Times New Roman"/>
          <w:sz w:val="24"/>
          <w:szCs w:val="24"/>
          <w:lang w:eastAsia="ru-RU"/>
        </w:rPr>
        <w:t>ая</w:t>
      </w:r>
      <w:r w:rsidRPr="00FA1820">
        <w:rPr>
          <w:rFonts w:ascii="Times New Roman" w:eastAsia="Times New Roman" w:hAnsi="Times New Roman"/>
          <w:sz w:val="24"/>
          <w:szCs w:val="24"/>
          <w:lang w:eastAsia="ru-RU"/>
        </w:rPr>
        <w:t xml:space="preserve"> свалк</w:t>
      </w:r>
      <w:r>
        <w:rPr>
          <w:rFonts w:ascii="Times New Roman" w:eastAsia="Times New Roman" w:hAnsi="Times New Roman"/>
          <w:sz w:val="24"/>
          <w:szCs w:val="24"/>
          <w:lang w:eastAsia="ru-RU"/>
        </w:rPr>
        <w:t xml:space="preserve">а в границах </w:t>
      </w:r>
      <w:r w:rsidR="00326C7C">
        <w:rPr>
          <w:rFonts w:ascii="Times New Roman" w:eastAsia="Times New Roman" w:hAnsi="Times New Roman"/>
          <w:sz w:val="24"/>
          <w:szCs w:val="24"/>
          <w:lang w:eastAsia="ru-RU"/>
        </w:rPr>
        <w:t>Владимирского муниципального образования</w:t>
      </w:r>
      <w:r w:rsidRPr="00FA1820">
        <w:rPr>
          <w:rFonts w:ascii="Times New Roman" w:eastAsia="Times New Roman" w:hAnsi="Times New Roman"/>
          <w:sz w:val="24"/>
          <w:szCs w:val="24"/>
          <w:lang w:eastAsia="ru-RU"/>
        </w:rPr>
        <w:t>.</w:t>
      </w:r>
    </w:p>
    <w:p w14:paraId="2052ED1B" w14:textId="1F4CC4CA" w:rsidR="00D64F4F" w:rsidRDefault="00D64F4F" w:rsidP="00D64F4F">
      <w:pPr>
        <w:overflowPunct w:val="0"/>
        <w:autoSpaceDE w:val="0"/>
        <w:autoSpaceDN w:val="0"/>
        <w:adjustRightInd w:val="0"/>
        <w:spacing w:after="0" w:line="240" w:lineRule="auto"/>
        <w:ind w:firstLine="709"/>
        <w:contextualSpacing/>
        <w:jc w:val="both"/>
        <w:rPr>
          <w:rFonts w:ascii="Times New Roman" w:eastAsia="Times New Roman" w:hAnsi="Times New Roman"/>
          <w:sz w:val="24"/>
          <w:szCs w:val="24"/>
          <w:lang w:eastAsia="ru-RU"/>
        </w:rPr>
      </w:pPr>
      <w:r w:rsidRPr="00450613">
        <w:rPr>
          <w:rFonts w:ascii="Times New Roman" w:eastAsia="Times New Roman" w:hAnsi="Times New Roman"/>
          <w:sz w:val="24"/>
          <w:szCs w:val="24"/>
          <w:lang w:eastAsia="ru-RU"/>
        </w:rPr>
        <w:t xml:space="preserve">В границах </w:t>
      </w:r>
      <w:r w:rsidR="00326C7C">
        <w:rPr>
          <w:rFonts w:ascii="Times New Roman" w:eastAsia="Times New Roman" w:hAnsi="Times New Roman"/>
          <w:sz w:val="24"/>
          <w:szCs w:val="24"/>
          <w:lang w:eastAsia="ru-RU"/>
        </w:rPr>
        <w:t>Владимирского</w:t>
      </w:r>
      <w:r w:rsidRPr="0045061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сельского</w:t>
      </w:r>
      <w:r w:rsidRPr="00450613">
        <w:rPr>
          <w:rFonts w:ascii="Times New Roman" w:eastAsia="Times New Roman" w:hAnsi="Times New Roman"/>
          <w:sz w:val="24"/>
          <w:szCs w:val="24"/>
          <w:lang w:eastAsia="ru-RU"/>
        </w:rPr>
        <w:t xml:space="preserve"> поселения </w:t>
      </w:r>
      <w:r>
        <w:rPr>
          <w:rFonts w:ascii="Times New Roman" w:eastAsia="Times New Roman" w:hAnsi="Times New Roman"/>
          <w:sz w:val="24"/>
          <w:szCs w:val="24"/>
          <w:lang w:eastAsia="ru-RU"/>
        </w:rPr>
        <w:t>отсутствуют</w:t>
      </w:r>
      <w:r w:rsidRPr="0045061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очистные сооружения.</w:t>
      </w:r>
    </w:p>
    <w:p w14:paraId="285EE8B2" w14:textId="43C8F5BA"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 xml:space="preserve">В границах </w:t>
      </w:r>
      <w:r w:rsidR="00D21B49">
        <w:rPr>
          <w:rFonts w:ascii="Times New Roman" w:eastAsia="Times New Roman" w:hAnsi="Times New Roman"/>
          <w:sz w:val="24"/>
          <w:szCs w:val="24"/>
          <w:lang w:eastAsia="ru-RU"/>
        </w:rPr>
        <w:t>Владимирского</w:t>
      </w:r>
      <w:r>
        <w:rPr>
          <w:rFonts w:ascii="Times New Roman" w:eastAsia="Times New Roman" w:hAnsi="Times New Roman"/>
          <w:sz w:val="24"/>
          <w:szCs w:val="24"/>
          <w:lang w:eastAsia="ru-RU"/>
        </w:rPr>
        <w:t xml:space="preserve"> сельского поселения </w:t>
      </w:r>
      <w:r w:rsidRPr="0013626C">
        <w:rPr>
          <w:rFonts w:ascii="Times New Roman" w:eastAsia="Times New Roman" w:hAnsi="Times New Roman"/>
          <w:sz w:val="24"/>
          <w:szCs w:val="24"/>
          <w:lang w:eastAsia="ru-RU"/>
        </w:rPr>
        <w:t xml:space="preserve">расположено </w:t>
      </w:r>
      <w:r>
        <w:rPr>
          <w:rFonts w:ascii="Times New Roman" w:eastAsia="Times New Roman" w:hAnsi="Times New Roman"/>
          <w:sz w:val="24"/>
          <w:szCs w:val="24"/>
          <w:lang w:eastAsia="ru-RU"/>
        </w:rPr>
        <w:t>5</w:t>
      </w:r>
      <w:r w:rsidRPr="0013626C">
        <w:rPr>
          <w:rFonts w:ascii="Times New Roman" w:eastAsia="Times New Roman" w:hAnsi="Times New Roman"/>
          <w:sz w:val="24"/>
          <w:szCs w:val="24"/>
          <w:lang w:eastAsia="ru-RU"/>
        </w:rPr>
        <w:t xml:space="preserve"> кладбищ</w:t>
      </w:r>
      <w:r>
        <w:rPr>
          <w:rFonts w:ascii="Times New Roman" w:eastAsia="Times New Roman" w:hAnsi="Times New Roman"/>
          <w:sz w:val="24"/>
          <w:szCs w:val="24"/>
          <w:lang w:eastAsia="ru-RU"/>
        </w:rPr>
        <w:t xml:space="preserve">: </w:t>
      </w:r>
    </w:p>
    <w:p w14:paraId="5C11BDDE" w14:textId="39F3F93B"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кладбище вблизи </w:t>
      </w:r>
      <w:r w:rsidR="003B618A">
        <w:rPr>
          <w:rFonts w:ascii="Times New Roman" w:eastAsia="Times New Roman" w:hAnsi="Times New Roman"/>
          <w:sz w:val="24"/>
          <w:szCs w:val="24"/>
          <w:lang w:eastAsia="ru-RU"/>
        </w:rPr>
        <w:t>д</w:t>
      </w:r>
      <w:r>
        <w:rPr>
          <w:rFonts w:ascii="Times New Roman" w:eastAsia="Times New Roman" w:hAnsi="Times New Roman"/>
          <w:sz w:val="24"/>
          <w:szCs w:val="24"/>
          <w:lang w:eastAsia="ru-RU"/>
        </w:rPr>
        <w:t xml:space="preserve">. </w:t>
      </w:r>
      <w:r w:rsidR="003B618A">
        <w:rPr>
          <w:rFonts w:ascii="Times New Roman" w:eastAsia="Times New Roman" w:hAnsi="Times New Roman"/>
          <w:sz w:val="24"/>
          <w:szCs w:val="24"/>
          <w:lang w:eastAsia="ru-RU"/>
        </w:rPr>
        <w:t>Владимировка</w:t>
      </w:r>
      <w:r>
        <w:rPr>
          <w:rFonts w:ascii="Times New Roman" w:eastAsia="Times New Roman" w:hAnsi="Times New Roman"/>
          <w:sz w:val="24"/>
          <w:szCs w:val="24"/>
          <w:lang w:eastAsia="ru-RU"/>
        </w:rPr>
        <w:t xml:space="preserve"> размещено, </w:t>
      </w:r>
      <w:r w:rsidR="003B618A" w:rsidRPr="003B618A">
        <w:rPr>
          <w:rFonts w:ascii="Times New Roman" w:eastAsia="Times New Roman" w:hAnsi="Times New Roman"/>
          <w:sz w:val="24"/>
          <w:szCs w:val="24"/>
          <w:lang w:eastAsia="ru-RU"/>
        </w:rPr>
        <w:t xml:space="preserve">ориентировочная </w:t>
      </w:r>
      <w:r>
        <w:rPr>
          <w:rFonts w:ascii="Times New Roman" w:eastAsia="Times New Roman" w:hAnsi="Times New Roman"/>
          <w:sz w:val="24"/>
          <w:szCs w:val="24"/>
          <w:lang w:eastAsia="ru-RU"/>
        </w:rPr>
        <w:t>площадь - 1,</w:t>
      </w:r>
      <w:r w:rsidR="003B618A">
        <w:rPr>
          <w:rFonts w:ascii="Times New Roman" w:eastAsia="Times New Roman" w:hAnsi="Times New Roman"/>
          <w:sz w:val="24"/>
          <w:szCs w:val="24"/>
          <w:lang w:eastAsia="ru-RU"/>
        </w:rPr>
        <w:t>3 га;</w:t>
      </w:r>
    </w:p>
    <w:p w14:paraId="2FADD93F" w14:textId="2F0A7F68"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кладбище </w:t>
      </w:r>
      <w:r w:rsidR="003B618A" w:rsidRPr="003B618A">
        <w:rPr>
          <w:rFonts w:ascii="Times New Roman" w:eastAsia="Times New Roman" w:hAnsi="Times New Roman"/>
          <w:sz w:val="24"/>
          <w:szCs w:val="24"/>
          <w:lang w:eastAsia="ru-RU"/>
        </w:rPr>
        <w:t xml:space="preserve">вблизи </w:t>
      </w:r>
      <w:r w:rsidR="003B618A">
        <w:rPr>
          <w:rFonts w:ascii="Times New Roman" w:eastAsia="Times New Roman" w:hAnsi="Times New Roman"/>
          <w:sz w:val="24"/>
          <w:szCs w:val="24"/>
          <w:lang w:eastAsia="ru-RU"/>
        </w:rPr>
        <w:t>д</w:t>
      </w:r>
      <w:r w:rsidRPr="00864E40">
        <w:rPr>
          <w:rFonts w:ascii="Times New Roman" w:eastAsia="Times New Roman" w:hAnsi="Times New Roman"/>
          <w:sz w:val="24"/>
          <w:szCs w:val="24"/>
          <w:lang w:eastAsia="ru-RU"/>
        </w:rPr>
        <w:t xml:space="preserve">. </w:t>
      </w:r>
      <w:r w:rsidR="003B618A">
        <w:rPr>
          <w:rFonts w:ascii="Times New Roman" w:eastAsia="Times New Roman" w:hAnsi="Times New Roman"/>
          <w:sz w:val="24"/>
          <w:szCs w:val="24"/>
          <w:lang w:eastAsia="ru-RU"/>
        </w:rPr>
        <w:t>Вознесенск</w:t>
      </w:r>
      <w:r w:rsidRPr="00864E40">
        <w:rPr>
          <w:rFonts w:ascii="Times New Roman" w:eastAsia="Times New Roman" w:hAnsi="Times New Roman"/>
          <w:sz w:val="24"/>
          <w:szCs w:val="24"/>
          <w:lang w:eastAsia="ru-RU"/>
        </w:rPr>
        <w:t>, ориентировочн</w:t>
      </w:r>
      <w:r>
        <w:rPr>
          <w:rFonts w:ascii="Times New Roman" w:eastAsia="Times New Roman" w:hAnsi="Times New Roman"/>
          <w:sz w:val="24"/>
          <w:szCs w:val="24"/>
          <w:lang w:eastAsia="ru-RU"/>
        </w:rPr>
        <w:t>ая</w:t>
      </w:r>
      <w:r w:rsidRPr="00864E40">
        <w:rPr>
          <w:rFonts w:ascii="Times New Roman" w:eastAsia="Times New Roman" w:hAnsi="Times New Roman"/>
          <w:sz w:val="24"/>
          <w:szCs w:val="24"/>
          <w:lang w:eastAsia="ru-RU"/>
        </w:rPr>
        <w:t xml:space="preserve"> площадь </w:t>
      </w:r>
      <w:r>
        <w:rPr>
          <w:rFonts w:ascii="Times New Roman" w:eastAsia="Times New Roman" w:hAnsi="Times New Roman"/>
          <w:sz w:val="24"/>
          <w:szCs w:val="24"/>
          <w:lang w:eastAsia="ru-RU"/>
        </w:rPr>
        <w:t>1,</w:t>
      </w:r>
      <w:r w:rsidR="003B618A">
        <w:rPr>
          <w:rFonts w:ascii="Times New Roman" w:eastAsia="Times New Roman" w:hAnsi="Times New Roman"/>
          <w:sz w:val="24"/>
          <w:szCs w:val="24"/>
          <w:lang w:eastAsia="ru-RU"/>
        </w:rPr>
        <w:t>7</w:t>
      </w:r>
      <w:r w:rsidRPr="00864E40">
        <w:rPr>
          <w:rFonts w:ascii="Times New Roman" w:eastAsia="Times New Roman" w:hAnsi="Times New Roman"/>
          <w:sz w:val="24"/>
          <w:szCs w:val="24"/>
          <w:lang w:eastAsia="ru-RU"/>
        </w:rPr>
        <w:t xml:space="preserve"> га</w:t>
      </w:r>
      <w:r>
        <w:rPr>
          <w:rFonts w:ascii="Times New Roman" w:eastAsia="Times New Roman" w:hAnsi="Times New Roman"/>
          <w:sz w:val="24"/>
          <w:szCs w:val="24"/>
          <w:lang w:eastAsia="ru-RU"/>
        </w:rPr>
        <w:t>;</w:t>
      </w:r>
    </w:p>
    <w:p w14:paraId="3B74196F" w14:textId="4296E4A1"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 кладбище вблизи д. </w:t>
      </w:r>
      <w:r w:rsidR="003B618A">
        <w:rPr>
          <w:rFonts w:ascii="Times New Roman" w:eastAsia="Times New Roman" w:hAnsi="Times New Roman"/>
          <w:sz w:val="24"/>
          <w:szCs w:val="24"/>
          <w:lang w:eastAsia="ru-RU"/>
        </w:rPr>
        <w:t>Одон, ориентировочная площадь 1,0 га;</w:t>
      </w:r>
    </w:p>
    <w:p w14:paraId="5E190918" w14:textId="4216D8D2"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кладбище вблизи д. </w:t>
      </w:r>
      <w:r w:rsidR="003B618A">
        <w:rPr>
          <w:rFonts w:ascii="Times New Roman" w:eastAsia="Times New Roman" w:hAnsi="Times New Roman"/>
          <w:sz w:val="24"/>
          <w:szCs w:val="24"/>
          <w:lang w:eastAsia="ru-RU"/>
        </w:rPr>
        <w:t>Харантей</w:t>
      </w:r>
      <w:r>
        <w:rPr>
          <w:rFonts w:ascii="Times New Roman" w:eastAsia="Times New Roman" w:hAnsi="Times New Roman"/>
          <w:sz w:val="24"/>
          <w:szCs w:val="24"/>
          <w:lang w:eastAsia="ru-RU"/>
        </w:rPr>
        <w:t xml:space="preserve">, размещено на земельном участке с кадастровым номером </w:t>
      </w:r>
      <w:r w:rsidR="003B618A" w:rsidRPr="009A0181">
        <w:rPr>
          <w:rFonts w:ascii="Times New Roman" w:hAnsi="Times New Roman"/>
          <w:sz w:val="24"/>
          <w:szCs w:val="24"/>
        </w:rPr>
        <w:t>38:15:050501:211</w:t>
      </w:r>
      <w:r>
        <w:rPr>
          <w:rFonts w:ascii="Times New Roman" w:eastAsia="Times New Roman" w:hAnsi="Times New Roman"/>
          <w:sz w:val="24"/>
          <w:szCs w:val="24"/>
          <w:lang w:eastAsia="ru-RU"/>
        </w:rPr>
        <w:t>, площадью 0,</w:t>
      </w:r>
      <w:r w:rsidR="00376426">
        <w:rPr>
          <w:rFonts w:ascii="Times New Roman" w:eastAsia="Times New Roman" w:hAnsi="Times New Roman"/>
          <w:sz w:val="24"/>
          <w:szCs w:val="24"/>
          <w:lang w:eastAsia="ru-RU"/>
        </w:rPr>
        <w:t>2356</w:t>
      </w:r>
      <w:r>
        <w:rPr>
          <w:rFonts w:ascii="Times New Roman" w:eastAsia="Times New Roman" w:hAnsi="Times New Roman"/>
          <w:sz w:val="24"/>
          <w:szCs w:val="24"/>
          <w:lang w:eastAsia="ru-RU"/>
        </w:rPr>
        <w:t xml:space="preserve"> га; </w:t>
      </w:r>
    </w:p>
    <w:p w14:paraId="0188B9A6" w14:textId="52CC6946" w:rsidR="00376426" w:rsidRDefault="00376426"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376426">
        <w:rPr>
          <w:rFonts w:ascii="Times New Roman" w:eastAsia="Times New Roman" w:hAnsi="Times New Roman"/>
          <w:sz w:val="24"/>
          <w:szCs w:val="24"/>
          <w:lang w:eastAsia="ru-RU"/>
        </w:rPr>
        <w:t xml:space="preserve">кладбище вблизи д. </w:t>
      </w:r>
      <w:r>
        <w:rPr>
          <w:rFonts w:ascii="Times New Roman" w:eastAsia="Times New Roman" w:hAnsi="Times New Roman"/>
          <w:sz w:val="24"/>
          <w:szCs w:val="24"/>
          <w:lang w:eastAsia="ru-RU"/>
        </w:rPr>
        <w:t>Ингут</w:t>
      </w:r>
      <w:r w:rsidRPr="00376426">
        <w:rPr>
          <w:rFonts w:ascii="Times New Roman" w:eastAsia="Times New Roman" w:hAnsi="Times New Roman"/>
          <w:sz w:val="24"/>
          <w:szCs w:val="24"/>
          <w:lang w:eastAsia="ru-RU"/>
        </w:rPr>
        <w:t xml:space="preserve">, ориентировочная площадь </w:t>
      </w:r>
      <w:r>
        <w:rPr>
          <w:rFonts w:ascii="Times New Roman" w:eastAsia="Times New Roman" w:hAnsi="Times New Roman"/>
          <w:sz w:val="24"/>
          <w:szCs w:val="24"/>
          <w:lang w:eastAsia="ru-RU"/>
        </w:rPr>
        <w:t>2,25</w:t>
      </w:r>
      <w:r w:rsidRPr="00376426">
        <w:rPr>
          <w:rFonts w:ascii="Times New Roman" w:eastAsia="Times New Roman" w:hAnsi="Times New Roman"/>
          <w:sz w:val="24"/>
          <w:szCs w:val="24"/>
          <w:lang w:eastAsia="ru-RU"/>
        </w:rPr>
        <w:t xml:space="preserve"> га</w:t>
      </w:r>
      <w:r>
        <w:rPr>
          <w:rFonts w:ascii="Times New Roman" w:eastAsia="Times New Roman" w:hAnsi="Times New Roman"/>
          <w:sz w:val="24"/>
          <w:szCs w:val="24"/>
          <w:lang w:eastAsia="ru-RU"/>
        </w:rPr>
        <w:t>.</w:t>
      </w:r>
    </w:p>
    <w:p w14:paraId="017ED948" w14:textId="753C7659" w:rsidR="00D64F4F" w:rsidRPr="0013626C"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23684C">
        <w:rPr>
          <w:rFonts w:ascii="Times New Roman" w:eastAsia="Times New Roman" w:hAnsi="Times New Roman"/>
          <w:sz w:val="24"/>
          <w:szCs w:val="24"/>
          <w:lang w:eastAsia="ru-RU"/>
        </w:rPr>
        <w:t>На территории поселения отсутствуют скотомогильники</w:t>
      </w:r>
      <w:r>
        <w:rPr>
          <w:rFonts w:ascii="Times New Roman" w:eastAsia="Times New Roman" w:hAnsi="Times New Roman"/>
          <w:sz w:val="24"/>
          <w:szCs w:val="24"/>
          <w:lang w:eastAsia="ru-RU"/>
        </w:rPr>
        <w:t xml:space="preserve"> в соответствии с письмом службы ветеринарии Иркутской област</w:t>
      </w:r>
      <w:r w:rsidRPr="00216721">
        <w:rPr>
          <w:rFonts w:ascii="Times New Roman" w:eastAsia="Times New Roman" w:hAnsi="Times New Roman"/>
          <w:sz w:val="24"/>
          <w:szCs w:val="24"/>
          <w:lang w:eastAsia="ru-RU"/>
        </w:rPr>
        <w:t>и (</w:t>
      </w:r>
      <w:r w:rsidRPr="00D15F61">
        <w:rPr>
          <w:rFonts w:ascii="Times New Roman" w:eastAsia="Times New Roman" w:hAnsi="Times New Roman"/>
          <w:sz w:val="24"/>
          <w:szCs w:val="24"/>
          <w:lang w:eastAsia="ru-RU"/>
        </w:rPr>
        <w:t xml:space="preserve">приложение </w:t>
      </w:r>
      <w:r w:rsidR="00D15F61" w:rsidRPr="00D15F61">
        <w:rPr>
          <w:rFonts w:ascii="Times New Roman" w:eastAsia="Times New Roman" w:hAnsi="Times New Roman"/>
          <w:sz w:val="24"/>
          <w:szCs w:val="24"/>
          <w:lang w:eastAsia="ru-RU"/>
        </w:rPr>
        <w:t>6</w:t>
      </w:r>
      <w:r w:rsidRPr="00D15F61">
        <w:rPr>
          <w:rFonts w:ascii="Times New Roman" w:eastAsia="Times New Roman" w:hAnsi="Times New Roman"/>
          <w:sz w:val="24"/>
          <w:szCs w:val="24"/>
          <w:lang w:eastAsia="ru-RU"/>
        </w:rPr>
        <w:t>).</w:t>
      </w:r>
    </w:p>
    <w:p w14:paraId="7A62406C" w14:textId="77777777" w:rsidR="00D64F4F" w:rsidRPr="0013626C" w:rsidRDefault="00D64F4F" w:rsidP="00D64F4F">
      <w:pPr>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13626C">
        <w:rPr>
          <w:rFonts w:ascii="Times New Roman" w:eastAsia="Times New Roman" w:hAnsi="Times New Roman"/>
          <w:b/>
          <w:i/>
          <w:sz w:val="24"/>
          <w:szCs w:val="24"/>
          <w:lang w:eastAsia="ru-RU"/>
        </w:rPr>
        <w:t xml:space="preserve">Планируемые для размещения объекты федерального значения, объекты регионального значения, объекты местного значения муниципального района и поселения </w:t>
      </w:r>
    </w:p>
    <w:p w14:paraId="264E61F4" w14:textId="77777777" w:rsidR="00D64F4F" w:rsidRPr="0013626C" w:rsidRDefault="00D64F4F" w:rsidP="00D64F4F">
      <w:pPr>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13626C">
        <w:rPr>
          <w:rFonts w:ascii="Times New Roman" w:eastAsia="Times New Roman" w:hAnsi="Times New Roman"/>
          <w:i/>
          <w:sz w:val="24"/>
          <w:szCs w:val="24"/>
          <w:lang w:eastAsia="ru-RU"/>
        </w:rPr>
        <w:t>Территориальной схемой обращения с отходами, в том числе с твердыми коммунальными отходами, в Иркутской области предусмотрены следующие мероприятия:</w:t>
      </w:r>
    </w:p>
    <w:p w14:paraId="28109041" w14:textId="77777777" w:rsidR="00D64F4F" w:rsidRPr="0013626C"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На территории поселения не предусмотрены объекты размещения отходов.</w:t>
      </w:r>
    </w:p>
    <w:p w14:paraId="1E7AD373" w14:textId="6F415467" w:rsidR="00D64F4F" w:rsidRPr="0013626C" w:rsidRDefault="00D64F4F" w:rsidP="00D64F4F">
      <w:pPr>
        <w:overflowPunct w:val="0"/>
        <w:autoSpaceDE w:val="0"/>
        <w:autoSpaceDN w:val="0"/>
        <w:adjustRightInd w:val="0"/>
        <w:spacing w:before="120" w:after="120" w:line="240" w:lineRule="auto"/>
        <w:ind w:firstLine="709"/>
        <w:jc w:val="both"/>
        <w:rPr>
          <w:rFonts w:ascii="Times New Roman" w:hAnsi="Times New Roman"/>
          <w:i/>
          <w:sz w:val="24"/>
          <w:szCs w:val="24"/>
        </w:rPr>
      </w:pPr>
      <w:r w:rsidRPr="0013626C">
        <w:rPr>
          <w:rFonts w:ascii="Times New Roman" w:hAnsi="Times New Roman"/>
          <w:i/>
          <w:sz w:val="24"/>
          <w:szCs w:val="24"/>
        </w:rPr>
        <w:t xml:space="preserve">Генеральным планом </w:t>
      </w:r>
      <w:r w:rsidR="00376426">
        <w:rPr>
          <w:rFonts w:ascii="Times New Roman" w:eastAsia="Times New Roman" w:hAnsi="Times New Roman"/>
          <w:sz w:val="24"/>
          <w:szCs w:val="24"/>
          <w:lang w:eastAsia="ru-RU"/>
        </w:rPr>
        <w:t>Владимирского</w:t>
      </w:r>
      <w:r w:rsidRPr="0026621D">
        <w:rPr>
          <w:rFonts w:ascii="Times New Roman" w:eastAsia="Times New Roman" w:hAnsi="Times New Roman"/>
          <w:i/>
          <w:sz w:val="24"/>
          <w:szCs w:val="24"/>
          <w:lang w:eastAsia="ru-RU"/>
        </w:rPr>
        <w:t xml:space="preserve"> сельского поселения</w:t>
      </w:r>
      <w:r>
        <w:rPr>
          <w:rFonts w:ascii="Times New Roman" w:eastAsia="Times New Roman" w:hAnsi="Times New Roman"/>
          <w:sz w:val="24"/>
          <w:szCs w:val="24"/>
          <w:lang w:eastAsia="ru-RU"/>
        </w:rPr>
        <w:t xml:space="preserve"> </w:t>
      </w:r>
      <w:r w:rsidRPr="0013626C">
        <w:rPr>
          <w:rFonts w:ascii="Times New Roman" w:hAnsi="Times New Roman"/>
          <w:i/>
          <w:sz w:val="24"/>
          <w:szCs w:val="24"/>
        </w:rPr>
        <w:t>предусмотрены следующие мероприятия</w:t>
      </w:r>
    </w:p>
    <w:p w14:paraId="690EA157" w14:textId="77777777" w:rsidR="00D64F4F" w:rsidRPr="0013626C" w:rsidRDefault="00D64F4F" w:rsidP="00D64F4F">
      <w:pPr>
        <w:numPr>
          <w:ilvl w:val="0"/>
          <w:numId w:val="6"/>
        </w:numPr>
        <w:overflowPunct w:val="0"/>
        <w:autoSpaceDE w:val="0"/>
        <w:autoSpaceDN w:val="0"/>
        <w:adjustRightInd w:val="0"/>
        <w:spacing w:after="0" w:line="240" w:lineRule="auto"/>
        <w:ind w:left="0" w:firstLine="709"/>
        <w:contextualSpacing/>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 xml:space="preserve">Формирование централизованной системы сбора и вывоза ТКО. </w:t>
      </w:r>
    </w:p>
    <w:p w14:paraId="71507A24" w14:textId="77777777" w:rsidR="00D64F4F" w:rsidRPr="0013626C" w:rsidRDefault="00D64F4F" w:rsidP="00D64F4F">
      <w:pPr>
        <w:numPr>
          <w:ilvl w:val="0"/>
          <w:numId w:val="6"/>
        </w:numPr>
        <w:overflowPunct w:val="0"/>
        <w:autoSpaceDE w:val="0"/>
        <w:autoSpaceDN w:val="0"/>
        <w:adjustRightInd w:val="0"/>
        <w:spacing w:after="0" w:line="240" w:lineRule="auto"/>
        <w:ind w:left="0" w:firstLine="709"/>
        <w:contextualSpacing/>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Организация селективного сбора отходов, выделение утильной части из общей массы образованных отходов. Сортировка отходов возможна на местах их образования, т.е. населением, для этого необходима установка специальных маркированных контейнеров для пластика, стекла и проч.</w:t>
      </w:r>
    </w:p>
    <w:p w14:paraId="376ABABA" w14:textId="77777777" w:rsidR="00D64F4F" w:rsidRPr="0013626C" w:rsidRDefault="00D64F4F" w:rsidP="00D64F4F">
      <w:pPr>
        <w:numPr>
          <w:ilvl w:val="0"/>
          <w:numId w:val="6"/>
        </w:numPr>
        <w:overflowPunct w:val="0"/>
        <w:autoSpaceDE w:val="0"/>
        <w:autoSpaceDN w:val="0"/>
        <w:adjustRightInd w:val="0"/>
        <w:spacing w:after="0" w:line="240" w:lineRule="auto"/>
        <w:ind w:left="0" w:firstLine="709"/>
        <w:contextualSpacing/>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Обеспечение отдельного сбора токсичных отходов (батареек, люминесцентных ламп, аккумуляторов и т.д.) с их последующим вывозом на перерабатывающие предприятия.</w:t>
      </w:r>
    </w:p>
    <w:p w14:paraId="148A50F5" w14:textId="77777777" w:rsidR="00D64F4F" w:rsidRPr="0013626C" w:rsidRDefault="00D64F4F" w:rsidP="00D64F4F">
      <w:pPr>
        <w:numPr>
          <w:ilvl w:val="0"/>
          <w:numId w:val="6"/>
        </w:numPr>
        <w:overflowPunct w:val="0"/>
        <w:autoSpaceDE w:val="0"/>
        <w:autoSpaceDN w:val="0"/>
        <w:adjustRightInd w:val="0"/>
        <w:spacing w:after="0" w:line="240" w:lineRule="auto"/>
        <w:ind w:left="0" w:firstLine="709"/>
        <w:contextualSpacing/>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С целью снижения затрат на вывоз твёрдых бытовых отходов, вовлечения ценных компонент ТКО во вторичный оборот источников сырья, рекомендуется организация пунктов приёма вторичного сырья: макулатуры, чёрного и цветного металла (бутылок из-под напитков), стеклобоя, и проч. В перспективе возможна организация приёма пластмасс и полиэтилена.</w:t>
      </w:r>
    </w:p>
    <w:p w14:paraId="19508340" w14:textId="77777777" w:rsidR="00D64F4F" w:rsidRPr="0013626C" w:rsidRDefault="00D64F4F" w:rsidP="00D64F4F">
      <w:pPr>
        <w:overflowPunct w:val="0"/>
        <w:autoSpaceDE w:val="0"/>
        <w:autoSpaceDN w:val="0"/>
        <w:adjustRightInd w:val="0"/>
        <w:spacing w:before="120" w:after="120" w:line="240" w:lineRule="auto"/>
        <w:ind w:firstLine="709"/>
        <w:jc w:val="both"/>
        <w:rPr>
          <w:rFonts w:ascii="Times New Roman" w:hAnsi="Times New Roman"/>
          <w:b/>
          <w:i/>
          <w:sz w:val="24"/>
          <w:szCs w:val="24"/>
        </w:rPr>
      </w:pPr>
      <w:r w:rsidRPr="0013626C">
        <w:rPr>
          <w:rFonts w:ascii="Times New Roman" w:hAnsi="Times New Roman"/>
          <w:b/>
          <w:i/>
          <w:sz w:val="24"/>
          <w:szCs w:val="24"/>
        </w:rPr>
        <w:t>Проектные предложения</w:t>
      </w:r>
    </w:p>
    <w:p w14:paraId="40C7E339" w14:textId="0D355EF9" w:rsidR="00D64F4F" w:rsidRPr="0013626C"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 xml:space="preserve">В связи со снижением численности населения </w:t>
      </w:r>
      <w:r w:rsidR="00BF5E59">
        <w:rPr>
          <w:rFonts w:ascii="Times New Roman" w:eastAsia="Times New Roman" w:hAnsi="Times New Roman"/>
          <w:sz w:val="24"/>
          <w:szCs w:val="24"/>
          <w:lang w:eastAsia="ru-RU"/>
        </w:rPr>
        <w:t xml:space="preserve">Владимирского муниципального образования </w:t>
      </w:r>
      <w:r w:rsidRPr="0013626C">
        <w:rPr>
          <w:rFonts w:ascii="Times New Roman" w:eastAsia="Times New Roman" w:hAnsi="Times New Roman"/>
          <w:sz w:val="24"/>
          <w:szCs w:val="24"/>
          <w:lang w:eastAsia="ru-RU"/>
        </w:rPr>
        <w:t xml:space="preserve">на расчётный срок, объёмы твердых коммунальных отходов ориентировочно составят </w:t>
      </w:r>
      <w:r w:rsidR="00645D6A">
        <w:rPr>
          <w:rFonts w:ascii="Times New Roman" w:eastAsia="Times New Roman" w:hAnsi="Times New Roman"/>
          <w:sz w:val="24"/>
          <w:szCs w:val="24"/>
          <w:lang w:eastAsia="ru-RU"/>
        </w:rPr>
        <w:t>235,2</w:t>
      </w:r>
      <w:r>
        <w:rPr>
          <w:rFonts w:ascii="Times New Roman" w:eastAsia="Times New Roman" w:hAnsi="Times New Roman"/>
          <w:sz w:val="24"/>
          <w:szCs w:val="24"/>
          <w:lang w:eastAsia="ru-RU"/>
        </w:rPr>
        <w:t xml:space="preserve"> </w:t>
      </w:r>
      <w:r w:rsidRPr="0013626C">
        <w:rPr>
          <w:rFonts w:ascii="Times New Roman" w:eastAsia="Times New Roman" w:hAnsi="Times New Roman"/>
          <w:sz w:val="24"/>
          <w:szCs w:val="24"/>
          <w:lang w:eastAsia="ru-RU"/>
        </w:rPr>
        <w:t>тонн/год.</w:t>
      </w:r>
    </w:p>
    <w:p w14:paraId="4F64EBA8" w14:textId="77777777"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 xml:space="preserve">Проектом предусматриваются мероприятия по сбору и удалению отходов по </w:t>
      </w:r>
      <w:r>
        <w:rPr>
          <w:rFonts w:ascii="Times New Roman" w:eastAsia="Times New Roman" w:hAnsi="Times New Roman"/>
          <w:sz w:val="24"/>
          <w:szCs w:val="24"/>
          <w:lang w:eastAsia="ru-RU"/>
        </w:rPr>
        <w:t>новой</w:t>
      </w:r>
      <w:r w:rsidRPr="0013626C">
        <w:rPr>
          <w:rFonts w:ascii="Times New Roman" w:eastAsia="Times New Roman" w:hAnsi="Times New Roman"/>
          <w:sz w:val="24"/>
          <w:szCs w:val="24"/>
          <w:lang w:eastAsia="ru-RU"/>
        </w:rPr>
        <w:t xml:space="preserve"> схеме по обращению с твердыми коммунальными отходами. Для удаления отходов применяется система несменяемых сборников в соответствии с утвержденным реестром контейнерных площадок на территории.</w:t>
      </w:r>
      <w:r>
        <w:rPr>
          <w:rFonts w:ascii="Times New Roman" w:eastAsia="Times New Roman" w:hAnsi="Times New Roman"/>
          <w:sz w:val="24"/>
          <w:szCs w:val="24"/>
          <w:lang w:eastAsia="ru-RU"/>
        </w:rPr>
        <w:t xml:space="preserve"> </w:t>
      </w:r>
    </w:p>
    <w:p w14:paraId="6DB15FB9" w14:textId="77777777" w:rsidR="00D64F4F" w:rsidRPr="0013626C"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В</w:t>
      </w:r>
      <w:r>
        <w:rPr>
          <w:rFonts w:ascii="Times New Roman" w:eastAsia="Times New Roman" w:hAnsi="Times New Roman"/>
          <w:sz w:val="24"/>
          <w:szCs w:val="24"/>
          <w:lang w:eastAsia="ru-RU"/>
        </w:rPr>
        <w:t xml:space="preserve"> ближайшее </w:t>
      </w:r>
      <w:r w:rsidRPr="0013626C">
        <w:rPr>
          <w:rFonts w:ascii="Times New Roman" w:eastAsia="Times New Roman" w:hAnsi="Times New Roman"/>
          <w:sz w:val="24"/>
          <w:szCs w:val="24"/>
          <w:lang w:eastAsia="ru-RU"/>
        </w:rPr>
        <w:t xml:space="preserve">время на территории поселения </w:t>
      </w:r>
      <w:r>
        <w:rPr>
          <w:rFonts w:ascii="Times New Roman" w:eastAsia="Times New Roman" w:hAnsi="Times New Roman"/>
          <w:sz w:val="24"/>
          <w:szCs w:val="24"/>
          <w:lang w:eastAsia="ru-RU"/>
        </w:rPr>
        <w:t xml:space="preserve">будет </w:t>
      </w:r>
      <w:r w:rsidRPr="0013626C">
        <w:rPr>
          <w:rFonts w:ascii="Times New Roman" w:eastAsia="Times New Roman" w:hAnsi="Times New Roman"/>
          <w:sz w:val="24"/>
          <w:szCs w:val="24"/>
          <w:lang w:eastAsia="ru-RU"/>
        </w:rPr>
        <w:t>действ</w:t>
      </w:r>
      <w:r>
        <w:rPr>
          <w:rFonts w:ascii="Times New Roman" w:eastAsia="Times New Roman" w:hAnsi="Times New Roman"/>
          <w:sz w:val="24"/>
          <w:szCs w:val="24"/>
          <w:lang w:eastAsia="ru-RU"/>
        </w:rPr>
        <w:t>овать</w:t>
      </w:r>
      <w:r w:rsidRPr="0013626C">
        <w:rPr>
          <w:rFonts w:ascii="Times New Roman" w:eastAsia="Times New Roman" w:hAnsi="Times New Roman"/>
          <w:sz w:val="24"/>
          <w:szCs w:val="24"/>
          <w:lang w:eastAsia="ru-RU"/>
        </w:rPr>
        <w:t xml:space="preserve"> следующая система обращения с отходами:</w:t>
      </w:r>
    </w:p>
    <w:p w14:paraId="48B2384A" w14:textId="252682D0" w:rsidR="00D64F4F" w:rsidRPr="00216721" w:rsidRDefault="00D64F4F" w:rsidP="00D64F4F">
      <w:pPr>
        <w:pStyle w:val="ac"/>
        <w:numPr>
          <w:ilvl w:val="0"/>
          <w:numId w:val="33"/>
        </w:numPr>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216721">
        <w:rPr>
          <w:rFonts w:ascii="Times New Roman" w:eastAsia="Times New Roman" w:hAnsi="Times New Roman"/>
          <w:sz w:val="24"/>
          <w:szCs w:val="24"/>
          <w:lang w:eastAsia="ru-RU"/>
        </w:rPr>
        <w:t xml:space="preserve">В границах </w:t>
      </w:r>
      <w:r w:rsidR="00D2210B">
        <w:rPr>
          <w:rFonts w:ascii="Times New Roman" w:eastAsia="Times New Roman" w:hAnsi="Times New Roman"/>
          <w:sz w:val="24"/>
          <w:szCs w:val="24"/>
          <w:lang w:eastAsia="ru-RU"/>
        </w:rPr>
        <w:t>Владимирского</w:t>
      </w:r>
      <w:r w:rsidRPr="00216721">
        <w:rPr>
          <w:rFonts w:ascii="Times New Roman" w:eastAsia="Times New Roman" w:hAnsi="Times New Roman"/>
          <w:sz w:val="24"/>
          <w:szCs w:val="24"/>
          <w:lang w:eastAsia="ru-RU"/>
        </w:rPr>
        <w:t xml:space="preserve"> сельского поселения отходы будут транспортироваться региональным оператором «РТ-НЭО Иркутск» на объект размещения ТКО до 1 января 2023 года, введенный в эксплуатацию до 1 января 2019 года и не имеющий документации, предусмотренной законодательством Российской Федерации, эксплуатируемый в соответствии с приказом Минприроды России от 14 мая 2019 года № 303 – Тулунский район, 5 км по левой стороне Братского тракта на север, кадастровый номер участка для размещения планируемого объекта 38:30:010601:107* и на полигон ТКО в 3 км юго-восточнее р.п. Залари, эксплуатируемый ООО «Управляющая компания «Гарант», в ГРОРО № 38-00222-З-00198-130618. Также планируется распределять поток отходов на полигон бытовых отходов на территории Нижнеудинского района по адресу: Иркутская область, Нижнеудинский район, Нижнеудинское лесничество, Каменское участковое лесничество, Каменская дача, квартал 87 (выдел 37,39).</w:t>
      </w:r>
    </w:p>
    <w:p w14:paraId="782640ED" w14:textId="77777777" w:rsidR="00D64F4F" w:rsidRDefault="00D64F4F" w:rsidP="00D64F4F">
      <w:pPr>
        <w:pStyle w:val="ac"/>
        <w:numPr>
          <w:ilvl w:val="0"/>
          <w:numId w:val="33"/>
        </w:numPr>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3F4349">
        <w:rPr>
          <w:rFonts w:ascii="Times New Roman" w:eastAsia="Times New Roman" w:hAnsi="Times New Roman"/>
          <w:sz w:val="24"/>
          <w:szCs w:val="24"/>
          <w:lang w:eastAsia="ru-RU"/>
        </w:rPr>
        <w:t xml:space="preserve">Сбор и удаление отходов </w:t>
      </w:r>
      <w:r>
        <w:rPr>
          <w:rFonts w:ascii="Times New Roman" w:eastAsia="Times New Roman" w:hAnsi="Times New Roman"/>
          <w:sz w:val="24"/>
          <w:szCs w:val="24"/>
          <w:lang w:eastAsia="ru-RU"/>
        </w:rPr>
        <w:t>будет происходить</w:t>
      </w:r>
      <w:r w:rsidRPr="003F4349">
        <w:rPr>
          <w:rFonts w:ascii="Times New Roman" w:eastAsia="Times New Roman" w:hAnsi="Times New Roman"/>
          <w:sz w:val="24"/>
          <w:szCs w:val="24"/>
          <w:lang w:eastAsia="ru-RU"/>
        </w:rPr>
        <w:t xml:space="preserve"> по сист</w:t>
      </w:r>
      <w:r>
        <w:rPr>
          <w:rFonts w:ascii="Times New Roman" w:eastAsia="Times New Roman" w:hAnsi="Times New Roman"/>
          <w:sz w:val="24"/>
          <w:szCs w:val="24"/>
          <w:lang w:eastAsia="ru-RU"/>
        </w:rPr>
        <w:t>еме несменяемых сборников (метал</w:t>
      </w:r>
      <w:r w:rsidRPr="003F4349">
        <w:rPr>
          <w:rFonts w:ascii="Times New Roman" w:eastAsia="Times New Roman" w:hAnsi="Times New Roman"/>
          <w:sz w:val="24"/>
          <w:szCs w:val="24"/>
          <w:lang w:eastAsia="ru-RU"/>
        </w:rPr>
        <w:t xml:space="preserve">лические контейнеры). На территории </w:t>
      </w:r>
      <w:r>
        <w:rPr>
          <w:rFonts w:ascii="Times New Roman" w:eastAsia="Times New Roman" w:hAnsi="Times New Roman"/>
          <w:sz w:val="24"/>
          <w:szCs w:val="24"/>
          <w:lang w:eastAsia="ru-RU"/>
        </w:rPr>
        <w:t xml:space="preserve">планируется установить: </w:t>
      </w:r>
    </w:p>
    <w:p w14:paraId="6E95C054" w14:textId="164F2545" w:rsidR="00D64F4F" w:rsidRPr="00952DE2" w:rsidRDefault="00D64F4F" w:rsidP="00D64F4F">
      <w:pPr>
        <w:pStyle w:val="ac"/>
        <w:overflowPunct w:val="0"/>
        <w:autoSpaceDE w:val="0"/>
        <w:autoSpaceDN w:val="0"/>
        <w:adjustRightInd w:val="0"/>
        <w:spacing w:after="0" w:line="240" w:lineRule="auto"/>
        <w:ind w:left="0" w:firstLine="709"/>
        <w:jc w:val="both"/>
        <w:rPr>
          <w:rFonts w:ascii="Times New Roman" w:eastAsia="Times New Roman" w:hAnsi="Times New Roman"/>
          <w:sz w:val="24"/>
          <w:szCs w:val="24"/>
          <w:highlight w:val="yellow"/>
          <w:lang w:eastAsia="ru-RU"/>
        </w:rPr>
      </w:pPr>
      <w:r>
        <w:rPr>
          <w:rFonts w:ascii="Times New Roman" w:eastAsia="Times New Roman" w:hAnsi="Times New Roman"/>
          <w:sz w:val="24"/>
          <w:szCs w:val="24"/>
          <w:lang w:eastAsia="ru-RU"/>
        </w:rPr>
        <w:t xml:space="preserve">- </w:t>
      </w:r>
      <w:r w:rsidR="00D2210B">
        <w:rPr>
          <w:rFonts w:ascii="Times New Roman" w:eastAsia="Times New Roman" w:hAnsi="Times New Roman"/>
          <w:sz w:val="24"/>
          <w:szCs w:val="24"/>
          <w:lang w:eastAsia="ru-RU"/>
        </w:rPr>
        <w:t>д</w:t>
      </w:r>
      <w:r w:rsidRPr="003F4349">
        <w:rPr>
          <w:rFonts w:ascii="Times New Roman" w:eastAsia="Times New Roman" w:hAnsi="Times New Roman"/>
          <w:sz w:val="24"/>
          <w:szCs w:val="24"/>
          <w:lang w:eastAsia="ru-RU"/>
        </w:rPr>
        <w:t xml:space="preserve">. </w:t>
      </w:r>
      <w:r w:rsidR="00D2210B">
        <w:rPr>
          <w:rFonts w:ascii="Times New Roman" w:eastAsia="Times New Roman" w:hAnsi="Times New Roman"/>
          <w:sz w:val="24"/>
          <w:szCs w:val="24"/>
          <w:lang w:eastAsia="ru-RU"/>
        </w:rPr>
        <w:t>Владимировка</w:t>
      </w:r>
      <w:r>
        <w:rPr>
          <w:rFonts w:ascii="Times New Roman" w:eastAsia="Times New Roman" w:hAnsi="Times New Roman"/>
          <w:sz w:val="24"/>
          <w:szCs w:val="24"/>
          <w:lang w:eastAsia="ru-RU"/>
        </w:rPr>
        <w:t xml:space="preserve"> </w:t>
      </w:r>
      <w:r w:rsidRPr="00F13782">
        <w:rPr>
          <w:rFonts w:ascii="Times New Roman" w:eastAsia="Times New Roman" w:hAnsi="Times New Roman"/>
          <w:sz w:val="24"/>
          <w:szCs w:val="24"/>
          <w:lang w:eastAsia="ru-RU"/>
        </w:rPr>
        <w:t>1</w:t>
      </w:r>
      <w:r w:rsidR="00F13782" w:rsidRPr="00F13782">
        <w:rPr>
          <w:rFonts w:ascii="Times New Roman" w:eastAsia="Times New Roman" w:hAnsi="Times New Roman"/>
          <w:sz w:val="24"/>
          <w:szCs w:val="24"/>
          <w:lang w:eastAsia="ru-RU"/>
        </w:rPr>
        <w:t>2</w:t>
      </w:r>
      <w:r w:rsidRPr="00F13782">
        <w:rPr>
          <w:rFonts w:ascii="Times New Roman" w:eastAsia="Times New Roman" w:hAnsi="Times New Roman"/>
          <w:sz w:val="24"/>
          <w:szCs w:val="24"/>
          <w:lang w:eastAsia="ru-RU"/>
        </w:rPr>
        <w:t xml:space="preserve"> контейнерных площадок на </w:t>
      </w:r>
      <w:r w:rsidR="00F13782" w:rsidRPr="00F13782">
        <w:rPr>
          <w:rFonts w:ascii="Times New Roman" w:eastAsia="Times New Roman" w:hAnsi="Times New Roman"/>
          <w:sz w:val="24"/>
          <w:szCs w:val="24"/>
          <w:lang w:eastAsia="ru-RU"/>
        </w:rPr>
        <w:t>24</w:t>
      </w:r>
      <w:r w:rsidRPr="00F13782">
        <w:rPr>
          <w:rFonts w:ascii="Times New Roman" w:eastAsia="Times New Roman" w:hAnsi="Times New Roman"/>
          <w:sz w:val="24"/>
          <w:szCs w:val="24"/>
          <w:lang w:eastAsia="ru-RU"/>
        </w:rPr>
        <w:t xml:space="preserve"> контейнер</w:t>
      </w:r>
      <w:r w:rsidR="00F13782" w:rsidRPr="00F13782">
        <w:rPr>
          <w:rFonts w:ascii="Times New Roman" w:eastAsia="Times New Roman" w:hAnsi="Times New Roman"/>
          <w:sz w:val="24"/>
          <w:szCs w:val="24"/>
          <w:lang w:eastAsia="ru-RU"/>
        </w:rPr>
        <w:t>а</w:t>
      </w:r>
      <w:r w:rsidR="00F13782">
        <w:rPr>
          <w:rFonts w:ascii="Times New Roman" w:eastAsia="Times New Roman" w:hAnsi="Times New Roman"/>
          <w:sz w:val="24"/>
          <w:szCs w:val="24"/>
          <w:lang w:eastAsia="ru-RU"/>
        </w:rPr>
        <w:t>;</w:t>
      </w:r>
    </w:p>
    <w:p w14:paraId="4E668F80" w14:textId="57463C7D" w:rsidR="00F13782" w:rsidRPr="007364D3" w:rsidRDefault="00D64F4F" w:rsidP="00D64F4F">
      <w:pPr>
        <w:pStyle w:val="ac"/>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7364D3">
        <w:rPr>
          <w:rFonts w:ascii="Times New Roman" w:eastAsia="Times New Roman" w:hAnsi="Times New Roman"/>
          <w:sz w:val="24"/>
          <w:szCs w:val="24"/>
          <w:lang w:eastAsia="ru-RU"/>
        </w:rPr>
        <w:t xml:space="preserve">- в д. </w:t>
      </w:r>
      <w:r w:rsidR="00D2210B" w:rsidRPr="007364D3">
        <w:rPr>
          <w:rFonts w:ascii="Times New Roman" w:eastAsia="Times New Roman" w:hAnsi="Times New Roman"/>
          <w:sz w:val="24"/>
          <w:szCs w:val="24"/>
          <w:lang w:eastAsia="ru-RU"/>
        </w:rPr>
        <w:t>Одон</w:t>
      </w:r>
      <w:r w:rsidRPr="007364D3">
        <w:rPr>
          <w:rFonts w:ascii="Times New Roman" w:eastAsia="Times New Roman" w:hAnsi="Times New Roman"/>
          <w:sz w:val="24"/>
          <w:szCs w:val="24"/>
          <w:lang w:eastAsia="ru-RU"/>
        </w:rPr>
        <w:t xml:space="preserve"> </w:t>
      </w:r>
      <w:r w:rsidR="007364D3" w:rsidRPr="007364D3">
        <w:rPr>
          <w:rFonts w:ascii="Times New Roman" w:eastAsia="Times New Roman" w:hAnsi="Times New Roman"/>
          <w:sz w:val="24"/>
          <w:szCs w:val="24"/>
          <w:lang w:eastAsia="ru-RU"/>
        </w:rPr>
        <w:t>1</w:t>
      </w:r>
      <w:r w:rsidRPr="007364D3">
        <w:rPr>
          <w:rFonts w:ascii="Times New Roman" w:eastAsia="Times New Roman" w:hAnsi="Times New Roman"/>
          <w:sz w:val="24"/>
          <w:szCs w:val="24"/>
          <w:lang w:eastAsia="ru-RU"/>
        </w:rPr>
        <w:t xml:space="preserve"> контейнерн</w:t>
      </w:r>
      <w:r w:rsidR="007364D3" w:rsidRPr="007364D3">
        <w:rPr>
          <w:rFonts w:ascii="Times New Roman" w:eastAsia="Times New Roman" w:hAnsi="Times New Roman"/>
          <w:sz w:val="24"/>
          <w:szCs w:val="24"/>
          <w:lang w:eastAsia="ru-RU"/>
        </w:rPr>
        <w:t>ая</w:t>
      </w:r>
      <w:r w:rsidRPr="007364D3">
        <w:rPr>
          <w:rFonts w:ascii="Times New Roman" w:eastAsia="Times New Roman" w:hAnsi="Times New Roman"/>
          <w:sz w:val="24"/>
          <w:szCs w:val="24"/>
          <w:lang w:eastAsia="ru-RU"/>
        </w:rPr>
        <w:t xml:space="preserve"> площа</w:t>
      </w:r>
      <w:r w:rsidR="007364D3" w:rsidRPr="007364D3">
        <w:rPr>
          <w:rFonts w:ascii="Times New Roman" w:eastAsia="Times New Roman" w:hAnsi="Times New Roman"/>
          <w:sz w:val="24"/>
          <w:szCs w:val="24"/>
          <w:lang w:eastAsia="ru-RU"/>
        </w:rPr>
        <w:t>дка на 2 контейнера;</w:t>
      </w:r>
    </w:p>
    <w:p w14:paraId="3C8B65E5" w14:textId="3FEEE55F" w:rsidR="007364D3" w:rsidRDefault="007364D3" w:rsidP="00D64F4F">
      <w:pPr>
        <w:pStyle w:val="ac"/>
        <w:overflowPunct w:val="0"/>
        <w:autoSpaceDE w:val="0"/>
        <w:autoSpaceDN w:val="0"/>
        <w:adjustRightInd w:val="0"/>
        <w:spacing w:after="0" w:line="240" w:lineRule="auto"/>
        <w:ind w:left="0" w:firstLine="709"/>
        <w:jc w:val="both"/>
        <w:rPr>
          <w:rFonts w:ascii="Times New Roman" w:eastAsia="Times New Roman" w:hAnsi="Times New Roman"/>
          <w:sz w:val="24"/>
          <w:szCs w:val="24"/>
          <w:highlight w:val="yellow"/>
          <w:lang w:eastAsia="ru-RU"/>
        </w:rPr>
      </w:pPr>
      <w:r w:rsidRPr="007364D3">
        <w:rPr>
          <w:rFonts w:ascii="Times New Roman" w:eastAsia="Times New Roman" w:hAnsi="Times New Roman"/>
          <w:sz w:val="24"/>
          <w:szCs w:val="24"/>
          <w:lang w:eastAsia="ru-RU"/>
        </w:rPr>
        <w:t>- в д. Вознесенск 1 контейнерная площадка на 2 контейнера</w:t>
      </w:r>
    </w:p>
    <w:p w14:paraId="2847174E" w14:textId="77777777" w:rsidR="00D64F4F" w:rsidRDefault="00D64F4F" w:rsidP="00D64F4F">
      <w:pPr>
        <w:pStyle w:val="ac"/>
        <w:overflowPunct w:val="0"/>
        <w:autoSpaceDE w:val="0"/>
        <w:autoSpaceDN w:val="0"/>
        <w:adjustRightInd w:val="0"/>
        <w:spacing w:after="0" w:line="240" w:lineRule="auto"/>
        <w:ind w:left="284"/>
        <w:jc w:val="both"/>
        <w:rPr>
          <w:rFonts w:ascii="Times New Roman" w:eastAsia="Times New Roman" w:hAnsi="Times New Roman"/>
          <w:sz w:val="24"/>
          <w:szCs w:val="24"/>
          <w:lang w:eastAsia="ru-RU"/>
        </w:rPr>
      </w:pPr>
      <w:r w:rsidRPr="003F4349">
        <w:rPr>
          <w:rFonts w:ascii="Times New Roman" w:eastAsia="Times New Roman" w:hAnsi="Times New Roman"/>
          <w:sz w:val="24"/>
          <w:szCs w:val="24"/>
          <w:lang w:eastAsia="ru-RU"/>
        </w:rPr>
        <w:t>Сбор и вывоз</w:t>
      </w:r>
      <w:r>
        <w:rPr>
          <w:rFonts w:ascii="Times New Roman" w:eastAsia="Times New Roman" w:hAnsi="Times New Roman"/>
          <w:sz w:val="24"/>
          <w:szCs w:val="24"/>
          <w:lang w:eastAsia="ru-RU"/>
        </w:rPr>
        <w:t xml:space="preserve"> отходов будет производится два раза в неделю от</w:t>
      </w:r>
      <w:r w:rsidRPr="003F4349">
        <w:rPr>
          <w:rFonts w:ascii="Times New Roman" w:eastAsia="Times New Roman" w:hAnsi="Times New Roman"/>
          <w:sz w:val="24"/>
          <w:szCs w:val="24"/>
          <w:lang w:eastAsia="ru-RU"/>
        </w:rPr>
        <w:t xml:space="preserve"> индивидуальных жилых домов. По заявке от предприятий производится сбор мусора от юридических лиц.</w:t>
      </w:r>
    </w:p>
    <w:p w14:paraId="4A55D97C" w14:textId="77777777"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Контейнерные площадки должны быть удалены от жилых домов, детских учреждений, мест отдыха населения на расстояние не менее 20, но не более 100 м. Площадки для контейнеров должны иметь: ровное асфальтовое или бетонное покрытие, уклон в сторону проезжей части 0,02%, ограждение зелеными насаждениями или какое-либо другое ограждение (кирпичное, сетчатое, бетонное и т.п.).</w:t>
      </w:r>
    </w:p>
    <w:p w14:paraId="5A855531" w14:textId="77777777"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Отходы, образующиеся при строительстве, ремонте, реконструкции жилых и общественных зданий и др. объектов вывоз</w:t>
      </w:r>
      <w:r>
        <w:rPr>
          <w:rFonts w:ascii="Times New Roman" w:eastAsia="Times New Roman" w:hAnsi="Times New Roman"/>
          <w:sz w:val="24"/>
          <w:szCs w:val="24"/>
          <w:lang w:eastAsia="ru-RU"/>
        </w:rPr>
        <w:t>я</w:t>
      </w:r>
      <w:r w:rsidRPr="0013626C">
        <w:rPr>
          <w:rFonts w:ascii="Times New Roman" w:eastAsia="Times New Roman" w:hAnsi="Times New Roman"/>
          <w:sz w:val="24"/>
          <w:szCs w:val="24"/>
          <w:lang w:eastAsia="ru-RU"/>
        </w:rPr>
        <w:t xml:space="preserve">тся </w:t>
      </w:r>
      <w:r>
        <w:rPr>
          <w:rFonts w:ascii="Times New Roman" w:eastAsia="Times New Roman" w:hAnsi="Times New Roman"/>
          <w:sz w:val="24"/>
          <w:szCs w:val="24"/>
          <w:lang w:eastAsia="ru-RU"/>
        </w:rPr>
        <w:t>по заявке</w:t>
      </w:r>
      <w:r w:rsidRPr="0013626C">
        <w:rPr>
          <w:rFonts w:ascii="Times New Roman" w:eastAsia="Times New Roman" w:hAnsi="Times New Roman"/>
          <w:sz w:val="24"/>
          <w:szCs w:val="24"/>
          <w:lang w:eastAsia="ru-RU"/>
        </w:rPr>
        <w:t>.</w:t>
      </w:r>
    </w:p>
    <w:p w14:paraId="48222F43" w14:textId="77777777"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Свалка подлежит ликвидации в период с 2021 – 2030 годы.</w:t>
      </w:r>
    </w:p>
    <w:p w14:paraId="5CD6F464" w14:textId="1E8171FA" w:rsidR="00BF5E59"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3626C">
        <w:rPr>
          <w:rFonts w:ascii="Times New Roman" w:eastAsia="Times New Roman" w:hAnsi="Times New Roman"/>
          <w:sz w:val="24"/>
          <w:szCs w:val="24"/>
          <w:lang w:eastAsia="ru-RU"/>
        </w:rPr>
        <w:t xml:space="preserve">В границах </w:t>
      </w:r>
      <w:r w:rsidR="00952DE2">
        <w:rPr>
          <w:rFonts w:ascii="Times New Roman" w:eastAsia="Times New Roman" w:hAnsi="Times New Roman"/>
          <w:sz w:val="24"/>
          <w:szCs w:val="24"/>
          <w:lang w:eastAsia="ru-RU"/>
        </w:rPr>
        <w:t>Владимирского</w:t>
      </w:r>
      <w:r>
        <w:rPr>
          <w:rFonts w:ascii="Times New Roman" w:eastAsia="Times New Roman" w:hAnsi="Times New Roman"/>
          <w:sz w:val="24"/>
          <w:szCs w:val="24"/>
          <w:lang w:eastAsia="ru-RU"/>
        </w:rPr>
        <w:t xml:space="preserve"> сельского поселения </w:t>
      </w:r>
      <w:r w:rsidRPr="0013626C">
        <w:rPr>
          <w:rFonts w:ascii="Times New Roman" w:eastAsia="Times New Roman" w:hAnsi="Times New Roman"/>
          <w:sz w:val="24"/>
          <w:szCs w:val="24"/>
          <w:lang w:eastAsia="ru-RU"/>
        </w:rPr>
        <w:t>планируется ра</w:t>
      </w:r>
      <w:r>
        <w:rPr>
          <w:rFonts w:ascii="Times New Roman" w:eastAsia="Times New Roman" w:hAnsi="Times New Roman"/>
          <w:sz w:val="24"/>
          <w:szCs w:val="24"/>
          <w:lang w:eastAsia="ru-RU"/>
        </w:rPr>
        <w:t>змещение</w:t>
      </w:r>
      <w:r w:rsidRPr="0013626C">
        <w:rPr>
          <w:rFonts w:ascii="Times New Roman" w:eastAsia="Times New Roman" w:hAnsi="Times New Roman"/>
          <w:sz w:val="24"/>
          <w:szCs w:val="24"/>
          <w:lang w:eastAsia="ru-RU"/>
        </w:rPr>
        <w:t xml:space="preserve"> кладбищ</w:t>
      </w:r>
      <w:r w:rsidR="00BF5E59">
        <w:rPr>
          <w:rFonts w:ascii="Times New Roman" w:eastAsia="Times New Roman" w:hAnsi="Times New Roman"/>
          <w:sz w:val="24"/>
          <w:szCs w:val="24"/>
          <w:lang w:eastAsia="ru-RU"/>
        </w:rPr>
        <w:t>а</w:t>
      </w:r>
      <w:r w:rsidR="00952DE2">
        <w:rPr>
          <w:rFonts w:ascii="Times New Roman" w:eastAsia="Times New Roman" w:hAnsi="Times New Roman"/>
          <w:sz w:val="24"/>
          <w:szCs w:val="24"/>
          <w:lang w:eastAsia="ru-RU"/>
        </w:rPr>
        <w:t xml:space="preserve"> в д. Владимировка, площадью 2,</w:t>
      </w:r>
      <w:r w:rsidR="00BF5E59">
        <w:rPr>
          <w:rFonts w:ascii="Times New Roman" w:eastAsia="Times New Roman" w:hAnsi="Times New Roman"/>
          <w:sz w:val="24"/>
          <w:szCs w:val="24"/>
          <w:lang w:eastAsia="ru-RU"/>
        </w:rPr>
        <w:t>0</w:t>
      </w:r>
      <w:r w:rsidR="00952DE2">
        <w:rPr>
          <w:rFonts w:ascii="Times New Roman" w:eastAsia="Times New Roman" w:hAnsi="Times New Roman"/>
          <w:sz w:val="24"/>
          <w:szCs w:val="24"/>
          <w:lang w:eastAsia="ru-RU"/>
        </w:rPr>
        <w:t xml:space="preserve"> га</w:t>
      </w:r>
      <w:r>
        <w:rPr>
          <w:rFonts w:ascii="Times New Roman" w:eastAsia="Times New Roman" w:hAnsi="Times New Roman"/>
          <w:sz w:val="24"/>
          <w:szCs w:val="24"/>
          <w:lang w:eastAsia="ru-RU"/>
        </w:rPr>
        <w:t xml:space="preserve">. </w:t>
      </w:r>
      <w:r w:rsidR="00952DE2">
        <w:rPr>
          <w:rFonts w:ascii="Times New Roman" w:eastAsia="Times New Roman" w:hAnsi="Times New Roman"/>
          <w:sz w:val="24"/>
          <w:szCs w:val="24"/>
          <w:lang w:eastAsia="ru-RU"/>
        </w:rPr>
        <w:t>Существующее кладбище п</w:t>
      </w:r>
      <w:r>
        <w:rPr>
          <w:rFonts w:ascii="Times New Roman" w:eastAsia="Times New Roman" w:hAnsi="Times New Roman"/>
          <w:sz w:val="24"/>
          <w:szCs w:val="24"/>
          <w:lang w:eastAsia="ru-RU"/>
        </w:rPr>
        <w:t xml:space="preserve">одлежит закрытию, так как расположено в </w:t>
      </w:r>
      <w:r w:rsidR="00952DE2">
        <w:rPr>
          <w:rFonts w:ascii="Times New Roman" w:eastAsia="Times New Roman" w:hAnsi="Times New Roman"/>
          <w:sz w:val="24"/>
          <w:szCs w:val="24"/>
          <w:lang w:eastAsia="ru-RU"/>
        </w:rPr>
        <w:t>водоохранной зоне р. Ия, что</w:t>
      </w:r>
      <w:r w:rsidR="00BF5E59">
        <w:rPr>
          <w:rFonts w:ascii="Times New Roman" w:eastAsia="Times New Roman" w:hAnsi="Times New Roman"/>
          <w:sz w:val="24"/>
          <w:szCs w:val="24"/>
          <w:lang w:eastAsia="ru-RU"/>
        </w:rPr>
        <w:t xml:space="preserve"> запрещено в соответствии с водным кодексом РФ;</w:t>
      </w:r>
    </w:p>
    <w:p w14:paraId="627BFDD9" w14:textId="55740086" w:rsidR="00D64F4F" w:rsidRDefault="00BF5E59"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Кладбище в д. </w:t>
      </w:r>
      <w:r w:rsidR="00EF512D">
        <w:rPr>
          <w:rFonts w:ascii="Times New Roman" w:eastAsia="Times New Roman" w:hAnsi="Times New Roman"/>
          <w:sz w:val="24"/>
          <w:szCs w:val="24"/>
          <w:lang w:eastAsia="ru-RU"/>
        </w:rPr>
        <w:t>Харантей подлежит</w:t>
      </w:r>
      <w:r>
        <w:rPr>
          <w:rFonts w:ascii="Times New Roman" w:eastAsia="Times New Roman" w:hAnsi="Times New Roman"/>
          <w:sz w:val="24"/>
          <w:szCs w:val="24"/>
          <w:lang w:eastAsia="ru-RU"/>
        </w:rPr>
        <w:t xml:space="preserve"> закрытию в связи с тем, что полностью расположено в зоне затопления </w:t>
      </w:r>
      <w:r w:rsidRPr="00BF5E59">
        <w:rPr>
          <w:rFonts w:ascii="Times New Roman" w:eastAsia="Times New Roman" w:hAnsi="Times New Roman"/>
          <w:sz w:val="24"/>
          <w:szCs w:val="24"/>
          <w:lang w:eastAsia="ru-RU"/>
        </w:rPr>
        <w:t xml:space="preserve">при прохождении </w:t>
      </w:r>
      <w:r w:rsidR="00EF512D" w:rsidRPr="00BF5E59">
        <w:rPr>
          <w:rFonts w:ascii="Times New Roman" w:eastAsia="Times New Roman" w:hAnsi="Times New Roman"/>
          <w:sz w:val="24"/>
          <w:szCs w:val="24"/>
          <w:lang w:eastAsia="ru-RU"/>
        </w:rPr>
        <w:t xml:space="preserve">паводка </w:t>
      </w:r>
      <w:r w:rsidRPr="00BF5E59">
        <w:rPr>
          <w:rFonts w:ascii="Times New Roman" w:eastAsia="Times New Roman" w:hAnsi="Times New Roman"/>
          <w:sz w:val="24"/>
          <w:szCs w:val="24"/>
          <w:lang w:eastAsia="ru-RU"/>
        </w:rPr>
        <w:t>по р</w:t>
      </w:r>
      <w:r w:rsidR="00EF512D">
        <w:rPr>
          <w:rFonts w:ascii="Times New Roman" w:eastAsia="Times New Roman" w:hAnsi="Times New Roman"/>
          <w:sz w:val="24"/>
          <w:szCs w:val="24"/>
          <w:lang w:eastAsia="ru-RU"/>
        </w:rPr>
        <w:t>. Икей.</w:t>
      </w:r>
    </w:p>
    <w:p w14:paraId="49C645DF" w14:textId="77777777" w:rsidR="00D64F4F" w:rsidRDefault="00D64F4F" w:rsidP="00D64F4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Pr="0013626C">
        <w:rPr>
          <w:rFonts w:ascii="Times New Roman" w:eastAsia="Times New Roman" w:hAnsi="Times New Roman"/>
          <w:sz w:val="24"/>
          <w:szCs w:val="24"/>
          <w:lang w:eastAsia="ru-RU"/>
        </w:rPr>
        <w:t>котомогильники на территории не предусмотрены.</w:t>
      </w:r>
      <w:r>
        <w:rPr>
          <w:rFonts w:ascii="Times New Roman" w:eastAsia="Times New Roman" w:hAnsi="Times New Roman"/>
          <w:sz w:val="24"/>
          <w:szCs w:val="24"/>
          <w:lang w:eastAsia="ru-RU"/>
        </w:rPr>
        <w:t xml:space="preserve"> Вывоз трупов павших животных возможен на договорной основе на действующие скотомогильники Тулунского района.</w:t>
      </w:r>
    </w:p>
    <w:p w14:paraId="6CFA7B07" w14:textId="77777777" w:rsidR="003D5766" w:rsidRDefault="003D5766">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br w:type="page"/>
      </w:r>
    </w:p>
    <w:p w14:paraId="626B5E56" w14:textId="77777777" w:rsidR="00952D5E" w:rsidRPr="001039E4" w:rsidRDefault="00952D5E" w:rsidP="00952D5E">
      <w:pPr>
        <w:keepNext/>
        <w:spacing w:before="240" w:after="240" w:line="240" w:lineRule="auto"/>
        <w:ind w:firstLine="709"/>
        <w:jc w:val="both"/>
        <w:outlineLvl w:val="0"/>
        <w:rPr>
          <w:rFonts w:ascii="Times New Roman" w:eastAsia="Times New Roman" w:hAnsi="Times New Roman"/>
          <w:b/>
          <w:sz w:val="28"/>
          <w:szCs w:val="28"/>
          <w:lang w:val="x-none" w:eastAsia="x-none"/>
        </w:rPr>
      </w:pPr>
      <w:r w:rsidRPr="001039E4">
        <w:rPr>
          <w:rFonts w:ascii="Times New Roman" w:eastAsia="Times New Roman" w:hAnsi="Times New Roman"/>
          <w:b/>
          <w:sz w:val="28"/>
          <w:szCs w:val="28"/>
          <w:lang w:val="x-none" w:eastAsia="x-none"/>
        </w:rPr>
        <w:t>Раздел 5. Оценка влияния объектов на комплексное развитие территории поселения</w:t>
      </w:r>
    </w:p>
    <w:p w14:paraId="4C0EE8ED" w14:textId="77777777" w:rsidR="00952D5E" w:rsidRPr="00952D5E" w:rsidRDefault="00952D5E" w:rsidP="00952D5E">
      <w:pPr>
        <w:keepNext/>
        <w:keepLines/>
        <w:spacing w:before="120" w:after="120" w:line="240" w:lineRule="auto"/>
        <w:ind w:firstLine="709"/>
        <w:outlineLvl w:val="0"/>
        <w:rPr>
          <w:rFonts w:ascii="Times New Roman" w:eastAsia="Times New Roman" w:hAnsi="Times New Roman"/>
          <w:b/>
          <w:bCs/>
          <w:sz w:val="24"/>
          <w:szCs w:val="24"/>
        </w:rPr>
      </w:pPr>
      <w:r w:rsidRPr="00952D5E">
        <w:rPr>
          <w:rFonts w:ascii="Times New Roman" w:eastAsia="Times New Roman" w:hAnsi="Times New Roman"/>
          <w:b/>
          <w:bCs/>
          <w:sz w:val="24"/>
          <w:szCs w:val="24"/>
        </w:rPr>
        <w:t xml:space="preserve">5.1. Экологическое состояние окружающей среды </w:t>
      </w:r>
    </w:p>
    <w:p w14:paraId="730AA436" w14:textId="77777777" w:rsidR="00952D5E" w:rsidRPr="00952D5E" w:rsidRDefault="00952D5E" w:rsidP="00952D5E">
      <w:pPr>
        <w:suppressAutoHyphens/>
        <w:spacing w:before="120" w:after="120" w:line="240" w:lineRule="auto"/>
        <w:ind w:firstLine="709"/>
        <w:rPr>
          <w:rFonts w:ascii="Times New Roman" w:eastAsia="Times New Roman" w:hAnsi="Times New Roman"/>
          <w:b/>
          <w:i/>
          <w:sz w:val="24"/>
          <w:szCs w:val="24"/>
          <w:lang w:eastAsia="ru-RU"/>
        </w:rPr>
      </w:pPr>
      <w:r w:rsidRPr="00952D5E">
        <w:rPr>
          <w:rFonts w:ascii="Times New Roman" w:eastAsia="Times New Roman" w:hAnsi="Times New Roman"/>
          <w:b/>
          <w:i/>
          <w:sz w:val="24"/>
          <w:szCs w:val="24"/>
          <w:lang w:eastAsia="ru-RU"/>
        </w:rPr>
        <w:t xml:space="preserve">5.1.1 Состояние атмосферного воздуха </w:t>
      </w:r>
    </w:p>
    <w:p w14:paraId="7A4A9CD5" w14:textId="002CCE5C"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xml:space="preserve">На территории </w:t>
      </w:r>
      <w:r w:rsidR="00ED1F13">
        <w:rPr>
          <w:rFonts w:ascii="Times New Roman" w:eastAsia="Times New Roman" w:hAnsi="Times New Roman"/>
          <w:sz w:val="24"/>
          <w:szCs w:val="24"/>
          <w:lang w:eastAsia="ru-RU"/>
        </w:rPr>
        <w:t>Владимирского</w:t>
      </w:r>
      <w:r w:rsidR="004C5323">
        <w:rPr>
          <w:rFonts w:ascii="Times New Roman" w:eastAsia="Times New Roman" w:hAnsi="Times New Roman"/>
          <w:sz w:val="24"/>
          <w:szCs w:val="24"/>
          <w:lang w:eastAsia="ru-RU"/>
        </w:rPr>
        <w:t xml:space="preserve"> сельского поселения </w:t>
      </w:r>
      <w:r w:rsidRPr="003A5951">
        <w:rPr>
          <w:rFonts w:ascii="Times New Roman" w:eastAsia="Times New Roman" w:hAnsi="Times New Roman"/>
          <w:sz w:val="24"/>
          <w:szCs w:val="24"/>
          <w:lang w:eastAsia="ru-RU"/>
        </w:rPr>
        <w:t xml:space="preserve">расположены </w:t>
      </w:r>
      <w:r w:rsidR="00EA3F19">
        <w:rPr>
          <w:rFonts w:ascii="Times New Roman" w:eastAsia="Times New Roman" w:hAnsi="Times New Roman"/>
          <w:sz w:val="24"/>
          <w:szCs w:val="24"/>
          <w:lang w:eastAsia="ru-RU"/>
        </w:rPr>
        <w:t xml:space="preserve">сельскохозяйственные </w:t>
      </w:r>
      <w:r w:rsidRPr="003A5951">
        <w:rPr>
          <w:rFonts w:ascii="Times New Roman" w:eastAsia="Times New Roman" w:hAnsi="Times New Roman"/>
          <w:sz w:val="24"/>
          <w:szCs w:val="24"/>
          <w:lang w:eastAsia="ru-RU"/>
        </w:rPr>
        <w:t xml:space="preserve">предприятия </w:t>
      </w:r>
      <w:r w:rsidR="00EA3F19">
        <w:rPr>
          <w:rFonts w:ascii="Times New Roman" w:eastAsia="Times New Roman" w:hAnsi="Times New Roman"/>
          <w:sz w:val="24"/>
          <w:szCs w:val="24"/>
          <w:lang w:eastAsia="ru-RU"/>
        </w:rPr>
        <w:t>– фермерск</w:t>
      </w:r>
      <w:r w:rsidR="007F669C">
        <w:rPr>
          <w:rFonts w:ascii="Times New Roman" w:eastAsia="Times New Roman" w:hAnsi="Times New Roman"/>
          <w:sz w:val="24"/>
          <w:szCs w:val="24"/>
          <w:lang w:eastAsia="ru-RU"/>
        </w:rPr>
        <w:t>ие хозяйства</w:t>
      </w:r>
      <w:r w:rsidRPr="003A5951">
        <w:rPr>
          <w:rFonts w:ascii="Times New Roman" w:eastAsia="Times New Roman" w:hAnsi="Times New Roman"/>
          <w:sz w:val="24"/>
          <w:szCs w:val="24"/>
          <w:lang w:eastAsia="ru-RU"/>
        </w:rPr>
        <w:t>,</w:t>
      </w:r>
      <w:r w:rsidR="00EA3F19">
        <w:rPr>
          <w:rFonts w:ascii="Times New Roman" w:eastAsia="Times New Roman" w:hAnsi="Times New Roman"/>
          <w:sz w:val="24"/>
          <w:szCs w:val="24"/>
          <w:lang w:eastAsia="ru-RU"/>
        </w:rPr>
        <w:t xml:space="preserve"> склады,</w:t>
      </w:r>
      <w:r w:rsidRPr="003A5951">
        <w:rPr>
          <w:rFonts w:ascii="Times New Roman" w:eastAsia="Times New Roman" w:hAnsi="Times New Roman"/>
          <w:sz w:val="24"/>
          <w:szCs w:val="24"/>
          <w:lang w:eastAsia="ru-RU"/>
        </w:rPr>
        <w:t xml:space="preserve"> объекты транспортной инфраструктуры, коммунально-складские, объекты инженерной инфраструктуры, которые в совокупности оказывают</w:t>
      </w:r>
      <w:r w:rsidR="00E57F0F">
        <w:rPr>
          <w:rFonts w:ascii="Times New Roman" w:eastAsia="Times New Roman" w:hAnsi="Times New Roman"/>
          <w:sz w:val="24"/>
          <w:szCs w:val="24"/>
          <w:lang w:eastAsia="ru-RU"/>
        </w:rPr>
        <w:t xml:space="preserve"> незначительное </w:t>
      </w:r>
      <w:r w:rsidRPr="003A5951">
        <w:rPr>
          <w:rFonts w:ascii="Times New Roman" w:eastAsia="Times New Roman" w:hAnsi="Times New Roman"/>
          <w:sz w:val="24"/>
          <w:szCs w:val="24"/>
          <w:lang w:eastAsia="ru-RU"/>
        </w:rPr>
        <w:t xml:space="preserve">влияние на загрязнение атмосферного воздуха. </w:t>
      </w:r>
    </w:p>
    <w:p w14:paraId="1B6F82E7"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Загрязнителями атмосферного воздуха на территории представлены стационарные источники (печное отопление жилого сектора) и динамические (автомобильный транспорт).</w:t>
      </w:r>
    </w:p>
    <w:p w14:paraId="1FFDA492"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xml:space="preserve">Автомобильный транспорт одним из крупных загрязнителей атмосферного воздуха, выбросы от которого содержат окись углерода, окись азота, углеводороды и др. </w:t>
      </w:r>
    </w:p>
    <w:p w14:paraId="609F47E8"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xml:space="preserve">Воздействие транспорта на окружающую среду многообразно и проявляется, прежде всего, в постоянном загрязнении атмосферного воздуха и почв токсичными веществами отработавших газов транспортных двигателей. Основную долю выбросов от автотранспорта составляют оксиды углерода и азота, углеводороды, сажа, соединения свинца. </w:t>
      </w:r>
    </w:p>
    <w:p w14:paraId="7F7020B3" w14:textId="197323D3" w:rsidR="00952D5E" w:rsidRPr="00952D5E" w:rsidRDefault="003A5951" w:rsidP="00952D5E">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Трансграничное загрязнение – загрязнение атмосферного воздуха в результате переноса вредных (загрязняющих) веществ, источник загрязнения которых расположен за границами рассматриваемой территории. Масштаб распространения отдельных загрязняющих веществ (оксидов азота, оксидов серы, соединений тяжелых металлов, летучих органических соединений, стойких органических загрязнителей и др.) от источников выбросов в результате трансграничного загрязнения может достигать сотен и тысяч километров. Трансграничное загрязнение определяется временем окисления и скоростью, с которой происходит окисление, а также зависит от раз</w:t>
      </w:r>
      <w:r w:rsidR="00E57F0F">
        <w:rPr>
          <w:rFonts w:ascii="Times New Roman" w:eastAsia="Times New Roman" w:hAnsi="Times New Roman"/>
          <w:sz w:val="24"/>
          <w:szCs w:val="24"/>
          <w:lang w:eastAsia="ru-RU"/>
        </w:rPr>
        <w:t xml:space="preserve">меров аэрозолей и </w:t>
      </w:r>
      <w:r w:rsidR="00952D5E" w:rsidRPr="00952D5E">
        <w:rPr>
          <w:rFonts w:ascii="Times New Roman" w:eastAsia="Times New Roman" w:hAnsi="Times New Roman"/>
          <w:sz w:val="24"/>
          <w:szCs w:val="24"/>
          <w:lang w:eastAsia="ru-RU"/>
        </w:rPr>
        <w:t>временем окисления и скоростью, с которой происходит окисление, а также зависит от размеров аэрозолей.</w:t>
      </w:r>
    </w:p>
    <w:p w14:paraId="0BA36B24" w14:textId="77777777" w:rsidR="00952D5E" w:rsidRPr="00952D5E" w:rsidRDefault="00952D5E" w:rsidP="00952D5E">
      <w:pPr>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952D5E">
        <w:rPr>
          <w:rFonts w:ascii="Times New Roman" w:eastAsia="Times New Roman" w:hAnsi="Times New Roman"/>
          <w:i/>
          <w:sz w:val="24"/>
          <w:szCs w:val="24"/>
          <w:lang w:eastAsia="ru-RU"/>
        </w:rPr>
        <w:t>Выводы:</w:t>
      </w:r>
    </w:p>
    <w:p w14:paraId="1751FE26" w14:textId="2010D150" w:rsidR="00952D5E" w:rsidRDefault="00952D5E" w:rsidP="00952D5E">
      <w:pPr>
        <w:suppressAutoHyphens/>
        <w:spacing w:before="120" w:after="120" w:line="240" w:lineRule="auto"/>
        <w:ind w:firstLine="709"/>
        <w:jc w:val="both"/>
        <w:rPr>
          <w:rFonts w:ascii="Times New Roman" w:eastAsia="Times New Roman" w:hAnsi="Times New Roman"/>
          <w:sz w:val="24"/>
          <w:szCs w:val="24"/>
          <w:lang w:eastAsia="ru-RU"/>
        </w:rPr>
      </w:pPr>
      <w:r w:rsidRPr="00952D5E">
        <w:rPr>
          <w:rFonts w:ascii="Times New Roman" w:eastAsia="Times New Roman" w:hAnsi="Times New Roman"/>
          <w:sz w:val="24"/>
          <w:szCs w:val="24"/>
          <w:lang w:eastAsia="ru-RU"/>
        </w:rPr>
        <w:t xml:space="preserve">- в рассматриваемых границах </w:t>
      </w:r>
      <w:r w:rsidR="00EA3F19">
        <w:rPr>
          <w:rFonts w:ascii="Times New Roman" w:eastAsia="Times New Roman" w:hAnsi="Times New Roman"/>
          <w:sz w:val="24"/>
          <w:szCs w:val="24"/>
          <w:lang w:eastAsia="ru-RU"/>
        </w:rPr>
        <w:t>сельскохозяйственные</w:t>
      </w:r>
      <w:r w:rsidR="003A5951" w:rsidRPr="003A5951">
        <w:rPr>
          <w:rFonts w:ascii="Times New Roman" w:eastAsia="Times New Roman" w:hAnsi="Times New Roman"/>
          <w:sz w:val="24"/>
          <w:szCs w:val="24"/>
          <w:lang w:eastAsia="ru-RU"/>
        </w:rPr>
        <w:t xml:space="preserve"> предприятия (</w:t>
      </w:r>
      <w:r w:rsidR="00EA3F19">
        <w:rPr>
          <w:rFonts w:ascii="Times New Roman" w:eastAsia="Times New Roman" w:hAnsi="Times New Roman"/>
          <w:sz w:val="24"/>
          <w:szCs w:val="24"/>
          <w:lang w:eastAsia="ru-RU"/>
        </w:rPr>
        <w:t>склады, фермерские хозяйства</w:t>
      </w:r>
      <w:r w:rsidR="003A5951" w:rsidRPr="003A5951">
        <w:rPr>
          <w:rFonts w:ascii="Times New Roman" w:eastAsia="Times New Roman" w:hAnsi="Times New Roman"/>
          <w:sz w:val="24"/>
          <w:szCs w:val="24"/>
          <w:lang w:eastAsia="ru-RU"/>
        </w:rPr>
        <w:t>)</w:t>
      </w:r>
      <w:r w:rsidR="003A5951">
        <w:rPr>
          <w:rFonts w:ascii="Times New Roman" w:eastAsia="Times New Roman" w:hAnsi="Times New Roman"/>
          <w:sz w:val="24"/>
          <w:szCs w:val="24"/>
          <w:lang w:eastAsia="ru-RU"/>
        </w:rPr>
        <w:t xml:space="preserve"> </w:t>
      </w:r>
      <w:r w:rsidR="005F7DEE">
        <w:rPr>
          <w:rFonts w:ascii="Times New Roman" w:eastAsia="Times New Roman" w:hAnsi="Times New Roman"/>
          <w:sz w:val="24"/>
          <w:szCs w:val="24"/>
          <w:lang w:val="en-US" w:eastAsia="ru-RU"/>
        </w:rPr>
        <w:t>V</w:t>
      </w:r>
      <w:r w:rsidRPr="00952D5E">
        <w:rPr>
          <w:rFonts w:ascii="Times New Roman" w:eastAsia="Times New Roman" w:hAnsi="Times New Roman"/>
          <w:sz w:val="24"/>
          <w:szCs w:val="24"/>
          <w:lang w:eastAsia="ru-RU"/>
        </w:rPr>
        <w:t xml:space="preserve"> класса опасности, которые практически не оказывают влияния на атмосферный воздух.</w:t>
      </w:r>
    </w:p>
    <w:p w14:paraId="3F8FC8E1" w14:textId="77777777" w:rsidR="003A5951" w:rsidRPr="003A5951" w:rsidRDefault="003A5951" w:rsidP="003A5951">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3A5951">
        <w:rPr>
          <w:rFonts w:ascii="Times New Roman" w:eastAsia="Times New Roman" w:hAnsi="Times New Roman"/>
          <w:b/>
          <w:i/>
          <w:sz w:val="24"/>
          <w:szCs w:val="24"/>
          <w:lang w:eastAsia="ru-RU"/>
        </w:rPr>
        <w:t>5.1.2 Состояние подземных и поверхностных вод</w:t>
      </w:r>
    </w:p>
    <w:p w14:paraId="0A1A27BF" w14:textId="68CEE995" w:rsidR="00173624" w:rsidRDefault="003A5951" w:rsidP="003A5951">
      <w:pPr>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xml:space="preserve">Поверхностные воды на территории </w:t>
      </w:r>
      <w:r w:rsidR="007F669C">
        <w:rPr>
          <w:rFonts w:ascii="Times New Roman" w:eastAsia="Times New Roman" w:hAnsi="Times New Roman"/>
          <w:sz w:val="24"/>
          <w:szCs w:val="24"/>
          <w:lang w:eastAsia="ru-RU"/>
        </w:rPr>
        <w:t>Владимирского</w:t>
      </w:r>
      <w:r w:rsidR="00EA3F19">
        <w:rPr>
          <w:rFonts w:ascii="Times New Roman" w:eastAsia="Times New Roman" w:hAnsi="Times New Roman"/>
          <w:sz w:val="24"/>
          <w:szCs w:val="24"/>
          <w:lang w:eastAsia="ru-RU"/>
        </w:rPr>
        <w:t xml:space="preserve"> сельского поселения</w:t>
      </w:r>
      <w:r w:rsidR="005F7DEE">
        <w:rPr>
          <w:rFonts w:ascii="Times New Roman" w:eastAsia="Times New Roman" w:hAnsi="Times New Roman"/>
          <w:sz w:val="24"/>
          <w:szCs w:val="24"/>
          <w:lang w:eastAsia="ru-RU"/>
        </w:rPr>
        <w:t xml:space="preserve"> </w:t>
      </w:r>
      <w:r w:rsidR="00173624">
        <w:rPr>
          <w:rFonts w:ascii="Times New Roman" w:eastAsia="Times New Roman" w:hAnsi="Times New Roman"/>
          <w:sz w:val="24"/>
          <w:szCs w:val="24"/>
          <w:lang w:eastAsia="ru-RU"/>
        </w:rPr>
        <w:t xml:space="preserve">представлены </w:t>
      </w:r>
      <w:r w:rsidR="00173624" w:rsidRPr="00173624">
        <w:rPr>
          <w:rFonts w:ascii="Times New Roman" w:eastAsia="Times New Roman" w:hAnsi="Times New Roman"/>
          <w:sz w:val="24"/>
          <w:szCs w:val="24"/>
          <w:lang w:eastAsia="ru-RU"/>
        </w:rPr>
        <w:t>следующи</w:t>
      </w:r>
      <w:r w:rsidR="00173624">
        <w:rPr>
          <w:rFonts w:ascii="Times New Roman" w:eastAsia="Times New Roman" w:hAnsi="Times New Roman"/>
          <w:sz w:val="24"/>
          <w:szCs w:val="24"/>
          <w:lang w:eastAsia="ru-RU"/>
        </w:rPr>
        <w:t>ми</w:t>
      </w:r>
      <w:r w:rsidR="00173624" w:rsidRPr="00173624">
        <w:rPr>
          <w:rFonts w:ascii="Times New Roman" w:eastAsia="Times New Roman" w:hAnsi="Times New Roman"/>
          <w:sz w:val="24"/>
          <w:szCs w:val="24"/>
          <w:lang w:eastAsia="ru-RU"/>
        </w:rPr>
        <w:t xml:space="preserve"> водны</w:t>
      </w:r>
      <w:r w:rsidR="00173624">
        <w:rPr>
          <w:rFonts w:ascii="Times New Roman" w:eastAsia="Times New Roman" w:hAnsi="Times New Roman"/>
          <w:sz w:val="24"/>
          <w:szCs w:val="24"/>
          <w:lang w:eastAsia="ru-RU"/>
        </w:rPr>
        <w:t>ми</w:t>
      </w:r>
      <w:r w:rsidR="00173624" w:rsidRPr="00173624">
        <w:rPr>
          <w:rFonts w:ascii="Times New Roman" w:eastAsia="Times New Roman" w:hAnsi="Times New Roman"/>
          <w:sz w:val="24"/>
          <w:szCs w:val="24"/>
          <w:lang w:eastAsia="ru-RU"/>
        </w:rPr>
        <w:t xml:space="preserve"> объект</w:t>
      </w:r>
      <w:r w:rsidR="00173624">
        <w:rPr>
          <w:rFonts w:ascii="Times New Roman" w:eastAsia="Times New Roman" w:hAnsi="Times New Roman"/>
          <w:sz w:val="24"/>
          <w:szCs w:val="24"/>
          <w:lang w:eastAsia="ru-RU"/>
        </w:rPr>
        <w:t>ами</w:t>
      </w:r>
      <w:r w:rsidR="00173624" w:rsidRPr="00173624">
        <w:rPr>
          <w:rFonts w:ascii="Times New Roman" w:eastAsia="Times New Roman" w:hAnsi="Times New Roman"/>
          <w:sz w:val="24"/>
          <w:szCs w:val="24"/>
          <w:lang w:eastAsia="ru-RU"/>
        </w:rPr>
        <w:t xml:space="preserve">: р. </w:t>
      </w:r>
      <w:r w:rsidR="007F669C">
        <w:rPr>
          <w:rFonts w:ascii="Times New Roman" w:eastAsia="Times New Roman" w:hAnsi="Times New Roman"/>
          <w:sz w:val="24"/>
          <w:szCs w:val="24"/>
          <w:lang w:eastAsia="ru-RU"/>
        </w:rPr>
        <w:t xml:space="preserve">Ия </w:t>
      </w:r>
      <w:r w:rsidR="00EA3F19">
        <w:rPr>
          <w:rFonts w:ascii="Times New Roman" w:eastAsia="Times New Roman" w:hAnsi="Times New Roman"/>
          <w:sz w:val="24"/>
          <w:szCs w:val="24"/>
          <w:lang w:eastAsia="ru-RU"/>
        </w:rPr>
        <w:t>и ее притоками,</w:t>
      </w:r>
      <w:r w:rsidR="00173624" w:rsidRPr="00173624">
        <w:rPr>
          <w:rFonts w:ascii="Times New Roman" w:eastAsia="Times New Roman" w:hAnsi="Times New Roman"/>
          <w:sz w:val="24"/>
          <w:szCs w:val="24"/>
          <w:lang w:eastAsia="ru-RU"/>
        </w:rPr>
        <w:t xml:space="preserve"> а также другие мелкие реки и ручьи</w:t>
      </w:r>
      <w:r w:rsidR="004327D5">
        <w:rPr>
          <w:rFonts w:ascii="Times New Roman" w:eastAsia="Times New Roman" w:hAnsi="Times New Roman"/>
          <w:sz w:val="24"/>
          <w:szCs w:val="24"/>
          <w:lang w:eastAsia="ru-RU"/>
        </w:rPr>
        <w:t xml:space="preserve"> (см. раздел</w:t>
      </w:r>
      <w:r w:rsidR="001B7DA0">
        <w:rPr>
          <w:rFonts w:ascii="Times New Roman" w:eastAsia="Times New Roman" w:hAnsi="Times New Roman"/>
          <w:sz w:val="24"/>
          <w:szCs w:val="24"/>
          <w:lang w:eastAsia="ru-RU"/>
        </w:rPr>
        <w:t xml:space="preserve"> 2.4)</w:t>
      </w:r>
    </w:p>
    <w:p w14:paraId="28739338" w14:textId="78EA235F"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Гидрохимические наблюдения во</w:t>
      </w:r>
      <w:r w:rsidR="00B42216">
        <w:rPr>
          <w:rFonts w:ascii="Times New Roman" w:eastAsia="Times New Roman" w:hAnsi="Times New Roman"/>
          <w:sz w:val="24"/>
          <w:szCs w:val="24"/>
          <w:lang w:eastAsia="ru-RU"/>
        </w:rPr>
        <w:t>д</w:t>
      </w:r>
      <w:r w:rsidR="00EA3F19">
        <w:rPr>
          <w:rFonts w:ascii="Times New Roman" w:eastAsia="Times New Roman" w:hAnsi="Times New Roman"/>
          <w:sz w:val="24"/>
          <w:szCs w:val="24"/>
          <w:lang w:eastAsia="ru-RU"/>
        </w:rPr>
        <w:t xml:space="preserve">ных объектах </w:t>
      </w:r>
      <w:r w:rsidR="006521E9">
        <w:rPr>
          <w:rFonts w:ascii="Times New Roman" w:eastAsia="Times New Roman" w:hAnsi="Times New Roman"/>
          <w:sz w:val="24"/>
          <w:szCs w:val="24"/>
          <w:lang w:eastAsia="ru-RU"/>
        </w:rPr>
        <w:t xml:space="preserve">в границах муниципального образования </w:t>
      </w:r>
      <w:r w:rsidR="00EA3F19">
        <w:rPr>
          <w:rFonts w:ascii="Times New Roman" w:eastAsia="Times New Roman" w:hAnsi="Times New Roman"/>
          <w:sz w:val="24"/>
          <w:szCs w:val="24"/>
          <w:lang w:eastAsia="ru-RU"/>
        </w:rPr>
        <w:t>не осуществляются.</w:t>
      </w:r>
    </w:p>
    <w:p w14:paraId="74E39419" w14:textId="0EF1C57A"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xml:space="preserve">На территории </w:t>
      </w:r>
      <w:r w:rsidR="006521E9">
        <w:rPr>
          <w:rFonts w:ascii="Times New Roman" w:eastAsia="Times New Roman" w:hAnsi="Times New Roman"/>
          <w:sz w:val="24"/>
          <w:szCs w:val="24"/>
          <w:lang w:eastAsia="ru-RU"/>
        </w:rPr>
        <w:t>Владимирского</w:t>
      </w:r>
      <w:r w:rsidR="00EA3F19">
        <w:rPr>
          <w:rFonts w:ascii="Times New Roman" w:eastAsia="Times New Roman" w:hAnsi="Times New Roman"/>
          <w:sz w:val="24"/>
          <w:szCs w:val="24"/>
          <w:lang w:eastAsia="ru-RU"/>
        </w:rPr>
        <w:t xml:space="preserve"> сельского поселения </w:t>
      </w:r>
      <w:r w:rsidRPr="003A5951">
        <w:rPr>
          <w:rFonts w:ascii="Times New Roman" w:eastAsia="Times New Roman" w:hAnsi="Times New Roman"/>
          <w:sz w:val="24"/>
          <w:szCs w:val="24"/>
          <w:lang w:eastAsia="ru-RU"/>
        </w:rPr>
        <w:t xml:space="preserve">мониторинг за состоянием подземных </w:t>
      </w:r>
      <w:r w:rsidR="001735F3">
        <w:rPr>
          <w:rFonts w:ascii="Times New Roman" w:eastAsia="Times New Roman" w:hAnsi="Times New Roman"/>
          <w:sz w:val="24"/>
          <w:szCs w:val="24"/>
          <w:lang w:eastAsia="ru-RU"/>
        </w:rPr>
        <w:t xml:space="preserve">не </w:t>
      </w:r>
      <w:r w:rsidRPr="003A5951">
        <w:rPr>
          <w:rFonts w:ascii="Times New Roman" w:eastAsia="Times New Roman" w:hAnsi="Times New Roman"/>
          <w:sz w:val="24"/>
          <w:szCs w:val="24"/>
          <w:lang w:eastAsia="ru-RU"/>
        </w:rPr>
        <w:t xml:space="preserve">осуществляется. </w:t>
      </w:r>
    </w:p>
    <w:p w14:paraId="59B56B3B" w14:textId="77777777" w:rsidR="003A5951" w:rsidRPr="003A5951" w:rsidRDefault="003A5951" w:rsidP="003A5951">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3A5951">
        <w:rPr>
          <w:rFonts w:ascii="Times New Roman" w:eastAsia="Times New Roman" w:hAnsi="Times New Roman"/>
          <w:b/>
          <w:i/>
          <w:sz w:val="24"/>
          <w:szCs w:val="24"/>
          <w:lang w:eastAsia="ru-RU"/>
        </w:rPr>
        <w:t>5.1.3 Основные источники загрязнения почв</w:t>
      </w:r>
    </w:p>
    <w:p w14:paraId="1FDFA2DB" w14:textId="77777777" w:rsidR="003A5951" w:rsidRPr="003A5951" w:rsidRDefault="003A5951" w:rsidP="003A5951">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Почва, как фактор окружающей среды может служить источником вторичного загрязнения подземных вод, атмосферного воздуха, сельскохозяйственной продукции. В почве аккумулируются химические загрязнения, сохраняют жизнеспособность патогенная микрофлора, что создает опасность для здоровья населения.</w:t>
      </w:r>
    </w:p>
    <w:p w14:paraId="61777F07" w14:textId="77777777" w:rsidR="003A5951" w:rsidRPr="003A5951" w:rsidRDefault="003A5951" w:rsidP="003A5951">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Нарушенными считают почвы, утратившие свое плодородие и ценность в связи с хозяйственной деятельностью человека.</w:t>
      </w:r>
    </w:p>
    <w:p w14:paraId="405116B8" w14:textId="77777777" w:rsidR="003A5951" w:rsidRPr="003A5951" w:rsidRDefault="003A5951" w:rsidP="001735F3">
      <w:pPr>
        <w:suppressAutoHyphens/>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3A5951">
        <w:rPr>
          <w:rFonts w:ascii="Times New Roman" w:eastAsia="Times New Roman" w:hAnsi="Times New Roman"/>
          <w:i/>
          <w:sz w:val="24"/>
          <w:szCs w:val="24"/>
          <w:lang w:eastAsia="ru-RU"/>
        </w:rPr>
        <w:t>Загрязнение почв твердыми коммунальными отходами</w:t>
      </w:r>
    </w:p>
    <w:p w14:paraId="01E16F42" w14:textId="77777777" w:rsidR="003A5951" w:rsidRPr="003A5951" w:rsidRDefault="003A5951" w:rsidP="003A5951">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Большая часть бытовых отходов представлена упаковкой, пластиком, стеклом и круп-ногабаритной составляющей (старая мебель, телевизоры, упаковочные материалы, деревянная тара и др.). Все большую долю занимают отходы из синтетических материалов, которые практически не разлагаются естественным путем.</w:t>
      </w:r>
    </w:p>
    <w:p w14:paraId="4075E55C" w14:textId="77777777" w:rsidR="003A5951" w:rsidRPr="003A5951" w:rsidRDefault="003A5951" w:rsidP="003A5951">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Решение вопросов охраны окружающей среды требует выполнения на современном уровне комплекса мероприятий по совершенствованию схемы санитарной очистки и уборки населенных мест. Источником загрязнения почвы является захламление земель коммунально-бытовыми отходами. Места складирования отходов производства и потребления (свалки) служат наиболее интенсивным источником загрязнения почвы, однако их воздействие носит, в основном, локальный характер.</w:t>
      </w:r>
    </w:p>
    <w:p w14:paraId="05ECBE9D" w14:textId="77777777" w:rsidR="003A5951" w:rsidRPr="003A5951" w:rsidRDefault="003A5951" w:rsidP="003A5951">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Значительным источником поступления вредных веществ в почву является автотранспорт. В процессе работы наземного транспорта в почву поступают продукты неполного сгорания моторного топлива, коррозии металлов, истирания резиновых шин, тормозных колодок и пр.</w:t>
      </w:r>
    </w:p>
    <w:p w14:paraId="66593C63" w14:textId="77777777" w:rsidR="003A5951" w:rsidRPr="003A5951" w:rsidRDefault="003A5951" w:rsidP="003A5951">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На территории поселения отсутствуют мусоросортировочные и мусороперерабатывающие предприятия</w:t>
      </w:r>
    </w:p>
    <w:p w14:paraId="086E9A61" w14:textId="77777777" w:rsidR="003A5951" w:rsidRPr="003A5951" w:rsidRDefault="003A5951" w:rsidP="003A5951">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Выводы:</w:t>
      </w:r>
    </w:p>
    <w:p w14:paraId="16252ABF" w14:textId="77777777" w:rsidR="003A5951" w:rsidRPr="003A5951" w:rsidRDefault="003A5951" w:rsidP="003A5951">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-мониторинг за состоянием почв на территории не проводится;</w:t>
      </w:r>
    </w:p>
    <w:p w14:paraId="2AE59B02" w14:textId="77777777" w:rsidR="003A5951" w:rsidRPr="003A5951" w:rsidRDefault="003A5951" w:rsidP="003A5951">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происходит образование стихийных свалок, приводящих к микробному загрязнению почвы;</w:t>
      </w:r>
    </w:p>
    <w:p w14:paraId="2D6AFA5E" w14:textId="77777777" w:rsidR="00EA3F19" w:rsidRDefault="003A5951" w:rsidP="00EA3F19">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отсутствуют на территории мусоросортировочные и мусороперерабатывающие предприятия.</w:t>
      </w:r>
    </w:p>
    <w:p w14:paraId="258E7C8C" w14:textId="3C1FDCEB" w:rsidR="003A5951" w:rsidRPr="003A5951" w:rsidRDefault="003A5951" w:rsidP="00EA3F19">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3A5951">
        <w:rPr>
          <w:rFonts w:ascii="Times New Roman" w:eastAsia="Times New Roman" w:hAnsi="Times New Roman"/>
          <w:b/>
          <w:i/>
          <w:sz w:val="24"/>
          <w:szCs w:val="24"/>
          <w:lang w:eastAsia="ru-RU"/>
        </w:rPr>
        <w:t>5.1.4 Физические факторы среды</w:t>
      </w:r>
    </w:p>
    <w:p w14:paraId="664CBE61"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hAnsi="Times New Roman"/>
          <w:sz w:val="24"/>
          <w:szCs w:val="24"/>
          <w:lang w:eastAsia="ru-RU"/>
        </w:rPr>
      </w:pPr>
      <w:r w:rsidRPr="003A5951">
        <w:rPr>
          <w:rFonts w:ascii="Times New Roman" w:eastAsia="Times New Roman" w:hAnsi="Times New Roman"/>
          <w:sz w:val="24"/>
          <w:szCs w:val="24"/>
          <w:lang w:eastAsia="ru-RU"/>
        </w:rPr>
        <w:t xml:space="preserve">К физическим факторам окружающей среды, подверженным трансформации в результате деятельности человека относятся шум, вибрация, электромагнитные поля и радиация, которые способны оказывать серьезное влияние на здоровье человека и могут являться причиной астеновегетативных нарушений и ряда профессиональных заболеваний </w:t>
      </w:r>
      <w:r w:rsidRPr="003A5951">
        <w:rPr>
          <w:rFonts w:ascii="Times New Roman" w:hAnsi="Times New Roman"/>
          <w:sz w:val="24"/>
          <w:szCs w:val="24"/>
          <w:lang w:eastAsia="ru-RU"/>
        </w:rPr>
        <w:t xml:space="preserve">людей. </w:t>
      </w:r>
    </w:p>
    <w:p w14:paraId="29307FEF" w14:textId="77777777" w:rsidR="003A5951" w:rsidRPr="003A5951" w:rsidRDefault="003A5951" w:rsidP="003A5951">
      <w:pPr>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3A5951">
        <w:rPr>
          <w:rFonts w:ascii="Times New Roman" w:eastAsia="Times New Roman" w:hAnsi="Times New Roman"/>
          <w:i/>
          <w:sz w:val="24"/>
          <w:szCs w:val="24"/>
          <w:lang w:eastAsia="ru-RU"/>
        </w:rPr>
        <w:t>Акустическое загрязнение</w:t>
      </w:r>
    </w:p>
    <w:p w14:paraId="44A8AE7E" w14:textId="7CDE5115" w:rsidR="003A5951" w:rsidRPr="003A5951" w:rsidRDefault="003A5951" w:rsidP="003A5951">
      <w:pPr>
        <w:overflowPunct w:val="0"/>
        <w:autoSpaceDE w:val="0"/>
        <w:autoSpaceDN w:val="0"/>
        <w:adjustRightInd w:val="0"/>
        <w:spacing w:after="0" w:line="240" w:lineRule="auto"/>
        <w:ind w:firstLine="709"/>
        <w:jc w:val="both"/>
        <w:rPr>
          <w:rFonts w:ascii="Times New Roman" w:hAnsi="Times New Roman"/>
          <w:sz w:val="24"/>
          <w:szCs w:val="24"/>
          <w:lang w:eastAsia="ru-RU"/>
        </w:rPr>
      </w:pPr>
      <w:r w:rsidRPr="003A5951">
        <w:rPr>
          <w:rFonts w:ascii="Times New Roman" w:hAnsi="Times New Roman"/>
          <w:sz w:val="24"/>
          <w:szCs w:val="24"/>
          <w:lang w:eastAsia="ru-RU"/>
        </w:rPr>
        <w:t>Предельный уровень шумового давления, длительность которого не приводят к преждевременным повреждениям органов слуха, равен 80</w:t>
      </w:r>
      <w:r w:rsidR="00EA3F19">
        <w:rPr>
          <w:rFonts w:ascii="Times New Roman" w:hAnsi="Times New Roman"/>
          <w:sz w:val="24"/>
          <w:szCs w:val="24"/>
          <w:lang w:eastAsia="ru-RU"/>
        </w:rPr>
        <w:t xml:space="preserve"> </w:t>
      </w:r>
      <w:r w:rsidRPr="003A5951">
        <w:rPr>
          <w:rFonts w:ascii="Times New Roman" w:hAnsi="Times New Roman"/>
          <w:sz w:val="24"/>
          <w:szCs w:val="24"/>
          <w:lang w:eastAsia="ru-RU"/>
        </w:rPr>
        <w:t>–</w:t>
      </w:r>
      <w:r w:rsidR="00EA3F19">
        <w:rPr>
          <w:rFonts w:ascii="Times New Roman" w:hAnsi="Times New Roman"/>
          <w:sz w:val="24"/>
          <w:szCs w:val="24"/>
          <w:lang w:eastAsia="ru-RU"/>
        </w:rPr>
        <w:t xml:space="preserve"> </w:t>
      </w:r>
      <w:r w:rsidRPr="003A5951">
        <w:rPr>
          <w:rFonts w:ascii="Times New Roman" w:hAnsi="Times New Roman"/>
          <w:sz w:val="24"/>
          <w:szCs w:val="24"/>
          <w:lang w:eastAsia="ru-RU"/>
        </w:rPr>
        <w:t>90 дБ. Если уровень звукового давления превышает 90 дБ, то это постепенно приводит к частичной либо полной глухоте.</w:t>
      </w:r>
    </w:p>
    <w:p w14:paraId="163AFA3B"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hAnsi="Times New Roman"/>
          <w:sz w:val="24"/>
          <w:szCs w:val="24"/>
          <w:lang w:eastAsia="ru-RU"/>
        </w:rPr>
      </w:pPr>
      <w:r w:rsidRPr="003A5951">
        <w:rPr>
          <w:rFonts w:ascii="Times New Roman" w:hAnsi="Times New Roman"/>
          <w:sz w:val="24"/>
          <w:szCs w:val="24"/>
          <w:lang w:eastAsia="ru-RU"/>
        </w:rPr>
        <w:t xml:space="preserve">Причиной шума в </w:t>
      </w:r>
      <w:r w:rsidRPr="003A5951">
        <w:rPr>
          <w:rFonts w:ascii="Times New Roman" w:hAnsi="Times New Roman"/>
          <w:bCs/>
          <w:sz w:val="24"/>
          <w:szCs w:val="24"/>
          <w:lang w:eastAsia="ru-RU"/>
        </w:rPr>
        <w:t>населенн</w:t>
      </w:r>
      <w:r w:rsidR="005B1C47">
        <w:rPr>
          <w:rFonts w:ascii="Times New Roman" w:hAnsi="Times New Roman"/>
          <w:bCs/>
          <w:sz w:val="24"/>
          <w:szCs w:val="24"/>
          <w:lang w:eastAsia="ru-RU"/>
        </w:rPr>
        <w:t>ом</w:t>
      </w:r>
      <w:r w:rsidRPr="003A5951">
        <w:rPr>
          <w:rFonts w:ascii="Times New Roman" w:hAnsi="Times New Roman"/>
          <w:bCs/>
          <w:sz w:val="24"/>
          <w:szCs w:val="24"/>
          <w:lang w:eastAsia="ru-RU"/>
        </w:rPr>
        <w:t xml:space="preserve"> пункт</w:t>
      </w:r>
      <w:r w:rsidR="005B1C47">
        <w:rPr>
          <w:rFonts w:ascii="Times New Roman" w:hAnsi="Times New Roman"/>
          <w:bCs/>
          <w:sz w:val="24"/>
          <w:szCs w:val="24"/>
          <w:lang w:eastAsia="ru-RU"/>
        </w:rPr>
        <w:t>е</w:t>
      </w:r>
      <w:r w:rsidRPr="003A5951">
        <w:rPr>
          <w:rFonts w:ascii="Times New Roman" w:hAnsi="Times New Roman"/>
          <w:sz w:val="24"/>
          <w:szCs w:val="24"/>
          <w:lang w:eastAsia="ru-RU"/>
        </w:rPr>
        <w:t xml:space="preserve"> могут служить предприятия различных отраслей промышленности, но основным источником шума является транспорт. Его доля составляет до 80% общего фонового шума, передающегося через атмосферу.</w:t>
      </w:r>
    </w:p>
    <w:p w14:paraId="6F9E76D5" w14:textId="1F097E34" w:rsidR="003A5951" w:rsidRPr="003A5951" w:rsidRDefault="003A5951" w:rsidP="003A5951">
      <w:pPr>
        <w:overflowPunct w:val="0"/>
        <w:autoSpaceDE w:val="0"/>
        <w:autoSpaceDN w:val="0"/>
        <w:adjustRightInd w:val="0"/>
        <w:spacing w:after="0" w:line="240" w:lineRule="auto"/>
        <w:ind w:firstLine="709"/>
        <w:jc w:val="both"/>
        <w:rPr>
          <w:rFonts w:ascii="Times New Roman" w:hAnsi="Times New Roman"/>
          <w:sz w:val="24"/>
          <w:szCs w:val="24"/>
          <w:lang w:eastAsia="ru-RU"/>
        </w:rPr>
      </w:pPr>
      <w:r w:rsidRPr="003A5951">
        <w:rPr>
          <w:rFonts w:ascii="Times New Roman" w:hAnsi="Times New Roman"/>
          <w:sz w:val="24"/>
          <w:szCs w:val="24"/>
          <w:lang w:eastAsia="ru-RU"/>
        </w:rPr>
        <w:t xml:space="preserve">Источниками акустического загрязнения на селитебных территориях </w:t>
      </w:r>
      <w:r w:rsidRPr="003A5951">
        <w:rPr>
          <w:rFonts w:ascii="Times New Roman" w:hAnsi="Times New Roman"/>
          <w:bCs/>
          <w:sz w:val="24"/>
          <w:szCs w:val="24"/>
          <w:lang w:eastAsia="ru-RU"/>
        </w:rPr>
        <w:t>населенн</w:t>
      </w:r>
      <w:r w:rsidR="005B1C47">
        <w:rPr>
          <w:rFonts w:ascii="Times New Roman" w:hAnsi="Times New Roman"/>
          <w:bCs/>
          <w:sz w:val="24"/>
          <w:szCs w:val="24"/>
          <w:lang w:eastAsia="ru-RU"/>
        </w:rPr>
        <w:t>ого</w:t>
      </w:r>
      <w:r w:rsidRPr="003A5951">
        <w:rPr>
          <w:rFonts w:ascii="Times New Roman" w:hAnsi="Times New Roman"/>
          <w:bCs/>
          <w:sz w:val="24"/>
          <w:szCs w:val="24"/>
          <w:lang w:eastAsia="ru-RU"/>
        </w:rPr>
        <w:t xml:space="preserve"> пункт</w:t>
      </w:r>
      <w:r w:rsidR="005B1C47">
        <w:rPr>
          <w:rFonts w:ascii="Times New Roman" w:hAnsi="Times New Roman"/>
          <w:bCs/>
          <w:sz w:val="24"/>
          <w:szCs w:val="24"/>
          <w:lang w:eastAsia="ru-RU"/>
        </w:rPr>
        <w:t>а</w:t>
      </w:r>
      <w:r w:rsidRPr="003A5951">
        <w:rPr>
          <w:rFonts w:ascii="Times New Roman" w:hAnsi="Times New Roman"/>
          <w:sz w:val="24"/>
          <w:szCs w:val="24"/>
          <w:lang w:eastAsia="ru-RU"/>
        </w:rPr>
        <w:t xml:space="preserve"> является автомобильн</w:t>
      </w:r>
      <w:r w:rsidR="005B1C47">
        <w:rPr>
          <w:rFonts w:ascii="Times New Roman" w:hAnsi="Times New Roman"/>
          <w:sz w:val="24"/>
          <w:szCs w:val="24"/>
          <w:lang w:eastAsia="ru-RU"/>
        </w:rPr>
        <w:t xml:space="preserve">ый транспорт, а также </w:t>
      </w:r>
      <w:r w:rsidRPr="003A5951">
        <w:rPr>
          <w:rFonts w:ascii="Times New Roman" w:hAnsi="Times New Roman"/>
          <w:sz w:val="24"/>
          <w:szCs w:val="24"/>
          <w:lang w:eastAsia="ru-RU"/>
        </w:rPr>
        <w:t>техника</w:t>
      </w:r>
      <w:r w:rsidR="005B1C47">
        <w:rPr>
          <w:rFonts w:ascii="Times New Roman" w:hAnsi="Times New Roman"/>
          <w:sz w:val="24"/>
          <w:szCs w:val="24"/>
          <w:lang w:eastAsia="ru-RU"/>
        </w:rPr>
        <w:t xml:space="preserve">, работающая на </w:t>
      </w:r>
      <w:r w:rsidR="0068524A">
        <w:rPr>
          <w:rFonts w:ascii="Times New Roman" w:hAnsi="Times New Roman"/>
          <w:sz w:val="24"/>
          <w:szCs w:val="24"/>
          <w:lang w:eastAsia="ru-RU"/>
        </w:rPr>
        <w:t>предприятиях</w:t>
      </w:r>
      <w:r w:rsidR="005B1C47">
        <w:rPr>
          <w:rFonts w:ascii="Times New Roman" w:hAnsi="Times New Roman"/>
          <w:sz w:val="24"/>
          <w:szCs w:val="24"/>
          <w:lang w:eastAsia="ru-RU"/>
        </w:rPr>
        <w:t xml:space="preserve"> </w:t>
      </w:r>
      <w:r w:rsidR="001C0AE6">
        <w:rPr>
          <w:rFonts w:ascii="Times New Roman" w:hAnsi="Times New Roman"/>
          <w:sz w:val="24"/>
          <w:szCs w:val="24"/>
          <w:lang w:eastAsia="ru-RU"/>
        </w:rPr>
        <w:t xml:space="preserve">сельскохозяйственной </w:t>
      </w:r>
      <w:r w:rsidR="005B1C47">
        <w:rPr>
          <w:rFonts w:ascii="Times New Roman" w:hAnsi="Times New Roman"/>
          <w:sz w:val="24"/>
          <w:szCs w:val="24"/>
          <w:lang w:eastAsia="ru-RU"/>
        </w:rPr>
        <w:t>промышленности.</w:t>
      </w:r>
      <w:r w:rsidRPr="003A5951">
        <w:rPr>
          <w:rFonts w:ascii="Times New Roman" w:hAnsi="Times New Roman"/>
          <w:sz w:val="24"/>
          <w:szCs w:val="24"/>
          <w:lang w:eastAsia="ru-RU"/>
        </w:rPr>
        <w:t xml:space="preserve"> </w:t>
      </w:r>
    </w:p>
    <w:p w14:paraId="2D41BB92"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hAnsi="Times New Roman"/>
          <w:sz w:val="24"/>
          <w:szCs w:val="24"/>
          <w:lang w:eastAsia="ru-RU"/>
        </w:rPr>
      </w:pPr>
      <w:r w:rsidRPr="003A5951">
        <w:rPr>
          <w:rFonts w:ascii="Times New Roman" w:hAnsi="Times New Roman"/>
          <w:sz w:val="24"/>
          <w:szCs w:val="24"/>
          <w:lang w:eastAsia="ru-RU"/>
        </w:rPr>
        <w:t>Уровень шума на улицах зависит, в основном, от интенсивности транспортного потока, его состава и скорости, а также от состояния дорожного покрытия и технического состояния автотранспорта.</w:t>
      </w:r>
    </w:p>
    <w:p w14:paraId="4DC5A2FC" w14:textId="77777777" w:rsidR="003A5951" w:rsidRPr="003A5951" w:rsidRDefault="003A5951" w:rsidP="003A5951">
      <w:pPr>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3A5951">
        <w:rPr>
          <w:rFonts w:ascii="Times New Roman" w:eastAsia="Times New Roman" w:hAnsi="Times New Roman"/>
          <w:i/>
          <w:sz w:val="24"/>
          <w:szCs w:val="24"/>
          <w:lang w:eastAsia="ru-RU"/>
        </w:rPr>
        <w:t>Электромагнитное загрязнение</w:t>
      </w:r>
    </w:p>
    <w:p w14:paraId="320A7A4F"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В связи с интенсивным развитием радиосвязи, радионавигации, телесистем, массовым внедрением в быт электро- и электронных приборов, включая компьютеры, существенно осложнилась проблема взаимодействия человека с электромагнитными полями (ЭМП) техногенного характера. Постоянно возрастает плотность электромагнитной энергии в окружающей природной среде, что способствовало увеличению напряженности ЭМП.</w:t>
      </w:r>
    </w:p>
    <w:p w14:paraId="5702FD98"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Под электромагнитным загрязнением среды понимается состояние электромагнитной обстановки, характеризуемой наличием в атмосфере ЭМП повышенной интенсивности, создаваемых техногенными и природными источниками излучения неоионизирующей части электромагнитного спектра.</w:t>
      </w:r>
    </w:p>
    <w:p w14:paraId="28C78258"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Биологические эффекты от воздействия электромагнитного излучения проявляются в повышении температуры тела и отдельных органов и тканей, нарушении функций нервной системы, ухудшении памяти, склонности к стрессу, нарушению белкового обмена иммунной системы, влиянии на эндокринную систему и др.</w:t>
      </w:r>
    </w:p>
    <w:p w14:paraId="08E02072"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Из наиболее распространенных и наиболее влияющих на человека электромагнитных излучений природного характера являются «магнитные бури», т.е. резкое повышение интенсивности электромагнитного излучения Солнца. При воздействии «магнитных бурь» на человека ухудшается его самочувствие, деятельность пищеварительной, сердечно-сосудистой систем.</w:t>
      </w:r>
    </w:p>
    <w:p w14:paraId="19496AEA" w14:textId="3C17E196"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iCs/>
          <w:sz w:val="24"/>
          <w:szCs w:val="24"/>
          <w:lang w:eastAsia="ru-RU"/>
        </w:rPr>
        <w:t>Источники электромагнитного излучения</w:t>
      </w:r>
      <w:r w:rsidRPr="003A5951">
        <w:rPr>
          <w:rFonts w:ascii="Times New Roman" w:eastAsia="Times New Roman" w:hAnsi="Times New Roman"/>
          <w:i/>
          <w:iCs/>
          <w:sz w:val="24"/>
          <w:szCs w:val="24"/>
          <w:lang w:eastAsia="ru-RU"/>
        </w:rPr>
        <w:t xml:space="preserve"> </w:t>
      </w:r>
      <w:r w:rsidRPr="003A5951">
        <w:rPr>
          <w:rFonts w:ascii="Times New Roman" w:eastAsia="Times New Roman" w:hAnsi="Times New Roman"/>
          <w:sz w:val="24"/>
          <w:szCs w:val="24"/>
          <w:lang w:eastAsia="ru-RU"/>
        </w:rPr>
        <w:t xml:space="preserve">на территории </w:t>
      </w:r>
      <w:r w:rsidR="00582F61">
        <w:rPr>
          <w:rFonts w:ascii="Times New Roman" w:eastAsia="Times New Roman" w:hAnsi="Times New Roman"/>
          <w:sz w:val="24"/>
          <w:szCs w:val="24"/>
          <w:lang w:eastAsia="ru-RU"/>
        </w:rPr>
        <w:t>Владимирского</w:t>
      </w:r>
      <w:r w:rsidR="00EA3F19">
        <w:rPr>
          <w:rFonts w:ascii="Times New Roman" w:eastAsia="Times New Roman" w:hAnsi="Times New Roman"/>
          <w:sz w:val="24"/>
          <w:szCs w:val="24"/>
          <w:lang w:eastAsia="ru-RU"/>
        </w:rPr>
        <w:t xml:space="preserve"> сельского поселения</w:t>
      </w:r>
      <w:r w:rsidRPr="003A5951">
        <w:rPr>
          <w:rFonts w:ascii="Times New Roman" w:eastAsia="Times New Roman" w:hAnsi="Times New Roman"/>
          <w:sz w:val="24"/>
          <w:szCs w:val="24"/>
          <w:lang w:eastAsia="ru-RU"/>
        </w:rPr>
        <w:t>:</w:t>
      </w:r>
    </w:p>
    <w:p w14:paraId="30976102"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элементы токопередающих систем различного напряжения</w:t>
      </w:r>
    </w:p>
    <w:p w14:paraId="3A7166F0"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(линии электропередачи);</w:t>
      </w:r>
    </w:p>
    <w:p w14:paraId="2B86DD88"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электроподстанции;</w:t>
      </w:r>
    </w:p>
    <w:p w14:paraId="011A8E90"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Провода работающей линии электропередачи создают в прилегающем пространстве электрическое и магнитное поля промышленной частоты. Расстояние, на которое распространяются эти поля от проводов линии, достигает десятков метров.</w:t>
      </w:r>
    </w:p>
    <w:p w14:paraId="72DBCAC1"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Дальность распространения электрического поля зависит от класса напряжения ЛЭП, чем выше напряжение – тем больше зона повышенного уровня электрического поля, при этом размеры зоны не изменяются в течение времени работы ЛЭП.</w:t>
      </w:r>
    </w:p>
    <w:p w14:paraId="7AFC005E" w14:textId="3AC68C23" w:rsidR="001C0AE6" w:rsidRDefault="003A5951" w:rsidP="001C0AE6">
      <w:pPr>
        <w:overflowPunct w:val="0"/>
        <w:autoSpaceDE w:val="0"/>
        <w:autoSpaceDN w:val="0"/>
        <w:adjustRightInd w:val="0"/>
        <w:spacing w:after="0" w:line="240" w:lineRule="auto"/>
        <w:ind w:firstLine="709"/>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В целях защиты населения от воздействия электрического поля, создаваемого ЛЭП, устанавливаются охранные зоны, размеры которых по обе стороны ЛЭП от проекции кра</w:t>
      </w:r>
      <w:r w:rsidR="001179CD">
        <w:rPr>
          <w:rFonts w:ascii="Times New Roman" w:eastAsia="Times New Roman" w:hAnsi="Times New Roman"/>
          <w:sz w:val="24"/>
          <w:szCs w:val="24"/>
          <w:lang w:eastAsia="ru-RU"/>
        </w:rPr>
        <w:t xml:space="preserve">йних проводов при напряжении </w:t>
      </w:r>
      <w:r w:rsidRPr="003A5951">
        <w:rPr>
          <w:rFonts w:ascii="Times New Roman" w:eastAsia="Times New Roman" w:hAnsi="Times New Roman"/>
          <w:sz w:val="24"/>
          <w:szCs w:val="24"/>
          <w:lang w:eastAsia="ru-RU"/>
        </w:rPr>
        <w:t>10, 0,4 кВ, составляют соответственно 10, 2 м.</w:t>
      </w:r>
    </w:p>
    <w:p w14:paraId="590CCDC9" w14:textId="10FDFDBD" w:rsidR="003A5951" w:rsidRPr="003A5951" w:rsidRDefault="003A5951" w:rsidP="001179CD">
      <w:pPr>
        <w:overflowPunct w:val="0"/>
        <w:autoSpaceDE w:val="0"/>
        <w:autoSpaceDN w:val="0"/>
        <w:adjustRightInd w:val="0"/>
        <w:spacing w:before="120" w:after="120" w:line="240" w:lineRule="auto"/>
        <w:ind w:firstLine="709"/>
        <w:rPr>
          <w:rFonts w:ascii="Times New Roman" w:eastAsia="Times New Roman" w:hAnsi="Times New Roman"/>
          <w:i/>
          <w:sz w:val="24"/>
          <w:szCs w:val="24"/>
          <w:lang w:eastAsia="ru-RU"/>
        </w:rPr>
      </w:pPr>
      <w:r w:rsidRPr="003A5951">
        <w:rPr>
          <w:rFonts w:ascii="Times New Roman" w:eastAsia="Times New Roman" w:hAnsi="Times New Roman"/>
          <w:i/>
          <w:sz w:val="24"/>
          <w:szCs w:val="24"/>
          <w:lang w:eastAsia="ru-RU"/>
        </w:rPr>
        <w:t>Радиационное загрязнение</w:t>
      </w:r>
    </w:p>
    <w:p w14:paraId="24F64726" w14:textId="77777777" w:rsidR="001C0AE6" w:rsidRDefault="001735F3" w:rsidP="001C0AE6">
      <w:pPr>
        <w:autoSpaceDE w:val="0"/>
        <w:autoSpaceDN w:val="0"/>
        <w:adjustRightInd w:val="0"/>
        <w:spacing w:after="0" w:line="240" w:lineRule="auto"/>
        <w:ind w:firstLine="709"/>
        <w:jc w:val="both"/>
        <w:rPr>
          <w:rFonts w:ascii="Times New Roman" w:hAnsi="Times New Roman"/>
          <w:sz w:val="24"/>
          <w:szCs w:val="24"/>
        </w:rPr>
      </w:pPr>
      <w:r w:rsidRPr="00C53E01">
        <w:rPr>
          <w:rFonts w:ascii="Times New Roman" w:hAnsi="Times New Roman"/>
          <w:sz w:val="24"/>
          <w:szCs w:val="24"/>
          <w:lang w:eastAsia="ru-RU"/>
        </w:rPr>
        <w:t>В 2019 году радиационных аварий на территории деятельности ФГБУ «Иркутское УГМС», способных повлиять на радиационную обстановку, не зарегистрировано.</w:t>
      </w:r>
      <w:r w:rsidR="00C53E01" w:rsidRPr="00C53E01">
        <w:rPr>
          <w:rFonts w:ascii="Times New Roman" w:hAnsi="Times New Roman"/>
          <w:sz w:val="24"/>
          <w:szCs w:val="24"/>
          <w:lang w:eastAsia="ru-RU"/>
        </w:rPr>
        <w:t xml:space="preserve"> </w:t>
      </w:r>
      <w:r w:rsidRPr="00C53E01">
        <w:rPr>
          <w:rFonts w:ascii="Times New Roman" w:hAnsi="Times New Roman"/>
          <w:sz w:val="24"/>
          <w:szCs w:val="24"/>
          <w:lang w:eastAsia="ru-RU"/>
        </w:rPr>
        <w:t>Основным источником радиоактивного загрязнения атмосферы техногенными радионуклидами, по-прежнему, являлся ветровой подъем радиоактивных продуктов с</w:t>
      </w:r>
      <w:r w:rsidR="00C53E01" w:rsidRPr="00C53E01">
        <w:rPr>
          <w:rFonts w:ascii="Times New Roman" w:hAnsi="Times New Roman"/>
          <w:sz w:val="24"/>
          <w:szCs w:val="24"/>
          <w:lang w:eastAsia="ru-RU"/>
        </w:rPr>
        <w:t xml:space="preserve"> </w:t>
      </w:r>
      <w:r w:rsidRPr="00C53E01">
        <w:rPr>
          <w:rFonts w:ascii="Times New Roman" w:hAnsi="Times New Roman"/>
          <w:sz w:val="24"/>
          <w:szCs w:val="24"/>
          <w:lang w:eastAsia="ru-RU"/>
        </w:rPr>
        <w:t>поверхности почвы, загрязненной в предыдущие годы в процессе глобального выведения из стратосферы продуктов испытаний ядерного оружия, проводившихся в 1954</w:t>
      </w:r>
      <w:r w:rsidR="001C0AE6">
        <w:rPr>
          <w:rFonts w:ascii="Times New Roman" w:hAnsi="Times New Roman"/>
          <w:sz w:val="24"/>
          <w:szCs w:val="24"/>
          <w:lang w:eastAsia="ru-RU"/>
        </w:rPr>
        <w:t xml:space="preserve"> </w:t>
      </w:r>
      <w:r w:rsidR="00B952D4">
        <w:rPr>
          <w:rFonts w:ascii="Times New Roman" w:hAnsi="Times New Roman"/>
          <w:sz w:val="24"/>
          <w:szCs w:val="24"/>
          <w:lang w:eastAsia="ru-RU"/>
        </w:rPr>
        <w:t>– 1980 г</w:t>
      </w:r>
      <w:r w:rsidRPr="00C53E01">
        <w:rPr>
          <w:rFonts w:ascii="Times New Roman" w:hAnsi="Times New Roman"/>
          <w:sz w:val="24"/>
          <w:szCs w:val="24"/>
          <w:lang w:eastAsia="ru-RU"/>
        </w:rPr>
        <w:t>г.</w:t>
      </w:r>
      <w:r w:rsidR="001C0AE6" w:rsidRPr="001C0AE6">
        <w:rPr>
          <w:rFonts w:ascii="Times New Roman" w:hAnsi="Times New Roman"/>
          <w:sz w:val="24"/>
          <w:szCs w:val="24"/>
        </w:rPr>
        <w:t xml:space="preserve"> </w:t>
      </w:r>
    </w:p>
    <w:p w14:paraId="2BA75717" w14:textId="1BD2C41D" w:rsidR="001C0AE6" w:rsidRPr="001C0AE6" w:rsidRDefault="001C0AE6" w:rsidP="001C0AE6">
      <w:pPr>
        <w:autoSpaceDE w:val="0"/>
        <w:autoSpaceDN w:val="0"/>
        <w:adjustRightInd w:val="0"/>
        <w:spacing w:after="0" w:line="240" w:lineRule="auto"/>
        <w:ind w:firstLine="709"/>
        <w:jc w:val="both"/>
        <w:rPr>
          <w:rFonts w:ascii="Times New Roman" w:hAnsi="Times New Roman"/>
          <w:sz w:val="24"/>
          <w:szCs w:val="24"/>
        </w:rPr>
      </w:pPr>
      <w:r w:rsidRPr="001C0AE6">
        <w:rPr>
          <w:rFonts w:ascii="Times New Roman" w:hAnsi="Times New Roman"/>
          <w:sz w:val="24"/>
          <w:szCs w:val="24"/>
        </w:rPr>
        <w:t xml:space="preserve">Наблюдения за радиационной обстановкой не осуществляются на территории </w:t>
      </w:r>
      <w:r w:rsidR="00C87F2E">
        <w:rPr>
          <w:rFonts w:ascii="Times New Roman" w:eastAsia="Times New Roman" w:hAnsi="Times New Roman"/>
          <w:sz w:val="24"/>
          <w:szCs w:val="24"/>
          <w:lang w:eastAsia="ru-RU"/>
        </w:rPr>
        <w:t>Владимирского</w:t>
      </w:r>
      <w:r>
        <w:rPr>
          <w:rFonts w:ascii="Times New Roman" w:eastAsia="Times New Roman" w:hAnsi="Times New Roman"/>
          <w:sz w:val="24"/>
          <w:szCs w:val="24"/>
          <w:lang w:eastAsia="ru-RU"/>
        </w:rPr>
        <w:t xml:space="preserve"> </w:t>
      </w:r>
      <w:r w:rsidR="00C87F2E">
        <w:rPr>
          <w:rFonts w:ascii="Times New Roman" w:eastAsia="Times New Roman" w:hAnsi="Times New Roman"/>
          <w:sz w:val="24"/>
          <w:szCs w:val="24"/>
          <w:lang w:eastAsia="ru-RU"/>
        </w:rPr>
        <w:t>муниципального образования</w:t>
      </w:r>
      <w:r w:rsidRPr="001C0AE6">
        <w:rPr>
          <w:rFonts w:ascii="Times New Roman" w:hAnsi="Times New Roman"/>
          <w:sz w:val="24"/>
          <w:szCs w:val="24"/>
        </w:rPr>
        <w:t>.</w:t>
      </w:r>
    </w:p>
    <w:p w14:paraId="47CCE7E5" w14:textId="77777777" w:rsidR="003A5951" w:rsidRPr="003A5951" w:rsidRDefault="003A5951" w:rsidP="003A5951">
      <w:pPr>
        <w:overflowPunct w:val="0"/>
        <w:autoSpaceDE w:val="0"/>
        <w:autoSpaceDN w:val="0"/>
        <w:adjustRightInd w:val="0"/>
        <w:spacing w:before="120" w:after="120" w:line="240" w:lineRule="auto"/>
        <w:ind w:firstLine="709"/>
        <w:jc w:val="both"/>
        <w:rPr>
          <w:rFonts w:ascii="Times New Roman" w:hAnsi="Times New Roman"/>
          <w:i/>
          <w:sz w:val="24"/>
          <w:szCs w:val="24"/>
          <w:lang w:eastAsia="ru-RU"/>
        </w:rPr>
      </w:pPr>
      <w:r w:rsidRPr="003A5951">
        <w:rPr>
          <w:rFonts w:ascii="Times New Roman" w:hAnsi="Times New Roman"/>
          <w:i/>
          <w:sz w:val="24"/>
          <w:szCs w:val="24"/>
          <w:lang w:eastAsia="ru-RU"/>
        </w:rPr>
        <w:t>Выводы:</w:t>
      </w:r>
    </w:p>
    <w:p w14:paraId="1AE908C5" w14:textId="0C20E8EB" w:rsidR="003A5951" w:rsidRPr="003A5951" w:rsidRDefault="003A5951" w:rsidP="003A5951">
      <w:pPr>
        <w:overflowPunct w:val="0"/>
        <w:autoSpaceDE w:val="0"/>
        <w:autoSpaceDN w:val="0"/>
        <w:adjustRightInd w:val="0"/>
        <w:spacing w:after="0" w:line="240" w:lineRule="auto"/>
        <w:ind w:firstLine="709"/>
        <w:jc w:val="both"/>
        <w:rPr>
          <w:rFonts w:ascii="Times New Roman" w:hAnsi="Times New Roman"/>
          <w:sz w:val="24"/>
          <w:szCs w:val="24"/>
          <w:lang w:eastAsia="ru-RU"/>
        </w:rPr>
      </w:pPr>
      <w:r w:rsidRPr="003A5951">
        <w:rPr>
          <w:rFonts w:ascii="Times New Roman" w:hAnsi="Times New Roman"/>
          <w:i/>
          <w:sz w:val="24"/>
          <w:szCs w:val="24"/>
          <w:lang w:eastAsia="ru-RU"/>
        </w:rPr>
        <w:t xml:space="preserve">- </w:t>
      </w:r>
      <w:r w:rsidRPr="003A5951">
        <w:rPr>
          <w:rFonts w:ascii="Times New Roman" w:hAnsi="Times New Roman"/>
          <w:sz w:val="24"/>
          <w:szCs w:val="24"/>
          <w:lang w:eastAsia="ru-RU"/>
        </w:rPr>
        <w:t xml:space="preserve">Источниками акустического загрязнения являются: автомобильный транспорт </w:t>
      </w:r>
      <w:r w:rsidR="00AB4CA6">
        <w:rPr>
          <w:rFonts w:ascii="Times New Roman" w:hAnsi="Times New Roman"/>
          <w:sz w:val="24"/>
          <w:szCs w:val="24"/>
          <w:lang w:eastAsia="ru-RU"/>
        </w:rPr>
        <w:t xml:space="preserve">и техника, </w:t>
      </w:r>
      <w:r w:rsidR="00AB4CA6" w:rsidRPr="00AB4CA6">
        <w:rPr>
          <w:rFonts w:ascii="Times New Roman" w:hAnsi="Times New Roman"/>
          <w:sz w:val="24"/>
          <w:szCs w:val="24"/>
          <w:lang w:eastAsia="ru-RU"/>
        </w:rPr>
        <w:t>работающая на пре</w:t>
      </w:r>
      <w:r w:rsidR="001C0AE6">
        <w:rPr>
          <w:rFonts w:ascii="Times New Roman" w:hAnsi="Times New Roman"/>
          <w:sz w:val="24"/>
          <w:szCs w:val="24"/>
          <w:lang w:eastAsia="ru-RU"/>
        </w:rPr>
        <w:t>дприятиях сельскохозяйственной</w:t>
      </w:r>
      <w:r w:rsidR="00AB4CA6">
        <w:rPr>
          <w:rFonts w:ascii="Times New Roman" w:hAnsi="Times New Roman"/>
          <w:sz w:val="24"/>
          <w:szCs w:val="24"/>
          <w:lang w:eastAsia="ru-RU"/>
        </w:rPr>
        <w:t xml:space="preserve"> промышленности</w:t>
      </w:r>
      <w:r w:rsidRPr="003A5951">
        <w:rPr>
          <w:rFonts w:ascii="Times New Roman" w:hAnsi="Times New Roman"/>
          <w:sz w:val="24"/>
          <w:szCs w:val="24"/>
          <w:lang w:eastAsia="ru-RU"/>
        </w:rPr>
        <w:t>;</w:t>
      </w:r>
    </w:p>
    <w:p w14:paraId="79023977" w14:textId="1448ED18"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hAnsi="Times New Roman"/>
          <w:sz w:val="24"/>
          <w:szCs w:val="24"/>
          <w:lang w:eastAsia="ru-RU"/>
        </w:rPr>
        <w:t xml:space="preserve">- </w:t>
      </w:r>
      <w:r w:rsidRPr="003A5951">
        <w:rPr>
          <w:rFonts w:ascii="Times New Roman" w:eastAsia="Times New Roman" w:hAnsi="Times New Roman"/>
          <w:iCs/>
          <w:sz w:val="24"/>
          <w:szCs w:val="24"/>
          <w:lang w:eastAsia="ru-RU"/>
        </w:rPr>
        <w:t>Источники электромагнитного излучения</w:t>
      </w:r>
      <w:r w:rsidRPr="003A5951">
        <w:rPr>
          <w:rFonts w:ascii="Times New Roman" w:eastAsia="Times New Roman" w:hAnsi="Times New Roman"/>
          <w:i/>
          <w:iCs/>
          <w:sz w:val="24"/>
          <w:szCs w:val="24"/>
          <w:lang w:eastAsia="ru-RU"/>
        </w:rPr>
        <w:t xml:space="preserve"> </w:t>
      </w:r>
      <w:r w:rsidRPr="003A5951">
        <w:rPr>
          <w:rFonts w:ascii="Times New Roman" w:eastAsia="Times New Roman" w:hAnsi="Times New Roman"/>
          <w:sz w:val="24"/>
          <w:szCs w:val="24"/>
          <w:lang w:eastAsia="ru-RU"/>
        </w:rPr>
        <w:t>на территории п</w:t>
      </w:r>
      <w:r w:rsidR="001C0AE6">
        <w:rPr>
          <w:rFonts w:ascii="Times New Roman" w:eastAsia="Times New Roman" w:hAnsi="Times New Roman"/>
          <w:sz w:val="24"/>
          <w:szCs w:val="24"/>
          <w:lang w:eastAsia="ru-RU"/>
        </w:rPr>
        <w:t>оселения: линии электропередачи и</w:t>
      </w:r>
      <w:r w:rsidRPr="003A5951">
        <w:rPr>
          <w:rFonts w:ascii="Times New Roman" w:eastAsia="Times New Roman" w:hAnsi="Times New Roman"/>
          <w:sz w:val="24"/>
          <w:szCs w:val="24"/>
          <w:lang w:eastAsia="ru-RU"/>
        </w:rPr>
        <w:t xml:space="preserve"> подстанции;</w:t>
      </w:r>
    </w:p>
    <w:p w14:paraId="65638A81" w14:textId="59642D5F"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w:t>
      </w:r>
      <w:r w:rsidR="001C0AE6" w:rsidRPr="001C0AE6">
        <w:rPr>
          <w:rFonts w:ascii="Times New Roman" w:hAnsi="Times New Roman"/>
          <w:sz w:val="24"/>
          <w:szCs w:val="24"/>
        </w:rPr>
        <w:t xml:space="preserve"> Наблюдения за радиационной обстановкой не осуществляются на территории </w:t>
      </w:r>
      <w:r w:rsidR="00C87F2E">
        <w:rPr>
          <w:rFonts w:ascii="Times New Roman" w:eastAsia="Times New Roman" w:hAnsi="Times New Roman"/>
          <w:sz w:val="24"/>
          <w:szCs w:val="24"/>
          <w:lang w:eastAsia="ru-RU"/>
        </w:rPr>
        <w:t>Владимирского</w:t>
      </w:r>
      <w:r w:rsidR="001C0AE6">
        <w:rPr>
          <w:rFonts w:ascii="Times New Roman" w:eastAsia="Times New Roman" w:hAnsi="Times New Roman"/>
          <w:sz w:val="24"/>
          <w:szCs w:val="24"/>
          <w:lang w:eastAsia="ru-RU"/>
        </w:rPr>
        <w:t xml:space="preserve"> сельского поселения.</w:t>
      </w:r>
    </w:p>
    <w:p w14:paraId="36C575DE" w14:textId="77777777" w:rsidR="003A5951" w:rsidRPr="003A5951" w:rsidRDefault="003A5951" w:rsidP="003A5951">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3A5951">
        <w:rPr>
          <w:rFonts w:ascii="Times New Roman" w:eastAsia="Times New Roman" w:hAnsi="Times New Roman"/>
          <w:b/>
          <w:i/>
          <w:sz w:val="24"/>
          <w:szCs w:val="24"/>
          <w:lang w:eastAsia="ru-RU"/>
        </w:rPr>
        <w:t>5.1.5 Состояние зеленых насаждений</w:t>
      </w:r>
    </w:p>
    <w:p w14:paraId="50479AEB" w14:textId="77777777" w:rsidR="003A5951" w:rsidRPr="003A5951" w:rsidRDefault="003A5951" w:rsidP="003A5951">
      <w:pPr>
        <w:spacing w:after="0" w:line="240" w:lineRule="auto"/>
        <w:ind w:firstLine="540"/>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Экологический каркас – это система природных территорий с особым правовым статусом и более строгими (по сравнению с другими природными территориями) ограничениями хозяйственного использования земель и природных ресурсов в их пределах.</w:t>
      </w:r>
    </w:p>
    <w:p w14:paraId="660EF7F8" w14:textId="77777777" w:rsidR="003A5951" w:rsidRPr="003A5951" w:rsidRDefault="003A5951" w:rsidP="003A5951">
      <w:pPr>
        <w:spacing w:after="0" w:line="240" w:lineRule="auto"/>
        <w:ind w:firstLine="540"/>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xml:space="preserve">Понятие «природный каркас» включает в себя в первую очередь заповедники, заказники, памятники природы и наиболее ценные рекреационные территории. Природно-экологический каркас территории формируется не только из существующих природоохранных объектов, но из таких специфических комплексов, как защитные леса, искусственно созданные насаждения. Все эти объекты составят в совокупности единую систему поддержания экологического баланса территории и сохранения многообразия природно-территориального комплекса. </w:t>
      </w:r>
    </w:p>
    <w:p w14:paraId="674BD3B0" w14:textId="77777777" w:rsidR="003A5951" w:rsidRPr="003A5951" w:rsidRDefault="003A5951" w:rsidP="003A5951">
      <w:pPr>
        <w:spacing w:after="0" w:line="240" w:lineRule="auto"/>
        <w:ind w:firstLine="540"/>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Основными элементами природно-экологического каркаса являются:</w:t>
      </w:r>
    </w:p>
    <w:p w14:paraId="6304E4AC" w14:textId="77777777" w:rsidR="003A5951" w:rsidRPr="003A5951" w:rsidRDefault="003A5951" w:rsidP="00C87F2E">
      <w:pPr>
        <w:numPr>
          <w:ilvl w:val="0"/>
          <w:numId w:val="11"/>
        </w:numPr>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ключевые территории;</w:t>
      </w:r>
    </w:p>
    <w:p w14:paraId="4DC57D3D" w14:textId="77777777" w:rsidR="003A5951" w:rsidRPr="003A5951" w:rsidRDefault="003A5951" w:rsidP="00C87F2E">
      <w:pPr>
        <w:numPr>
          <w:ilvl w:val="0"/>
          <w:numId w:val="11"/>
        </w:numPr>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транзитные зоны;</w:t>
      </w:r>
    </w:p>
    <w:p w14:paraId="2C627670" w14:textId="77777777" w:rsidR="003A5951" w:rsidRPr="003A5951" w:rsidRDefault="003A5951" w:rsidP="00C87F2E">
      <w:pPr>
        <w:numPr>
          <w:ilvl w:val="0"/>
          <w:numId w:val="11"/>
        </w:numPr>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экологические коридоры;</w:t>
      </w:r>
    </w:p>
    <w:p w14:paraId="58666208" w14:textId="77777777" w:rsidR="003A5951" w:rsidRPr="003A5951" w:rsidRDefault="003A5951" w:rsidP="00C87F2E">
      <w:pPr>
        <w:numPr>
          <w:ilvl w:val="0"/>
          <w:numId w:val="11"/>
        </w:numPr>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буферные зоны</w:t>
      </w:r>
    </w:p>
    <w:p w14:paraId="6ACBA159" w14:textId="77777777" w:rsidR="003A5951" w:rsidRPr="009E6455" w:rsidRDefault="003A5951" w:rsidP="003A5951">
      <w:pPr>
        <w:spacing w:after="0" w:line="240" w:lineRule="auto"/>
        <w:ind w:firstLine="540"/>
        <w:jc w:val="both"/>
        <w:rPr>
          <w:rFonts w:ascii="Times New Roman" w:eastAsia="Times New Roman" w:hAnsi="Times New Roman"/>
          <w:sz w:val="24"/>
          <w:szCs w:val="24"/>
          <w:u w:val="single"/>
          <w:lang w:eastAsia="ru-RU"/>
        </w:rPr>
      </w:pPr>
      <w:r w:rsidRPr="009E6455">
        <w:rPr>
          <w:rFonts w:ascii="Times New Roman" w:eastAsia="Times New Roman" w:hAnsi="Times New Roman"/>
          <w:sz w:val="24"/>
          <w:szCs w:val="24"/>
          <w:u w:val="single"/>
          <w:lang w:eastAsia="ru-RU"/>
        </w:rPr>
        <w:t>Оценка природно-территориального комплекса</w:t>
      </w:r>
    </w:p>
    <w:p w14:paraId="20F9C85F" w14:textId="12C5A884" w:rsidR="003A5951" w:rsidRPr="003A5951" w:rsidRDefault="003A5951" w:rsidP="003A5951">
      <w:pPr>
        <w:spacing w:after="0" w:line="240" w:lineRule="auto"/>
        <w:ind w:firstLine="540"/>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Территори</w:t>
      </w:r>
      <w:r w:rsidR="001C0AE6">
        <w:rPr>
          <w:rFonts w:ascii="Times New Roman" w:eastAsia="Times New Roman" w:hAnsi="Times New Roman"/>
          <w:sz w:val="24"/>
          <w:szCs w:val="24"/>
          <w:lang w:eastAsia="ru-RU"/>
        </w:rPr>
        <w:t>и</w:t>
      </w:r>
      <w:r w:rsidRPr="003A5951">
        <w:rPr>
          <w:rFonts w:ascii="Times New Roman" w:eastAsia="Times New Roman" w:hAnsi="Times New Roman"/>
          <w:sz w:val="24"/>
          <w:szCs w:val="24"/>
          <w:lang w:eastAsia="ru-RU"/>
        </w:rPr>
        <w:t xml:space="preserve"> населенн</w:t>
      </w:r>
      <w:r w:rsidR="001C0AE6">
        <w:rPr>
          <w:rFonts w:ascii="Times New Roman" w:eastAsia="Times New Roman" w:hAnsi="Times New Roman"/>
          <w:sz w:val="24"/>
          <w:szCs w:val="24"/>
          <w:lang w:eastAsia="ru-RU"/>
        </w:rPr>
        <w:t>ых</w:t>
      </w:r>
      <w:r w:rsidRPr="003A5951">
        <w:rPr>
          <w:rFonts w:ascii="Times New Roman" w:eastAsia="Times New Roman" w:hAnsi="Times New Roman"/>
          <w:sz w:val="24"/>
          <w:szCs w:val="24"/>
          <w:lang w:eastAsia="ru-RU"/>
        </w:rPr>
        <w:t xml:space="preserve"> </w:t>
      </w:r>
      <w:r w:rsidR="001179CD">
        <w:rPr>
          <w:rFonts w:ascii="Times New Roman" w:eastAsia="Times New Roman" w:hAnsi="Times New Roman"/>
          <w:sz w:val="24"/>
          <w:szCs w:val="24"/>
          <w:lang w:eastAsia="ru-RU"/>
        </w:rPr>
        <w:t>ок</w:t>
      </w:r>
      <w:r w:rsidR="001179CD" w:rsidRPr="003A5951">
        <w:rPr>
          <w:rFonts w:ascii="Times New Roman" w:eastAsia="Times New Roman" w:hAnsi="Times New Roman"/>
          <w:sz w:val="24"/>
          <w:szCs w:val="24"/>
          <w:lang w:eastAsia="ru-RU"/>
        </w:rPr>
        <w:t>ружен</w:t>
      </w:r>
      <w:r w:rsidR="001179CD">
        <w:rPr>
          <w:rFonts w:ascii="Times New Roman" w:eastAsia="Times New Roman" w:hAnsi="Times New Roman"/>
          <w:sz w:val="24"/>
          <w:szCs w:val="24"/>
          <w:lang w:eastAsia="ru-RU"/>
        </w:rPr>
        <w:t xml:space="preserve">ы частично </w:t>
      </w:r>
      <w:r w:rsidRPr="003A5951">
        <w:rPr>
          <w:rFonts w:ascii="Times New Roman" w:eastAsia="Times New Roman" w:hAnsi="Times New Roman"/>
          <w:sz w:val="24"/>
          <w:szCs w:val="24"/>
          <w:lang w:eastAsia="ru-RU"/>
        </w:rPr>
        <w:t>землями лесного фонда</w:t>
      </w:r>
      <w:r w:rsidR="001C0AE6">
        <w:rPr>
          <w:rFonts w:ascii="Times New Roman" w:eastAsia="Times New Roman" w:hAnsi="Times New Roman"/>
          <w:sz w:val="24"/>
          <w:szCs w:val="24"/>
          <w:lang w:eastAsia="ru-RU"/>
        </w:rPr>
        <w:t xml:space="preserve"> заняты</w:t>
      </w:r>
      <w:r w:rsidR="001179CD">
        <w:rPr>
          <w:rFonts w:ascii="Times New Roman" w:eastAsia="Times New Roman" w:hAnsi="Times New Roman"/>
          <w:sz w:val="24"/>
          <w:szCs w:val="24"/>
          <w:lang w:eastAsia="ru-RU"/>
        </w:rPr>
        <w:t>е</w:t>
      </w:r>
      <w:r w:rsidR="001C0AE6">
        <w:rPr>
          <w:rFonts w:ascii="Times New Roman" w:eastAsia="Times New Roman" w:hAnsi="Times New Roman"/>
          <w:sz w:val="24"/>
          <w:szCs w:val="24"/>
          <w:lang w:eastAsia="ru-RU"/>
        </w:rPr>
        <w:t xml:space="preserve"> лесными насаждениями</w:t>
      </w:r>
      <w:r w:rsidRPr="003A5951">
        <w:rPr>
          <w:rFonts w:ascii="Times New Roman" w:eastAsia="Times New Roman" w:hAnsi="Times New Roman"/>
          <w:sz w:val="24"/>
          <w:szCs w:val="24"/>
          <w:lang w:eastAsia="ru-RU"/>
        </w:rPr>
        <w:t xml:space="preserve">, озеленение общего пользования расположено в </w:t>
      </w:r>
      <w:r w:rsidR="00C87F2E">
        <w:rPr>
          <w:rFonts w:ascii="Times New Roman" w:eastAsia="Times New Roman" w:hAnsi="Times New Roman"/>
          <w:sz w:val="24"/>
          <w:szCs w:val="24"/>
          <w:lang w:eastAsia="ru-RU"/>
        </w:rPr>
        <w:t>д. Владимировка</w:t>
      </w:r>
      <w:r w:rsidRPr="003A5951">
        <w:rPr>
          <w:rFonts w:ascii="Times New Roman" w:eastAsia="Times New Roman" w:hAnsi="Times New Roman"/>
          <w:sz w:val="24"/>
          <w:szCs w:val="24"/>
          <w:lang w:eastAsia="ru-RU"/>
        </w:rPr>
        <w:t>.</w:t>
      </w:r>
    </w:p>
    <w:p w14:paraId="2988B3DD" w14:textId="77777777" w:rsidR="003A5951" w:rsidRPr="003A5951" w:rsidRDefault="003A5951" w:rsidP="003A5951">
      <w:pPr>
        <w:keepNext/>
        <w:keepLines/>
        <w:spacing w:before="120" w:after="120" w:line="240" w:lineRule="auto"/>
        <w:ind w:firstLine="720"/>
        <w:jc w:val="both"/>
        <w:outlineLvl w:val="0"/>
        <w:rPr>
          <w:rFonts w:ascii="Times New Roman" w:eastAsia="Times New Roman" w:hAnsi="Times New Roman"/>
          <w:b/>
          <w:bCs/>
          <w:sz w:val="24"/>
          <w:szCs w:val="28"/>
        </w:rPr>
      </w:pPr>
      <w:r w:rsidRPr="003A5951">
        <w:rPr>
          <w:rFonts w:ascii="Times New Roman" w:eastAsia="Times New Roman" w:hAnsi="Times New Roman"/>
          <w:b/>
          <w:bCs/>
          <w:sz w:val="24"/>
          <w:szCs w:val="28"/>
        </w:rPr>
        <w:t xml:space="preserve">5.2. Перечень мероприятий по снижению возможного негативного воздействия намечаемой хозяйственной деятельности на окружающую среду и рациональному использованию природных ресурсов </w:t>
      </w:r>
    </w:p>
    <w:p w14:paraId="7C68E678" w14:textId="77777777" w:rsidR="003A5951" w:rsidRPr="003A5951" w:rsidRDefault="003A5951" w:rsidP="003A5951">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3A5951">
        <w:rPr>
          <w:rFonts w:ascii="Times New Roman" w:eastAsia="Times New Roman" w:hAnsi="Times New Roman"/>
          <w:b/>
          <w:i/>
          <w:sz w:val="24"/>
          <w:szCs w:val="24"/>
          <w:lang w:eastAsia="ru-RU"/>
        </w:rPr>
        <w:t>5.2.1 Мероприятия, направленные на улучшение состояния воздушного бассейна</w:t>
      </w:r>
    </w:p>
    <w:p w14:paraId="5F5E8AD8" w14:textId="77777777" w:rsidR="003A5951" w:rsidRPr="003A5951" w:rsidRDefault="003A5951" w:rsidP="003A5951">
      <w:pPr>
        <w:numPr>
          <w:ilvl w:val="0"/>
          <w:numId w:val="12"/>
        </w:numPr>
        <w:tabs>
          <w:tab w:val="num" w:pos="0"/>
        </w:tabs>
        <w:overflowPunct w:val="0"/>
        <w:autoSpaceDE w:val="0"/>
        <w:autoSpaceDN w:val="0"/>
        <w:adjustRightInd w:val="0"/>
        <w:spacing w:after="0" w:line="240" w:lineRule="auto"/>
        <w:ind w:left="0" w:firstLine="426"/>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xml:space="preserve">разработка проектов санитарно-защитных зон, а также проектов сокращения этих зон посредством проведения мероприятий, предписанных проектом, для существующих промышленных предприятий; </w:t>
      </w:r>
    </w:p>
    <w:p w14:paraId="4901670C" w14:textId="77777777" w:rsidR="003A5951" w:rsidRPr="003A5951" w:rsidRDefault="003A5951" w:rsidP="003A5951">
      <w:pPr>
        <w:numPr>
          <w:ilvl w:val="0"/>
          <w:numId w:val="12"/>
        </w:numPr>
        <w:tabs>
          <w:tab w:val="num" w:pos="0"/>
        </w:tabs>
        <w:overflowPunct w:val="0"/>
        <w:autoSpaceDE w:val="0"/>
        <w:autoSpaceDN w:val="0"/>
        <w:adjustRightInd w:val="0"/>
        <w:spacing w:after="0" w:line="240" w:lineRule="auto"/>
        <w:ind w:left="0" w:firstLine="426"/>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оснащение источников выбросов газопылеулавливающими установками, своевременная паспортизация вентиляционных устройств и газопылеочистных установок с оценкой их эффективности;</w:t>
      </w:r>
    </w:p>
    <w:p w14:paraId="55DB0462" w14:textId="77777777" w:rsidR="003A5951" w:rsidRPr="003A5951" w:rsidRDefault="003A5951" w:rsidP="003A5951">
      <w:pPr>
        <w:numPr>
          <w:ilvl w:val="0"/>
          <w:numId w:val="12"/>
        </w:numPr>
        <w:tabs>
          <w:tab w:val="num" w:pos="0"/>
        </w:tabs>
        <w:overflowPunct w:val="0"/>
        <w:autoSpaceDE w:val="0"/>
        <w:autoSpaceDN w:val="0"/>
        <w:adjustRightInd w:val="0"/>
        <w:spacing w:after="0" w:line="240" w:lineRule="auto"/>
        <w:ind w:left="0" w:firstLine="426"/>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озеленение улиц и санитарно-защитных зон с двухъярусной посадкой зеленых насаждений.</w:t>
      </w:r>
    </w:p>
    <w:p w14:paraId="4E441950" w14:textId="77777777" w:rsidR="003A5951" w:rsidRPr="003A5951" w:rsidRDefault="003A5951" w:rsidP="003A5951">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3A5951">
        <w:rPr>
          <w:rFonts w:ascii="Times New Roman" w:eastAsia="Times New Roman" w:hAnsi="Times New Roman"/>
          <w:b/>
          <w:i/>
          <w:sz w:val="24"/>
          <w:szCs w:val="24"/>
          <w:lang w:eastAsia="ru-RU"/>
        </w:rPr>
        <w:t>5.2.2 Мероприятия, направленные на улучшение состояния поверхностных и подземных вод</w:t>
      </w:r>
    </w:p>
    <w:p w14:paraId="05F3D6ED" w14:textId="77777777" w:rsidR="003A5951" w:rsidRPr="003A5951" w:rsidRDefault="003A5951" w:rsidP="003A5951">
      <w:pPr>
        <w:numPr>
          <w:ilvl w:val="0"/>
          <w:numId w:val="12"/>
        </w:numPr>
        <w:tabs>
          <w:tab w:val="num" w:pos="0"/>
        </w:tabs>
        <w:overflowPunct w:val="0"/>
        <w:autoSpaceDE w:val="0"/>
        <w:autoSpaceDN w:val="0"/>
        <w:adjustRightInd w:val="0"/>
        <w:spacing w:after="0" w:line="240" w:lineRule="auto"/>
        <w:ind w:left="0" w:firstLine="426"/>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предотвращение загрязнения и истощения источников питьевого водоснабжения, соблюдение режимов зон охраны источников водоснабжения;</w:t>
      </w:r>
    </w:p>
    <w:p w14:paraId="68D3CBE3" w14:textId="7D21E889" w:rsidR="003A5951" w:rsidRPr="003A5951" w:rsidRDefault="003A5951" w:rsidP="003A5951">
      <w:pPr>
        <w:numPr>
          <w:ilvl w:val="0"/>
          <w:numId w:val="12"/>
        </w:numPr>
        <w:tabs>
          <w:tab w:val="num" w:pos="0"/>
        </w:tabs>
        <w:overflowPunct w:val="0"/>
        <w:autoSpaceDE w:val="0"/>
        <w:autoSpaceDN w:val="0"/>
        <w:adjustRightInd w:val="0"/>
        <w:spacing w:after="0" w:line="240" w:lineRule="auto"/>
        <w:ind w:left="0" w:firstLine="426"/>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проведение детальных инженерно-геологических изысканий с целью определения литологии грунтов, уровня и характеристики горизонтов грунтовых вод, а также прогноза возможного их загрязнения.</w:t>
      </w:r>
    </w:p>
    <w:p w14:paraId="2041B19D" w14:textId="77777777" w:rsidR="003A5951" w:rsidRPr="003A5951" w:rsidRDefault="003A5951" w:rsidP="003A5951">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3A5951">
        <w:rPr>
          <w:rFonts w:ascii="Times New Roman" w:eastAsia="Times New Roman" w:hAnsi="Times New Roman"/>
          <w:b/>
          <w:i/>
          <w:sz w:val="24"/>
          <w:szCs w:val="24"/>
          <w:lang w:eastAsia="ru-RU"/>
        </w:rPr>
        <w:t>5.2.3 Мероприятия, направленные на улучшение качества питьевого водоснабжения</w:t>
      </w:r>
    </w:p>
    <w:p w14:paraId="3BEF89B3" w14:textId="28595AB8" w:rsidR="003A5951" w:rsidRPr="003A5951" w:rsidRDefault="003A5951" w:rsidP="009B2354">
      <w:pPr>
        <w:overflowPunct w:val="0"/>
        <w:autoSpaceDE w:val="0"/>
        <w:autoSpaceDN w:val="0"/>
        <w:adjustRightInd w:val="0"/>
        <w:spacing w:after="0" w:line="240" w:lineRule="auto"/>
        <w:ind w:firstLine="709"/>
        <w:jc w:val="both"/>
        <w:rPr>
          <w:rFonts w:ascii="Times New Roman" w:eastAsia="Times New Roman" w:hAnsi="Times New Roman"/>
          <w:b/>
          <w:i/>
          <w:sz w:val="24"/>
          <w:szCs w:val="24"/>
          <w:lang w:eastAsia="ru-RU"/>
        </w:rPr>
      </w:pPr>
      <w:r w:rsidRPr="003A5951">
        <w:rPr>
          <w:rFonts w:ascii="Times New Roman" w:eastAsia="Times New Roman" w:hAnsi="Times New Roman"/>
          <w:sz w:val="24"/>
          <w:szCs w:val="24"/>
          <w:lang w:eastAsia="ru-RU"/>
        </w:rPr>
        <w:t>- организация зон санитарной охраны источников питьевого водоснабжения (ЗСО).</w:t>
      </w:r>
    </w:p>
    <w:p w14:paraId="6F826E58" w14:textId="77777777" w:rsidR="003A5951" w:rsidRPr="003A5951" w:rsidRDefault="003A5951" w:rsidP="003A5951">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3A5951">
        <w:rPr>
          <w:rFonts w:ascii="Times New Roman" w:eastAsia="Times New Roman" w:hAnsi="Times New Roman"/>
          <w:b/>
          <w:i/>
          <w:sz w:val="24"/>
          <w:szCs w:val="24"/>
          <w:lang w:eastAsia="ru-RU"/>
        </w:rPr>
        <w:t>5.2.4 Мероприятия, направленные на улучшение состояния почв</w:t>
      </w:r>
    </w:p>
    <w:p w14:paraId="79D00965" w14:textId="77777777" w:rsidR="003A5951" w:rsidRPr="003A5951" w:rsidRDefault="003A5951" w:rsidP="003A5951">
      <w:pPr>
        <w:numPr>
          <w:ilvl w:val="0"/>
          <w:numId w:val="12"/>
        </w:numPr>
        <w:tabs>
          <w:tab w:val="num" w:pos="0"/>
        </w:tabs>
        <w:overflowPunct w:val="0"/>
        <w:autoSpaceDE w:val="0"/>
        <w:autoSpaceDN w:val="0"/>
        <w:adjustRightInd w:val="0"/>
        <w:spacing w:after="0" w:line="240" w:lineRule="auto"/>
        <w:ind w:left="0" w:firstLine="426"/>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разработка схемы санитарной очистки проектируемой территории с соблюдением требований «Санитарных правил содержания территорий населенных мест» (СанПиН 42-128-4690-88);</w:t>
      </w:r>
    </w:p>
    <w:p w14:paraId="3D056965" w14:textId="77777777" w:rsidR="003A5951" w:rsidRPr="003A5951" w:rsidRDefault="003A5951" w:rsidP="003A5951">
      <w:pPr>
        <w:numPr>
          <w:ilvl w:val="0"/>
          <w:numId w:val="12"/>
        </w:numPr>
        <w:tabs>
          <w:tab w:val="num" w:pos="0"/>
        </w:tabs>
        <w:overflowPunct w:val="0"/>
        <w:autoSpaceDE w:val="0"/>
        <w:autoSpaceDN w:val="0"/>
        <w:adjustRightInd w:val="0"/>
        <w:spacing w:after="0" w:line="240" w:lineRule="auto"/>
        <w:ind w:left="0" w:firstLine="426"/>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выявление и рекультивация территорий несанкционированных свалок.</w:t>
      </w:r>
    </w:p>
    <w:p w14:paraId="13A90B5B" w14:textId="77777777" w:rsidR="003A5951" w:rsidRPr="003A5951" w:rsidRDefault="003A5951" w:rsidP="003A5951">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3A5951">
        <w:rPr>
          <w:rFonts w:ascii="Times New Roman" w:eastAsia="Times New Roman" w:hAnsi="Times New Roman"/>
          <w:b/>
          <w:i/>
          <w:sz w:val="24"/>
          <w:szCs w:val="24"/>
          <w:lang w:eastAsia="ru-RU"/>
        </w:rPr>
        <w:t>физическом загрязнении</w:t>
      </w:r>
    </w:p>
    <w:p w14:paraId="5725565C" w14:textId="77777777" w:rsidR="003A5951" w:rsidRPr="003A5951" w:rsidRDefault="003A5951" w:rsidP="003A5951">
      <w:pPr>
        <w:overflowPunct w:val="0"/>
        <w:autoSpaceDE w:val="0"/>
        <w:autoSpaceDN w:val="0"/>
        <w:adjustRightInd w:val="0"/>
        <w:spacing w:before="120" w:after="12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i/>
          <w:sz w:val="24"/>
          <w:szCs w:val="24"/>
          <w:lang w:eastAsia="ru-RU"/>
        </w:rPr>
        <w:t>При акустическом загрязнении</w:t>
      </w:r>
      <w:r w:rsidRPr="003A5951">
        <w:rPr>
          <w:rFonts w:ascii="Times New Roman" w:eastAsia="Times New Roman" w:hAnsi="Times New Roman"/>
          <w:sz w:val="24"/>
          <w:szCs w:val="24"/>
          <w:lang w:eastAsia="ru-RU"/>
        </w:rPr>
        <w:t xml:space="preserve">: </w:t>
      </w:r>
    </w:p>
    <w:p w14:paraId="4E6ED905"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организация полос пыле - и шумозащитных зеленых насаждений вдоль автомобильных дорог.</w:t>
      </w:r>
    </w:p>
    <w:p w14:paraId="0D88673E" w14:textId="77777777" w:rsidR="003A5951" w:rsidRPr="00B952D4" w:rsidRDefault="003A5951" w:rsidP="0049617A">
      <w:pPr>
        <w:tabs>
          <w:tab w:val="left" w:pos="4470"/>
        </w:tab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B952D4">
        <w:rPr>
          <w:rFonts w:ascii="Times New Roman" w:eastAsia="Times New Roman" w:hAnsi="Times New Roman"/>
          <w:b/>
          <w:i/>
          <w:sz w:val="24"/>
          <w:szCs w:val="24"/>
          <w:lang w:eastAsia="ru-RU"/>
        </w:rPr>
        <w:t xml:space="preserve"> При радиационном загрязнении:</w:t>
      </w:r>
      <w:r w:rsidR="0049617A" w:rsidRPr="00B952D4">
        <w:rPr>
          <w:rFonts w:ascii="Times New Roman" w:eastAsia="Times New Roman" w:hAnsi="Times New Roman"/>
          <w:b/>
          <w:i/>
          <w:sz w:val="24"/>
          <w:szCs w:val="24"/>
          <w:lang w:eastAsia="ru-RU"/>
        </w:rPr>
        <w:tab/>
      </w:r>
    </w:p>
    <w:p w14:paraId="44ED6182" w14:textId="77777777" w:rsidR="003A5951" w:rsidRPr="003A5951" w:rsidRDefault="003A5951" w:rsidP="003A595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проведение радиационного обследования территорий, в первую очередь в районе расположения учреждений здравоохранения, образования, рекреации, проведением санации территории в случае наличия радиационных аномалий.</w:t>
      </w:r>
    </w:p>
    <w:p w14:paraId="61C2839A" w14:textId="77777777" w:rsidR="003A5951" w:rsidRPr="003A5951" w:rsidRDefault="003A5951" w:rsidP="003A5951">
      <w:pPr>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3A5951">
        <w:rPr>
          <w:rFonts w:ascii="Times New Roman" w:eastAsia="Times New Roman" w:hAnsi="Times New Roman"/>
          <w:i/>
          <w:sz w:val="24"/>
          <w:szCs w:val="24"/>
          <w:lang w:eastAsia="ru-RU"/>
        </w:rPr>
        <w:t>При электромагнитном загрязнении:</w:t>
      </w:r>
    </w:p>
    <w:p w14:paraId="7E3FA0CE" w14:textId="77777777" w:rsidR="003A5951" w:rsidRPr="003A5951" w:rsidRDefault="003A5951" w:rsidP="003A5951">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A5951">
        <w:rPr>
          <w:rFonts w:ascii="Times New Roman" w:eastAsia="Times New Roman" w:hAnsi="Times New Roman"/>
          <w:sz w:val="24"/>
          <w:szCs w:val="24"/>
          <w:lang w:eastAsia="ru-RU"/>
        </w:rPr>
        <w:t>- Соблюдение режима, установленными охранными зонами линий электропередачи.</w:t>
      </w:r>
    </w:p>
    <w:p w14:paraId="6A08F452" w14:textId="77777777" w:rsidR="003A5951" w:rsidRPr="003A5951" w:rsidRDefault="003A5951" w:rsidP="003A5951">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3A5951">
        <w:rPr>
          <w:rFonts w:ascii="Times New Roman" w:eastAsia="Times New Roman" w:hAnsi="Times New Roman"/>
          <w:b/>
          <w:i/>
          <w:sz w:val="24"/>
          <w:szCs w:val="24"/>
          <w:lang w:eastAsia="ru-RU"/>
        </w:rPr>
        <w:t>5.2.6 Мероприятия, направленные на улучшение состояния зеленого фонда</w:t>
      </w:r>
    </w:p>
    <w:p w14:paraId="68DC7129" w14:textId="77777777" w:rsidR="009E6455" w:rsidRPr="00033CD0" w:rsidRDefault="009E6455" w:rsidP="009E6455">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033CD0">
        <w:rPr>
          <w:rFonts w:ascii="Times New Roman" w:eastAsia="Times New Roman" w:hAnsi="Times New Roman"/>
          <w:sz w:val="24"/>
          <w:szCs w:val="24"/>
          <w:lang w:eastAsia="ru-RU"/>
        </w:rPr>
        <w:t>Необходимая площадь озелененных территорий общего пользования согласно Местным нормативам градостроительного проектирования Владимирского муниципального образования для населения 0,6 тыс. чел. составляет 0,48 га при нормативной обеспеченности 8 м</w:t>
      </w:r>
      <w:r w:rsidRPr="00033CD0">
        <w:rPr>
          <w:rFonts w:ascii="Times New Roman" w:eastAsia="Times New Roman" w:hAnsi="Times New Roman"/>
          <w:sz w:val="24"/>
          <w:szCs w:val="24"/>
          <w:vertAlign w:val="superscript"/>
          <w:lang w:eastAsia="ru-RU"/>
        </w:rPr>
        <w:t>2</w:t>
      </w:r>
      <w:r w:rsidRPr="00033CD0">
        <w:rPr>
          <w:rFonts w:ascii="Times New Roman" w:eastAsia="Times New Roman" w:hAnsi="Times New Roman"/>
          <w:sz w:val="24"/>
          <w:szCs w:val="24"/>
          <w:lang w:eastAsia="ru-RU"/>
        </w:rPr>
        <w:t xml:space="preserve">/чел. Проектом намечено сохранение существующих озелененных территорий </w:t>
      </w:r>
      <w:r w:rsidRPr="00033CD0">
        <w:rPr>
          <w:rFonts w:ascii="Times New Roman" w:eastAsia="Times New Roman" w:hAnsi="Times New Roman"/>
          <w:bCs/>
          <w:iCs/>
          <w:sz w:val="24"/>
          <w:szCs w:val="24"/>
          <w:lang w:eastAsia="ru-RU"/>
        </w:rPr>
        <w:t>общего пользования</w:t>
      </w:r>
      <w:r w:rsidRPr="00033CD0">
        <w:rPr>
          <w:rFonts w:ascii="Times New Roman" w:eastAsia="Times New Roman" w:hAnsi="Times New Roman"/>
          <w:sz w:val="24"/>
          <w:szCs w:val="24"/>
          <w:lang w:eastAsia="ru-RU"/>
        </w:rPr>
        <w:t xml:space="preserve"> в д. Владимировка на площади 2,2 га. </w:t>
      </w:r>
      <w:r w:rsidRPr="00033CD0">
        <w:rPr>
          <w:rFonts w:ascii="Times New Roman" w:eastAsia="Times New Roman" w:hAnsi="Times New Roman"/>
          <w:bCs/>
          <w:iCs/>
          <w:sz w:val="24"/>
          <w:szCs w:val="24"/>
          <w:lang w:eastAsia="ru-RU"/>
        </w:rPr>
        <w:t xml:space="preserve">По проекту площадь </w:t>
      </w:r>
      <w:r w:rsidRPr="00033CD0">
        <w:rPr>
          <w:rFonts w:ascii="Times New Roman" w:eastAsia="Times New Roman" w:hAnsi="Times New Roman"/>
          <w:sz w:val="24"/>
          <w:szCs w:val="24"/>
          <w:lang w:eastAsia="ru-RU"/>
        </w:rPr>
        <w:t xml:space="preserve">озелененных территорий </w:t>
      </w:r>
      <w:r w:rsidRPr="00033CD0">
        <w:rPr>
          <w:rFonts w:ascii="Times New Roman" w:eastAsia="Times New Roman" w:hAnsi="Times New Roman"/>
          <w:bCs/>
          <w:iCs/>
          <w:sz w:val="24"/>
          <w:szCs w:val="24"/>
          <w:lang w:eastAsia="ru-RU"/>
        </w:rPr>
        <w:t xml:space="preserve">общего пользования </w:t>
      </w:r>
      <w:r w:rsidRPr="00033CD0">
        <w:rPr>
          <w:rFonts w:ascii="Times New Roman" w:eastAsia="Times New Roman" w:hAnsi="Times New Roman"/>
          <w:sz w:val="24"/>
          <w:szCs w:val="24"/>
          <w:lang w:eastAsia="ru-RU"/>
        </w:rPr>
        <w:t>Владимирского</w:t>
      </w:r>
      <w:r w:rsidRPr="00033CD0">
        <w:rPr>
          <w:rFonts w:ascii="Times New Roman" w:eastAsia="Times New Roman" w:hAnsi="Times New Roman"/>
          <w:bCs/>
          <w:iCs/>
          <w:sz w:val="24"/>
          <w:szCs w:val="24"/>
          <w:lang w:eastAsia="ru-RU"/>
        </w:rPr>
        <w:t xml:space="preserve"> </w:t>
      </w:r>
      <w:r w:rsidRPr="00033CD0">
        <w:rPr>
          <w:rFonts w:ascii="Times New Roman" w:eastAsia="Times New Roman" w:hAnsi="Times New Roman"/>
          <w:sz w:val="24"/>
          <w:szCs w:val="24"/>
          <w:lang w:eastAsia="ru-RU"/>
        </w:rPr>
        <w:t>сельского поселения составит 36,7 м</w:t>
      </w:r>
      <w:r w:rsidRPr="00033CD0">
        <w:rPr>
          <w:rFonts w:ascii="Times New Roman" w:eastAsia="Times New Roman" w:hAnsi="Times New Roman"/>
          <w:sz w:val="24"/>
          <w:szCs w:val="24"/>
          <w:vertAlign w:val="superscript"/>
          <w:lang w:eastAsia="ru-RU"/>
        </w:rPr>
        <w:t>2</w:t>
      </w:r>
      <w:r w:rsidRPr="00033CD0">
        <w:rPr>
          <w:rFonts w:ascii="Times New Roman" w:eastAsia="Times New Roman" w:hAnsi="Times New Roman"/>
          <w:sz w:val="24"/>
          <w:szCs w:val="24"/>
          <w:lang w:eastAsia="ru-RU"/>
        </w:rPr>
        <w:t>/чел., что существенно выше нормативного уровня.</w:t>
      </w:r>
    </w:p>
    <w:p w14:paraId="453739F3" w14:textId="3248533B" w:rsidR="007864C8" w:rsidRPr="007864C8" w:rsidRDefault="003E5FDE" w:rsidP="003E5FDE">
      <w:pPr>
        <w:overflowPunct w:val="0"/>
        <w:autoSpaceDE w:val="0"/>
        <w:autoSpaceDN w:val="0"/>
        <w:adjustRightInd w:val="0"/>
        <w:spacing w:after="0" w:line="240" w:lineRule="auto"/>
        <w:ind w:firstLine="708"/>
        <w:jc w:val="both"/>
        <w:rPr>
          <w:rFonts w:ascii="Times New Roman" w:eastAsia="Times New Roman" w:hAnsi="Times New Roman"/>
          <w:b/>
          <w:bCs/>
          <w:sz w:val="24"/>
          <w:szCs w:val="28"/>
        </w:rPr>
      </w:pPr>
      <w:r w:rsidRPr="00AB1C1C">
        <w:rPr>
          <w:rFonts w:ascii="Times New Roman" w:eastAsia="Times New Roman" w:hAnsi="Times New Roman"/>
          <w:sz w:val="24"/>
          <w:szCs w:val="24"/>
          <w:lang w:eastAsia="ru-RU"/>
        </w:rPr>
        <w:t xml:space="preserve"> </w:t>
      </w:r>
      <w:r w:rsidR="007864C8" w:rsidRPr="007864C8">
        <w:rPr>
          <w:rFonts w:ascii="Times New Roman" w:eastAsia="Times New Roman" w:hAnsi="Times New Roman"/>
          <w:b/>
          <w:bCs/>
          <w:sz w:val="24"/>
          <w:szCs w:val="28"/>
        </w:rPr>
        <w:t>5.3. Особо охраняемые территории и объекты</w:t>
      </w:r>
    </w:p>
    <w:p w14:paraId="72B6FDD6" w14:textId="77777777" w:rsidR="007864C8" w:rsidRPr="007864C8" w:rsidRDefault="007864C8" w:rsidP="007864C8">
      <w:pPr>
        <w:autoSpaceDE w:val="0"/>
        <w:autoSpaceDN w:val="0"/>
        <w:adjustRightInd w:val="0"/>
        <w:spacing w:before="120" w:after="120" w:line="240" w:lineRule="auto"/>
        <w:ind w:firstLine="708"/>
        <w:jc w:val="both"/>
        <w:rPr>
          <w:rFonts w:ascii="Times New Roman" w:eastAsia="Times New Roman" w:hAnsi="Times New Roman"/>
          <w:color w:val="000000"/>
          <w:sz w:val="23"/>
          <w:szCs w:val="23"/>
          <w:lang w:eastAsia="ru-RU"/>
        </w:rPr>
      </w:pPr>
      <w:r w:rsidRPr="007864C8">
        <w:rPr>
          <w:rFonts w:ascii="Times New Roman" w:eastAsia="Times New Roman" w:hAnsi="Times New Roman"/>
          <w:b/>
          <w:i/>
          <w:color w:val="000000"/>
          <w:spacing w:val="-6"/>
          <w:sz w:val="24"/>
          <w:szCs w:val="24"/>
          <w:lang w:eastAsia="ru-RU"/>
        </w:rPr>
        <w:t>5.3.1. О</w:t>
      </w:r>
      <w:r w:rsidRPr="007864C8">
        <w:rPr>
          <w:rFonts w:ascii="Times New Roman" w:eastAsia="Times New Roman" w:hAnsi="Times New Roman"/>
          <w:b/>
          <w:bCs/>
          <w:i/>
          <w:iCs/>
          <w:color w:val="000000"/>
          <w:sz w:val="23"/>
          <w:szCs w:val="23"/>
          <w:lang w:eastAsia="ru-RU"/>
        </w:rPr>
        <w:t xml:space="preserve">собо охраняемые природные территории </w:t>
      </w:r>
    </w:p>
    <w:p w14:paraId="7134DD6C" w14:textId="77777777" w:rsidR="007864C8" w:rsidRPr="00DF110A" w:rsidRDefault="007864C8" w:rsidP="007864C8">
      <w:pPr>
        <w:spacing w:before="60" w:after="60" w:line="240" w:lineRule="auto"/>
        <w:ind w:firstLine="709"/>
        <w:jc w:val="both"/>
        <w:rPr>
          <w:rFonts w:ascii="Times New Roman" w:eastAsia="Times New Roman" w:hAnsi="Times New Roman"/>
          <w:i/>
          <w:sz w:val="24"/>
          <w:szCs w:val="24"/>
          <w:lang w:eastAsia="ru-RU"/>
        </w:rPr>
      </w:pPr>
      <w:r w:rsidRPr="00DF110A">
        <w:rPr>
          <w:rFonts w:ascii="Times New Roman" w:eastAsia="Times New Roman" w:hAnsi="Times New Roman"/>
          <w:i/>
          <w:sz w:val="24"/>
          <w:szCs w:val="24"/>
          <w:lang w:eastAsia="ru-RU"/>
        </w:rPr>
        <w:t>Особо охраняемые природные территории Федерального значения</w:t>
      </w:r>
    </w:p>
    <w:p w14:paraId="141F5A9E" w14:textId="25FEA6B1" w:rsidR="007864C8" w:rsidRPr="00D0129A" w:rsidRDefault="007864C8" w:rsidP="007864C8">
      <w:pPr>
        <w:spacing w:after="0" w:line="240" w:lineRule="auto"/>
        <w:ind w:firstLine="709"/>
        <w:jc w:val="both"/>
        <w:rPr>
          <w:rFonts w:ascii="Times New Roman" w:eastAsia="Times New Roman" w:hAnsi="Times New Roman"/>
          <w:sz w:val="24"/>
          <w:szCs w:val="24"/>
          <w:lang w:eastAsia="ru-RU"/>
        </w:rPr>
      </w:pPr>
      <w:r w:rsidRPr="00D0129A">
        <w:rPr>
          <w:rFonts w:ascii="Times New Roman" w:eastAsia="Times New Roman" w:hAnsi="Times New Roman"/>
          <w:sz w:val="24"/>
          <w:szCs w:val="24"/>
          <w:lang w:eastAsia="ru-RU"/>
        </w:rPr>
        <w:t xml:space="preserve">Согласно исчерпывающему перечню муниципальных образований субъектов Российской Федерации, в границах которых имеются особо охраняемые природные территории федерального значения, их охранные зоны, а так же территории, зарезервированные под создание новых особо охраняемых природных территорий федерального значения, размещенному на сайте Минприроды России в разделе деятельность (вкладка Особо охраняемые территории), </w:t>
      </w:r>
      <w:r>
        <w:rPr>
          <w:rFonts w:ascii="Times New Roman" w:eastAsia="Times New Roman" w:hAnsi="Times New Roman"/>
          <w:b/>
          <w:sz w:val="24"/>
          <w:szCs w:val="24"/>
          <w:lang w:eastAsia="ru-RU"/>
        </w:rPr>
        <w:t xml:space="preserve">в границах </w:t>
      </w:r>
      <w:r w:rsidR="009E6455" w:rsidRPr="009E6455">
        <w:rPr>
          <w:rFonts w:ascii="Times New Roman" w:eastAsia="Times New Roman" w:hAnsi="Times New Roman"/>
          <w:b/>
          <w:sz w:val="24"/>
          <w:szCs w:val="24"/>
          <w:lang w:eastAsia="ru-RU"/>
        </w:rPr>
        <w:t>Владимирского</w:t>
      </w:r>
      <w:r w:rsidR="00344CC8" w:rsidRPr="00344CC8">
        <w:rPr>
          <w:rFonts w:ascii="Times New Roman" w:eastAsia="Times New Roman" w:hAnsi="Times New Roman"/>
          <w:b/>
          <w:sz w:val="24"/>
          <w:szCs w:val="24"/>
          <w:lang w:eastAsia="ru-RU"/>
        </w:rPr>
        <w:t xml:space="preserve"> </w:t>
      </w:r>
      <w:r w:rsidR="009E6455">
        <w:rPr>
          <w:rFonts w:ascii="Times New Roman" w:eastAsia="Times New Roman" w:hAnsi="Times New Roman"/>
          <w:b/>
          <w:sz w:val="24"/>
          <w:szCs w:val="24"/>
          <w:lang w:eastAsia="ru-RU"/>
        </w:rPr>
        <w:t>муниципального образования</w:t>
      </w:r>
      <w:r w:rsidR="00344CC8">
        <w:rPr>
          <w:rFonts w:ascii="Times New Roman" w:eastAsia="Times New Roman" w:hAnsi="Times New Roman"/>
          <w:sz w:val="24"/>
          <w:szCs w:val="24"/>
          <w:lang w:eastAsia="ru-RU"/>
        </w:rPr>
        <w:t xml:space="preserve"> </w:t>
      </w:r>
      <w:r w:rsidR="003E5FDE">
        <w:rPr>
          <w:rFonts w:ascii="Times New Roman" w:eastAsia="Times New Roman" w:hAnsi="Times New Roman"/>
          <w:b/>
          <w:sz w:val="24"/>
          <w:szCs w:val="24"/>
          <w:lang w:eastAsia="ru-RU"/>
        </w:rPr>
        <w:t xml:space="preserve">Тулунского </w:t>
      </w:r>
      <w:r>
        <w:rPr>
          <w:rFonts w:ascii="Times New Roman" w:eastAsia="Times New Roman" w:hAnsi="Times New Roman"/>
          <w:b/>
          <w:sz w:val="24"/>
          <w:szCs w:val="24"/>
          <w:lang w:eastAsia="ru-RU"/>
        </w:rPr>
        <w:t>района</w:t>
      </w:r>
      <w:r w:rsidRPr="00D0129A">
        <w:rPr>
          <w:rFonts w:ascii="Times New Roman" w:eastAsia="Times New Roman" w:hAnsi="Times New Roman"/>
          <w:b/>
          <w:sz w:val="24"/>
          <w:szCs w:val="24"/>
          <w:lang w:eastAsia="ru-RU"/>
        </w:rPr>
        <w:t xml:space="preserve"> особо охраняемые природные территории федерального</w:t>
      </w:r>
      <w:r w:rsidRPr="00D0129A">
        <w:rPr>
          <w:rFonts w:ascii="Times New Roman" w:eastAsia="Times New Roman" w:hAnsi="Times New Roman"/>
          <w:sz w:val="24"/>
          <w:szCs w:val="24"/>
          <w:lang w:eastAsia="ru-RU"/>
        </w:rPr>
        <w:t xml:space="preserve"> значения </w:t>
      </w:r>
      <w:r w:rsidRPr="00D0129A">
        <w:rPr>
          <w:rFonts w:ascii="Times New Roman" w:eastAsia="Times New Roman" w:hAnsi="Times New Roman"/>
          <w:b/>
          <w:sz w:val="24"/>
          <w:szCs w:val="24"/>
          <w:lang w:eastAsia="ru-RU"/>
        </w:rPr>
        <w:t>отсутствуют</w:t>
      </w:r>
      <w:r w:rsidRPr="00D0129A">
        <w:rPr>
          <w:rFonts w:ascii="Times New Roman" w:eastAsia="Times New Roman" w:hAnsi="Times New Roman"/>
          <w:sz w:val="24"/>
          <w:szCs w:val="24"/>
          <w:lang w:eastAsia="ru-RU"/>
        </w:rPr>
        <w:t xml:space="preserve">. </w:t>
      </w:r>
    </w:p>
    <w:p w14:paraId="11E425E9" w14:textId="294F65F9" w:rsidR="007864C8" w:rsidRDefault="007864C8" w:rsidP="007864C8">
      <w:pPr>
        <w:spacing w:before="60" w:after="60" w:line="240" w:lineRule="auto"/>
        <w:ind w:firstLine="709"/>
        <w:jc w:val="both"/>
        <w:rPr>
          <w:rFonts w:ascii="Times New Roman" w:eastAsia="Times New Roman" w:hAnsi="Times New Roman"/>
          <w:i/>
          <w:sz w:val="24"/>
          <w:szCs w:val="24"/>
          <w:lang w:eastAsia="ru-RU"/>
        </w:rPr>
      </w:pPr>
      <w:r w:rsidRPr="00DF110A">
        <w:rPr>
          <w:rFonts w:ascii="Times New Roman" w:eastAsia="Times New Roman" w:hAnsi="Times New Roman"/>
          <w:i/>
          <w:sz w:val="24"/>
          <w:szCs w:val="24"/>
          <w:lang w:eastAsia="ru-RU"/>
        </w:rPr>
        <w:t>Особо охраняемые природные территории Регионального значения</w:t>
      </w:r>
      <w:r>
        <w:rPr>
          <w:rFonts w:ascii="Times New Roman" w:eastAsia="Times New Roman" w:hAnsi="Times New Roman"/>
          <w:i/>
          <w:sz w:val="24"/>
          <w:szCs w:val="24"/>
          <w:lang w:eastAsia="ru-RU"/>
        </w:rPr>
        <w:t xml:space="preserve"> </w:t>
      </w:r>
    </w:p>
    <w:p w14:paraId="6607BD19" w14:textId="416FDDE0" w:rsidR="00B70442" w:rsidRDefault="00B70442" w:rsidP="007864C8">
      <w:pPr>
        <w:spacing w:before="60" w:after="60" w:line="240" w:lineRule="auto"/>
        <w:ind w:firstLine="709"/>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Существующее положение</w:t>
      </w:r>
    </w:p>
    <w:p w14:paraId="0C236460" w14:textId="77777777" w:rsidR="0035271F" w:rsidRDefault="007864C8" w:rsidP="007864C8">
      <w:pPr>
        <w:spacing w:before="60" w:after="60" w:line="240" w:lineRule="auto"/>
        <w:ind w:firstLine="709"/>
        <w:jc w:val="both"/>
        <w:rPr>
          <w:rFonts w:ascii="Times New Roman" w:eastAsia="Times New Roman" w:hAnsi="Times New Roman"/>
          <w:sz w:val="24"/>
          <w:szCs w:val="24"/>
          <w:lang w:eastAsia="ru-RU"/>
        </w:rPr>
      </w:pPr>
      <w:r w:rsidRPr="000553A6">
        <w:rPr>
          <w:rFonts w:ascii="Times New Roman" w:eastAsia="Times New Roman" w:hAnsi="Times New Roman"/>
          <w:sz w:val="24"/>
          <w:szCs w:val="24"/>
          <w:lang w:eastAsia="ru-RU"/>
        </w:rPr>
        <w:t xml:space="preserve">В границах </w:t>
      </w:r>
      <w:r w:rsidR="0059462F">
        <w:rPr>
          <w:rFonts w:ascii="Times New Roman" w:eastAsia="Times New Roman" w:hAnsi="Times New Roman"/>
          <w:sz w:val="24"/>
          <w:szCs w:val="24"/>
          <w:lang w:eastAsia="ru-RU"/>
        </w:rPr>
        <w:t xml:space="preserve">Владимирского </w:t>
      </w:r>
      <w:r w:rsidR="00344CC8">
        <w:rPr>
          <w:rFonts w:ascii="Times New Roman" w:eastAsia="Times New Roman" w:hAnsi="Times New Roman"/>
          <w:sz w:val="24"/>
          <w:szCs w:val="24"/>
          <w:lang w:eastAsia="ru-RU"/>
        </w:rPr>
        <w:t xml:space="preserve">сельского поселения </w:t>
      </w:r>
      <w:r w:rsidR="00A50C89">
        <w:rPr>
          <w:rFonts w:ascii="Times New Roman" w:eastAsia="Times New Roman" w:hAnsi="Times New Roman"/>
          <w:sz w:val="24"/>
          <w:szCs w:val="24"/>
          <w:lang w:eastAsia="ru-RU"/>
        </w:rPr>
        <w:t>Тулунского</w:t>
      </w:r>
      <w:r w:rsidRPr="000553A6">
        <w:rPr>
          <w:rFonts w:ascii="Times New Roman" w:eastAsia="Times New Roman" w:hAnsi="Times New Roman"/>
          <w:sz w:val="24"/>
          <w:szCs w:val="24"/>
          <w:lang w:eastAsia="ru-RU"/>
        </w:rPr>
        <w:t xml:space="preserve"> района особо охраняемые природные территории </w:t>
      </w:r>
      <w:r>
        <w:rPr>
          <w:rFonts w:ascii="Times New Roman" w:eastAsia="Times New Roman" w:hAnsi="Times New Roman"/>
          <w:sz w:val="24"/>
          <w:szCs w:val="24"/>
          <w:lang w:eastAsia="ru-RU"/>
        </w:rPr>
        <w:t>регионального</w:t>
      </w:r>
      <w:r w:rsidRPr="000553A6">
        <w:rPr>
          <w:rFonts w:ascii="Times New Roman" w:eastAsia="Times New Roman" w:hAnsi="Times New Roman"/>
          <w:sz w:val="24"/>
          <w:szCs w:val="24"/>
          <w:lang w:eastAsia="ru-RU"/>
        </w:rPr>
        <w:t xml:space="preserve"> значения отсутствуют</w:t>
      </w:r>
      <w:r>
        <w:rPr>
          <w:rFonts w:ascii="Times New Roman" w:eastAsia="Times New Roman" w:hAnsi="Times New Roman"/>
          <w:sz w:val="24"/>
          <w:szCs w:val="24"/>
          <w:lang w:eastAsia="ru-RU"/>
        </w:rPr>
        <w:t xml:space="preserve"> </w:t>
      </w:r>
      <w:r w:rsidR="0035271F" w:rsidRPr="0035271F">
        <w:rPr>
          <w:rFonts w:ascii="Times New Roman" w:eastAsia="Times New Roman" w:hAnsi="Times New Roman"/>
          <w:sz w:val="24"/>
          <w:szCs w:val="24"/>
          <w:lang w:eastAsia="ru-RU"/>
        </w:rPr>
        <w:t>в соответствии с перечнем ООПТ регионального значения, размещенным на сайте министерства природных ресурсов и экологии Иркутской области).</w:t>
      </w:r>
    </w:p>
    <w:p w14:paraId="7D60914E" w14:textId="13A3C0AD" w:rsidR="00582F61" w:rsidRDefault="00582F61" w:rsidP="007864C8">
      <w:pPr>
        <w:spacing w:before="60" w:after="60" w:line="240" w:lineRule="auto"/>
        <w:ind w:firstLine="709"/>
        <w:jc w:val="both"/>
        <w:rPr>
          <w:rFonts w:ascii="Times New Roman" w:eastAsia="Times New Roman" w:hAnsi="Times New Roman"/>
          <w:i/>
          <w:sz w:val="24"/>
          <w:szCs w:val="24"/>
          <w:lang w:eastAsia="ru-RU"/>
        </w:rPr>
      </w:pPr>
      <w:r w:rsidRPr="00582F61">
        <w:rPr>
          <w:rFonts w:ascii="Times New Roman" w:eastAsia="Times New Roman" w:hAnsi="Times New Roman"/>
          <w:i/>
          <w:sz w:val="24"/>
          <w:szCs w:val="24"/>
          <w:lang w:eastAsia="ru-RU"/>
        </w:rPr>
        <w:t xml:space="preserve">Планируемые к размещению </w:t>
      </w:r>
      <w:r>
        <w:rPr>
          <w:rFonts w:ascii="Times New Roman" w:eastAsia="Times New Roman" w:hAnsi="Times New Roman"/>
          <w:i/>
          <w:sz w:val="24"/>
          <w:szCs w:val="24"/>
          <w:lang w:eastAsia="ru-RU"/>
        </w:rPr>
        <w:t>о</w:t>
      </w:r>
      <w:r w:rsidRPr="00582F61">
        <w:rPr>
          <w:rFonts w:ascii="Times New Roman" w:eastAsia="Times New Roman" w:hAnsi="Times New Roman"/>
          <w:i/>
          <w:sz w:val="24"/>
          <w:szCs w:val="24"/>
          <w:lang w:eastAsia="ru-RU"/>
        </w:rPr>
        <w:t>собо охраняемые природные территории Регионального значения</w:t>
      </w:r>
    </w:p>
    <w:p w14:paraId="5D9DD43E" w14:textId="27332613" w:rsidR="00FD1002" w:rsidRPr="00360CB9" w:rsidRDefault="00FD1002" w:rsidP="007864C8">
      <w:pPr>
        <w:spacing w:before="60" w:after="60" w:line="240" w:lineRule="auto"/>
        <w:ind w:firstLine="709"/>
        <w:jc w:val="both"/>
        <w:rPr>
          <w:rFonts w:ascii="Times New Roman" w:eastAsia="Times New Roman" w:hAnsi="Times New Roman"/>
          <w:sz w:val="24"/>
          <w:szCs w:val="24"/>
          <w:lang w:eastAsia="ru-RU"/>
        </w:rPr>
      </w:pPr>
      <w:r w:rsidRPr="00FD1002">
        <w:rPr>
          <w:rFonts w:ascii="Times New Roman" w:eastAsia="Times New Roman" w:hAnsi="Times New Roman"/>
          <w:sz w:val="24"/>
          <w:szCs w:val="24"/>
          <w:lang w:eastAsia="ru-RU"/>
        </w:rPr>
        <w:t>В соответствии со Схемой развития и размещения особо охраняемых природных территорий в Иркутской области</w:t>
      </w:r>
      <w:r>
        <w:rPr>
          <w:rFonts w:ascii="Times New Roman" w:eastAsia="Times New Roman" w:hAnsi="Times New Roman"/>
          <w:i/>
          <w:sz w:val="24"/>
          <w:szCs w:val="24"/>
          <w:lang w:eastAsia="ru-RU"/>
        </w:rPr>
        <w:t xml:space="preserve"> </w:t>
      </w:r>
      <w:r w:rsidRPr="005478A2">
        <w:rPr>
          <w:rFonts w:ascii="Times New Roman" w:eastAsia="Times New Roman" w:hAnsi="Times New Roman"/>
          <w:sz w:val="24"/>
          <w:szCs w:val="24"/>
          <w:lang w:eastAsia="ru-RU"/>
        </w:rPr>
        <w:t xml:space="preserve">на </w:t>
      </w:r>
      <w:r w:rsidR="005478A2" w:rsidRPr="005478A2">
        <w:rPr>
          <w:rFonts w:ascii="Times New Roman" w:eastAsia="Times New Roman" w:hAnsi="Times New Roman"/>
          <w:sz w:val="24"/>
          <w:szCs w:val="24"/>
          <w:lang w:eastAsia="ru-RU"/>
        </w:rPr>
        <w:t>территории</w:t>
      </w:r>
      <w:r w:rsidRPr="005478A2">
        <w:rPr>
          <w:rFonts w:ascii="Times New Roman" w:eastAsia="Times New Roman" w:hAnsi="Times New Roman"/>
          <w:sz w:val="24"/>
          <w:szCs w:val="24"/>
          <w:lang w:eastAsia="ru-RU"/>
        </w:rPr>
        <w:t xml:space="preserve"> Владимирского муниципального обра</w:t>
      </w:r>
      <w:r w:rsidR="005478A2">
        <w:rPr>
          <w:rFonts w:ascii="Times New Roman" w:eastAsia="Times New Roman" w:hAnsi="Times New Roman"/>
          <w:sz w:val="24"/>
          <w:szCs w:val="24"/>
          <w:lang w:eastAsia="ru-RU"/>
        </w:rPr>
        <w:t xml:space="preserve">зования </w:t>
      </w:r>
      <w:r w:rsidR="00360CB9">
        <w:rPr>
          <w:rFonts w:ascii="Times New Roman" w:eastAsia="Times New Roman" w:hAnsi="Times New Roman"/>
          <w:sz w:val="24"/>
          <w:szCs w:val="24"/>
          <w:lang w:eastAsia="ru-RU"/>
        </w:rPr>
        <w:t>планируется:</w:t>
      </w:r>
    </w:p>
    <w:tbl>
      <w:tblPr>
        <w:tblW w:w="5000" w:type="pct"/>
        <w:tblInd w:w="-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619"/>
        <w:gridCol w:w="1105"/>
        <w:gridCol w:w="3450"/>
        <w:gridCol w:w="1345"/>
        <w:gridCol w:w="1696"/>
        <w:gridCol w:w="923"/>
      </w:tblGrid>
      <w:tr w:rsidR="00FD1002" w:rsidRPr="00FD1002" w14:paraId="52B48E12" w14:textId="77777777" w:rsidTr="00360CB9">
        <w:tc>
          <w:tcPr>
            <w:tcW w:w="1667" w:type="dxa"/>
            <w:tcBorders>
              <w:bottom w:val="single" w:sz="12" w:space="0" w:color="000000"/>
            </w:tcBorders>
            <w:shd w:val="clear" w:color="auto" w:fill="auto"/>
            <w:vAlign w:val="center"/>
          </w:tcPr>
          <w:p w14:paraId="1510C260" w14:textId="77777777"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Название</w:t>
            </w:r>
          </w:p>
          <w:p w14:paraId="3EFD942C" w14:textId="77777777" w:rsidR="00FD1002" w:rsidRPr="00FD1002" w:rsidRDefault="00FD1002" w:rsidP="00360CB9">
            <w:pPr>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планируемой ООПТ</w:t>
            </w:r>
          </w:p>
        </w:tc>
        <w:tc>
          <w:tcPr>
            <w:tcW w:w="1134" w:type="dxa"/>
            <w:tcBorders>
              <w:bottom w:val="single" w:sz="12" w:space="0" w:color="000000"/>
            </w:tcBorders>
            <w:shd w:val="clear" w:color="auto" w:fill="auto"/>
            <w:vAlign w:val="center"/>
          </w:tcPr>
          <w:p w14:paraId="212A37C6" w14:textId="77777777"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Площадь, тыс.  га</w:t>
            </w:r>
          </w:p>
        </w:tc>
        <w:tc>
          <w:tcPr>
            <w:tcW w:w="3558" w:type="dxa"/>
            <w:tcBorders>
              <w:bottom w:val="single" w:sz="12" w:space="0" w:color="000000"/>
            </w:tcBorders>
            <w:shd w:val="clear" w:color="auto" w:fill="auto"/>
            <w:vAlign w:val="center"/>
          </w:tcPr>
          <w:p w14:paraId="6BAA6DF6" w14:textId="77777777" w:rsidR="00FD1002" w:rsidRPr="00FD1002" w:rsidRDefault="00FD1002" w:rsidP="00360CB9">
            <w:pPr>
              <w:snapToGrid w:val="0"/>
              <w:spacing w:after="0" w:line="240" w:lineRule="auto"/>
              <w:ind w:firstLine="567"/>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Местонахождение,</w:t>
            </w:r>
          </w:p>
          <w:p w14:paraId="044957B4" w14:textId="77777777" w:rsidR="00FD1002" w:rsidRPr="00FD1002" w:rsidRDefault="00FD1002" w:rsidP="00360CB9">
            <w:pPr>
              <w:spacing w:after="0" w:line="240" w:lineRule="auto"/>
              <w:ind w:firstLine="567"/>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описание границ</w:t>
            </w:r>
          </w:p>
        </w:tc>
        <w:tc>
          <w:tcPr>
            <w:tcW w:w="1382" w:type="dxa"/>
            <w:tcBorders>
              <w:bottom w:val="single" w:sz="12" w:space="0" w:color="000000"/>
            </w:tcBorders>
            <w:shd w:val="clear" w:color="auto" w:fill="auto"/>
            <w:vAlign w:val="center"/>
          </w:tcPr>
          <w:p w14:paraId="0CB64612" w14:textId="77777777"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Примечание</w:t>
            </w:r>
          </w:p>
        </w:tc>
        <w:tc>
          <w:tcPr>
            <w:tcW w:w="1745" w:type="dxa"/>
            <w:tcBorders>
              <w:bottom w:val="single" w:sz="12" w:space="0" w:color="000000"/>
            </w:tcBorders>
            <w:shd w:val="clear" w:color="auto" w:fill="auto"/>
            <w:vAlign w:val="center"/>
          </w:tcPr>
          <w:p w14:paraId="47AAE46D" w14:textId="77777777"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Муниципальное образование</w:t>
            </w:r>
          </w:p>
        </w:tc>
        <w:tc>
          <w:tcPr>
            <w:tcW w:w="946" w:type="dxa"/>
            <w:tcBorders>
              <w:bottom w:val="single" w:sz="12" w:space="0" w:color="000000"/>
            </w:tcBorders>
            <w:shd w:val="clear" w:color="auto" w:fill="auto"/>
            <w:vAlign w:val="center"/>
          </w:tcPr>
          <w:p w14:paraId="0209F2CF" w14:textId="77777777"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val="en-US" w:eastAsia="ar-SA"/>
              </w:rPr>
              <w:t>S</w:t>
            </w:r>
            <w:r w:rsidRPr="00FD1002">
              <w:rPr>
                <w:rFonts w:ascii="Times New Roman" w:eastAsia="Times New Roman" w:hAnsi="Times New Roman" w:cs="Calibri"/>
                <w:lang w:eastAsia="ar-SA"/>
              </w:rPr>
              <w:t xml:space="preserve"> в МО, га</w:t>
            </w:r>
          </w:p>
        </w:tc>
      </w:tr>
      <w:tr w:rsidR="00FD1002" w:rsidRPr="00FD1002" w14:paraId="6C3156C6" w14:textId="77777777" w:rsidTr="00360CB9">
        <w:trPr>
          <w:trHeight w:val="292"/>
        </w:trPr>
        <w:tc>
          <w:tcPr>
            <w:tcW w:w="10432" w:type="dxa"/>
            <w:gridSpan w:val="6"/>
            <w:tcBorders>
              <w:top w:val="single" w:sz="12" w:space="0" w:color="000000"/>
              <w:bottom w:val="single" w:sz="12" w:space="0" w:color="000000"/>
            </w:tcBorders>
            <w:shd w:val="clear" w:color="auto" w:fill="auto"/>
          </w:tcPr>
          <w:p w14:paraId="73BB1C15" w14:textId="77777777" w:rsidR="00FD1002" w:rsidRPr="00FD1002" w:rsidRDefault="00FD1002" w:rsidP="00FD1002">
            <w:pPr>
              <w:snapToGrid w:val="0"/>
              <w:spacing w:after="0" w:line="240" w:lineRule="auto"/>
              <w:ind w:firstLine="567"/>
              <w:jc w:val="center"/>
              <w:rPr>
                <w:rFonts w:ascii="Times New Roman" w:eastAsia="Times New Roman" w:hAnsi="Times New Roman" w:cs="Calibri"/>
                <w:b/>
                <w:lang w:eastAsia="ar-SA"/>
              </w:rPr>
            </w:pPr>
            <w:r w:rsidRPr="00FD1002">
              <w:rPr>
                <w:rFonts w:ascii="Times New Roman" w:eastAsia="Times New Roman" w:hAnsi="Times New Roman" w:cs="Calibri"/>
                <w:b/>
                <w:lang w:eastAsia="ar-SA"/>
              </w:rPr>
              <w:t>Резервные территории</w:t>
            </w:r>
          </w:p>
        </w:tc>
      </w:tr>
      <w:tr w:rsidR="00FD1002" w:rsidRPr="00FD1002" w14:paraId="174236DE" w14:textId="77777777" w:rsidTr="00360CB9">
        <w:trPr>
          <w:trHeight w:val="292"/>
        </w:trPr>
        <w:tc>
          <w:tcPr>
            <w:tcW w:w="1667" w:type="dxa"/>
            <w:tcBorders>
              <w:top w:val="single" w:sz="12" w:space="0" w:color="000000"/>
            </w:tcBorders>
            <w:shd w:val="clear" w:color="auto" w:fill="auto"/>
            <w:vAlign w:val="center"/>
          </w:tcPr>
          <w:p w14:paraId="3BDAE197" w14:textId="4CD89F1F"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Нижнекирейс</w:t>
            </w:r>
            <w:r w:rsidR="001A64FF">
              <w:rPr>
                <w:rFonts w:ascii="Times New Roman" w:eastAsia="Times New Roman" w:hAnsi="Times New Roman" w:cs="Calibri"/>
                <w:lang w:val="en-US" w:eastAsia="ar-SA"/>
              </w:rPr>
              <w:t>-</w:t>
            </w:r>
            <w:r w:rsidRPr="00FD1002">
              <w:rPr>
                <w:rFonts w:ascii="Times New Roman" w:eastAsia="Times New Roman" w:hAnsi="Times New Roman" w:cs="Calibri"/>
                <w:lang w:eastAsia="ar-SA"/>
              </w:rPr>
              <w:t>кая</w:t>
            </w:r>
          </w:p>
        </w:tc>
        <w:tc>
          <w:tcPr>
            <w:tcW w:w="1134" w:type="dxa"/>
            <w:tcBorders>
              <w:top w:val="single" w:sz="12" w:space="0" w:color="000000"/>
            </w:tcBorders>
            <w:shd w:val="clear" w:color="auto" w:fill="auto"/>
            <w:vAlign w:val="center"/>
          </w:tcPr>
          <w:p w14:paraId="570D3AD7" w14:textId="77777777"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83,28</w:t>
            </w:r>
          </w:p>
        </w:tc>
        <w:tc>
          <w:tcPr>
            <w:tcW w:w="3558" w:type="dxa"/>
            <w:tcBorders>
              <w:top w:val="single" w:sz="12" w:space="0" w:color="000000"/>
            </w:tcBorders>
            <w:shd w:val="clear" w:color="auto" w:fill="auto"/>
            <w:vAlign w:val="center"/>
          </w:tcPr>
          <w:p w14:paraId="319733E8" w14:textId="77777777" w:rsidR="00FD1002" w:rsidRPr="00FD1002" w:rsidRDefault="00FD1002" w:rsidP="00360CB9">
            <w:pPr>
              <w:snapToGrid w:val="0"/>
              <w:spacing w:after="0" w:line="240" w:lineRule="auto"/>
              <w:jc w:val="both"/>
              <w:rPr>
                <w:rFonts w:ascii="Times New Roman" w:eastAsia="Times New Roman" w:hAnsi="Times New Roman" w:cs="Calibri"/>
                <w:lang w:eastAsia="ar-SA"/>
              </w:rPr>
            </w:pPr>
            <w:r w:rsidRPr="00FD1002">
              <w:rPr>
                <w:rFonts w:ascii="Times New Roman" w:eastAsia="Times New Roman" w:hAnsi="Times New Roman" w:cs="Calibri"/>
                <w:lang w:eastAsia="ar-SA"/>
              </w:rPr>
              <w:t>Комплекс таежных, степных, луговых болотных ландшафтов в бассейнах малых притоков рек Икей и Кирей перед впадением в р. Ия</w:t>
            </w:r>
          </w:p>
        </w:tc>
        <w:tc>
          <w:tcPr>
            <w:tcW w:w="1382" w:type="dxa"/>
            <w:tcBorders>
              <w:top w:val="single" w:sz="12" w:space="0" w:color="000000"/>
            </w:tcBorders>
            <w:shd w:val="clear" w:color="auto" w:fill="auto"/>
            <w:vAlign w:val="center"/>
          </w:tcPr>
          <w:p w14:paraId="10AF110B" w14:textId="77777777" w:rsidR="00FD1002" w:rsidRPr="00FD1002" w:rsidRDefault="00FD1002" w:rsidP="00360CB9">
            <w:pPr>
              <w:snapToGrid w:val="0"/>
              <w:spacing w:after="0" w:line="240" w:lineRule="auto"/>
              <w:ind w:firstLine="567"/>
              <w:jc w:val="center"/>
              <w:rPr>
                <w:rFonts w:ascii="Times New Roman" w:eastAsia="Times New Roman" w:hAnsi="Times New Roman" w:cs="Calibri"/>
                <w:lang w:eastAsia="ar-SA"/>
              </w:rPr>
            </w:pPr>
          </w:p>
        </w:tc>
        <w:tc>
          <w:tcPr>
            <w:tcW w:w="1745" w:type="dxa"/>
            <w:tcBorders>
              <w:top w:val="single" w:sz="12" w:space="0" w:color="000000"/>
            </w:tcBorders>
            <w:shd w:val="clear" w:color="auto" w:fill="auto"/>
            <w:vAlign w:val="center"/>
          </w:tcPr>
          <w:p w14:paraId="272D8A98" w14:textId="77777777"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Владимирское</w:t>
            </w:r>
          </w:p>
        </w:tc>
        <w:tc>
          <w:tcPr>
            <w:tcW w:w="946" w:type="dxa"/>
            <w:tcBorders>
              <w:top w:val="single" w:sz="12" w:space="0" w:color="000000"/>
            </w:tcBorders>
            <w:shd w:val="clear" w:color="auto" w:fill="auto"/>
            <w:vAlign w:val="center"/>
          </w:tcPr>
          <w:p w14:paraId="192ABA85" w14:textId="77777777"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4943,17</w:t>
            </w:r>
          </w:p>
        </w:tc>
      </w:tr>
    </w:tbl>
    <w:p w14:paraId="623F9F1D" w14:textId="77777777" w:rsidR="00FD1002" w:rsidRPr="00FD1002" w:rsidRDefault="00FD1002" w:rsidP="00FD1002">
      <w:pPr>
        <w:spacing w:after="0" w:line="240" w:lineRule="auto"/>
        <w:ind w:firstLine="567"/>
        <w:jc w:val="center"/>
        <w:rPr>
          <w:rFonts w:ascii="Times New Roman" w:eastAsia="Times New Roman" w:hAnsi="Times New Roman" w:cs="Calibri"/>
          <w:b/>
          <w:sz w:val="24"/>
          <w:szCs w:val="24"/>
          <w:lang w:eastAsia="ar-SA"/>
        </w:rPr>
      </w:pPr>
      <w:r w:rsidRPr="00FD1002">
        <w:rPr>
          <w:rFonts w:ascii="Times New Roman" w:eastAsia="Times New Roman" w:hAnsi="Times New Roman" w:cs="Calibri"/>
          <w:b/>
          <w:sz w:val="24"/>
          <w:szCs w:val="24"/>
          <w:lang w:eastAsia="ar-SA"/>
        </w:rPr>
        <w:t>Планируемые памятники природы</w:t>
      </w:r>
    </w:p>
    <w:tbl>
      <w:tblPr>
        <w:tblW w:w="5000" w:type="pct"/>
        <w:tblInd w:w="-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2173"/>
        <w:gridCol w:w="2067"/>
        <w:gridCol w:w="1793"/>
        <w:gridCol w:w="4105"/>
      </w:tblGrid>
      <w:tr w:rsidR="00FD1002" w:rsidRPr="00FD1002" w14:paraId="67D46CCD" w14:textId="77777777" w:rsidTr="00360CB9">
        <w:trPr>
          <w:trHeight w:val="605"/>
        </w:trPr>
        <w:tc>
          <w:tcPr>
            <w:tcW w:w="2234" w:type="dxa"/>
            <w:tcBorders>
              <w:bottom w:val="single" w:sz="12" w:space="0" w:color="000000"/>
            </w:tcBorders>
            <w:shd w:val="clear" w:color="auto" w:fill="auto"/>
            <w:vAlign w:val="center"/>
          </w:tcPr>
          <w:p w14:paraId="3DC80BC7" w14:textId="77777777"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Название</w:t>
            </w:r>
          </w:p>
          <w:p w14:paraId="3E78AEE1" w14:textId="2A6E6CE7" w:rsidR="00FD1002" w:rsidRPr="00FD1002" w:rsidRDefault="00FD1002" w:rsidP="00360CB9">
            <w:pPr>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планируемой ООПТ</w:t>
            </w:r>
          </w:p>
        </w:tc>
        <w:tc>
          <w:tcPr>
            <w:tcW w:w="2126" w:type="dxa"/>
            <w:tcBorders>
              <w:bottom w:val="single" w:sz="12" w:space="0" w:color="000000"/>
            </w:tcBorders>
            <w:shd w:val="clear" w:color="auto" w:fill="auto"/>
            <w:vAlign w:val="center"/>
          </w:tcPr>
          <w:p w14:paraId="36D9C28F" w14:textId="77777777"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Местонахождение,</w:t>
            </w:r>
          </w:p>
          <w:p w14:paraId="5B09B31A" w14:textId="77777777" w:rsidR="00FD1002" w:rsidRPr="00FD1002" w:rsidRDefault="00FD1002" w:rsidP="00360CB9">
            <w:pPr>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описание границ</w:t>
            </w:r>
          </w:p>
        </w:tc>
        <w:tc>
          <w:tcPr>
            <w:tcW w:w="1843" w:type="dxa"/>
            <w:tcBorders>
              <w:bottom w:val="single" w:sz="12" w:space="0" w:color="000000"/>
            </w:tcBorders>
            <w:shd w:val="clear" w:color="auto" w:fill="auto"/>
            <w:vAlign w:val="center"/>
          </w:tcPr>
          <w:p w14:paraId="1E28CD68" w14:textId="77777777" w:rsidR="00FD1002" w:rsidRPr="00FD1002" w:rsidRDefault="00FD1002" w:rsidP="00360CB9">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Муниципальное образование</w:t>
            </w:r>
          </w:p>
        </w:tc>
        <w:tc>
          <w:tcPr>
            <w:tcW w:w="4229" w:type="dxa"/>
            <w:tcBorders>
              <w:bottom w:val="single" w:sz="12" w:space="0" w:color="000000"/>
            </w:tcBorders>
            <w:shd w:val="clear" w:color="auto" w:fill="auto"/>
            <w:vAlign w:val="center"/>
          </w:tcPr>
          <w:p w14:paraId="1E5CC3E8" w14:textId="77777777" w:rsidR="00FD1002" w:rsidRPr="00FD1002" w:rsidRDefault="00FD1002" w:rsidP="00360CB9">
            <w:pPr>
              <w:snapToGrid w:val="0"/>
              <w:spacing w:after="0" w:line="240" w:lineRule="auto"/>
              <w:ind w:firstLine="567"/>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Примечание</w:t>
            </w:r>
          </w:p>
        </w:tc>
      </w:tr>
      <w:tr w:rsidR="00FD1002" w:rsidRPr="00FD1002" w14:paraId="62B57B59" w14:textId="77777777" w:rsidTr="00360CB9">
        <w:trPr>
          <w:trHeight w:val="292"/>
        </w:trPr>
        <w:tc>
          <w:tcPr>
            <w:tcW w:w="10432" w:type="dxa"/>
            <w:gridSpan w:val="4"/>
            <w:tcBorders>
              <w:top w:val="single" w:sz="12" w:space="0" w:color="000000"/>
              <w:bottom w:val="single" w:sz="12" w:space="0" w:color="000000"/>
            </w:tcBorders>
            <w:shd w:val="clear" w:color="auto" w:fill="auto"/>
          </w:tcPr>
          <w:p w14:paraId="5B5EE64A" w14:textId="77777777" w:rsidR="00FD1002" w:rsidRPr="00FD1002" w:rsidRDefault="00FD1002" w:rsidP="00FD1002">
            <w:pPr>
              <w:snapToGrid w:val="0"/>
              <w:spacing w:after="0" w:line="240" w:lineRule="auto"/>
              <w:ind w:firstLine="567"/>
              <w:jc w:val="center"/>
              <w:rPr>
                <w:rFonts w:ascii="Times New Roman" w:eastAsia="Times New Roman" w:hAnsi="Times New Roman" w:cs="Calibri"/>
                <w:b/>
                <w:lang w:eastAsia="ar-SA"/>
              </w:rPr>
            </w:pPr>
            <w:r w:rsidRPr="00FD1002">
              <w:rPr>
                <w:rFonts w:ascii="Times New Roman" w:eastAsia="Times New Roman" w:hAnsi="Times New Roman" w:cs="Calibri"/>
                <w:b/>
                <w:lang w:eastAsia="ar-SA"/>
              </w:rPr>
              <w:t>Палеонтологические</w:t>
            </w:r>
          </w:p>
        </w:tc>
      </w:tr>
      <w:tr w:rsidR="00FD1002" w:rsidRPr="00FD1002" w14:paraId="69365F7B" w14:textId="77777777" w:rsidTr="001A64FF">
        <w:trPr>
          <w:trHeight w:val="292"/>
        </w:trPr>
        <w:tc>
          <w:tcPr>
            <w:tcW w:w="2234" w:type="dxa"/>
            <w:tcBorders>
              <w:top w:val="single" w:sz="12" w:space="0" w:color="000000"/>
            </w:tcBorders>
            <w:shd w:val="clear" w:color="auto" w:fill="auto"/>
            <w:vAlign w:val="center"/>
          </w:tcPr>
          <w:p w14:paraId="6749F6B2" w14:textId="77777777" w:rsidR="00FD1002" w:rsidRPr="00FD1002" w:rsidRDefault="00FD1002" w:rsidP="0035271F">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Обнажение по р. Ия</w:t>
            </w:r>
          </w:p>
        </w:tc>
        <w:tc>
          <w:tcPr>
            <w:tcW w:w="2126" w:type="dxa"/>
            <w:tcBorders>
              <w:top w:val="single" w:sz="12" w:space="0" w:color="000000"/>
            </w:tcBorders>
            <w:shd w:val="clear" w:color="auto" w:fill="auto"/>
            <w:vAlign w:val="center"/>
          </w:tcPr>
          <w:p w14:paraId="1B8A040D" w14:textId="77777777" w:rsidR="00FD1002" w:rsidRPr="00FD1002" w:rsidRDefault="00FD1002" w:rsidP="001A64FF">
            <w:pPr>
              <w:snapToGrid w:val="0"/>
              <w:spacing w:after="0" w:line="240" w:lineRule="auto"/>
              <w:jc w:val="center"/>
              <w:rPr>
                <w:rFonts w:ascii="Times New Roman" w:eastAsia="Times New Roman" w:hAnsi="Times New Roman" w:cs="Calibri"/>
                <w:lang w:eastAsia="ar-SA"/>
              </w:rPr>
            </w:pPr>
            <w:r w:rsidRPr="00FD1002">
              <w:rPr>
                <w:rFonts w:ascii="Times New Roman" w:eastAsia="Times New Roman" w:hAnsi="Times New Roman" w:cs="Calibri"/>
                <w:lang w:eastAsia="ar-SA"/>
              </w:rPr>
              <w:t>У с. Владимировка, в 12 км ниже Икея.</w:t>
            </w:r>
          </w:p>
        </w:tc>
        <w:tc>
          <w:tcPr>
            <w:tcW w:w="1843" w:type="dxa"/>
            <w:tcBorders>
              <w:top w:val="single" w:sz="12" w:space="0" w:color="000000"/>
            </w:tcBorders>
            <w:shd w:val="clear" w:color="auto" w:fill="auto"/>
          </w:tcPr>
          <w:p w14:paraId="18CA2417" w14:textId="77777777" w:rsidR="00FD1002" w:rsidRPr="00FD1002" w:rsidRDefault="00FD1002" w:rsidP="00FD1002">
            <w:pPr>
              <w:snapToGrid w:val="0"/>
              <w:spacing w:after="0" w:line="240" w:lineRule="auto"/>
              <w:jc w:val="both"/>
              <w:rPr>
                <w:rFonts w:ascii="Times New Roman" w:eastAsia="Times New Roman" w:hAnsi="Times New Roman" w:cs="Calibri"/>
                <w:lang w:eastAsia="ar-SA"/>
              </w:rPr>
            </w:pPr>
            <w:r w:rsidRPr="00FD1002">
              <w:rPr>
                <w:rFonts w:ascii="Times New Roman" w:eastAsia="Times New Roman" w:hAnsi="Times New Roman" w:cs="Calibri"/>
                <w:lang w:eastAsia="ar-SA"/>
              </w:rPr>
              <w:t>Владимирское</w:t>
            </w:r>
          </w:p>
        </w:tc>
        <w:tc>
          <w:tcPr>
            <w:tcW w:w="4229" w:type="dxa"/>
            <w:tcBorders>
              <w:top w:val="single" w:sz="12" w:space="0" w:color="000000"/>
            </w:tcBorders>
            <w:shd w:val="clear" w:color="auto" w:fill="auto"/>
          </w:tcPr>
          <w:p w14:paraId="1DD75721" w14:textId="77777777" w:rsidR="00FD1002" w:rsidRPr="00FD1002" w:rsidRDefault="00FD1002" w:rsidP="00FD1002">
            <w:pPr>
              <w:snapToGrid w:val="0"/>
              <w:spacing w:after="0" w:line="240" w:lineRule="auto"/>
              <w:jc w:val="both"/>
              <w:rPr>
                <w:rFonts w:ascii="Times New Roman" w:eastAsia="Times New Roman" w:hAnsi="Times New Roman" w:cs="Calibri"/>
                <w:lang w:eastAsia="ar-SA"/>
              </w:rPr>
            </w:pPr>
            <w:r w:rsidRPr="00FD1002">
              <w:rPr>
                <w:rFonts w:ascii="Times New Roman" w:eastAsia="Times New Roman" w:hAnsi="Times New Roman" w:cs="Calibri"/>
                <w:lang w:eastAsia="ar-SA"/>
              </w:rPr>
              <w:t>Отрядом  Н.В. Сухановой и М.С. Бабковой в 1949 г. собраны отпечатки насекомых и рыб. По мнению Е.Э. Беккер-Мигдиссовой (1950), эти ископаемые относятся к верхнему лейасу (нижняя юра).</w:t>
            </w:r>
          </w:p>
        </w:tc>
      </w:tr>
    </w:tbl>
    <w:p w14:paraId="40AD440B" w14:textId="77777777" w:rsidR="00FD1002" w:rsidRPr="00FD1002" w:rsidRDefault="00FD1002" w:rsidP="00FD1002">
      <w:pPr>
        <w:autoSpaceDE w:val="0"/>
        <w:spacing w:after="0" w:line="240" w:lineRule="auto"/>
        <w:ind w:firstLine="720"/>
        <w:jc w:val="both"/>
        <w:rPr>
          <w:rFonts w:ascii="Times New Roman" w:eastAsia="Times New Roman" w:hAnsi="Times New Roman" w:cs="Calibri"/>
          <w:b/>
          <w:bCs/>
          <w:i/>
          <w:iCs/>
          <w:sz w:val="24"/>
          <w:szCs w:val="24"/>
          <w:lang w:eastAsia="ar-SA"/>
        </w:rPr>
      </w:pPr>
      <w:r w:rsidRPr="00FD1002">
        <w:rPr>
          <w:rFonts w:ascii="Times New Roman" w:eastAsia="Times New Roman" w:hAnsi="Times New Roman" w:cs="Calibri"/>
          <w:b/>
          <w:bCs/>
          <w:i/>
          <w:iCs/>
          <w:sz w:val="24"/>
          <w:szCs w:val="24"/>
          <w:lang w:eastAsia="ar-SA"/>
        </w:rPr>
        <w:t xml:space="preserve">Режим особой охраны территорий памятников природы </w:t>
      </w:r>
    </w:p>
    <w:p w14:paraId="521829DE" w14:textId="77777777" w:rsidR="00FD1002" w:rsidRPr="00FD1002" w:rsidRDefault="00FD1002" w:rsidP="00FD1002">
      <w:pPr>
        <w:autoSpaceDE w:val="0"/>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xml:space="preserve">В соответствии с ФЗ от 14 марта 1995 г. № 33-ФЗ «Об особо охраняемых природных территориях» (с изменениями от 18 июля 2011г), на территориях, на которых находятся памятники природы запрещается: </w:t>
      </w:r>
    </w:p>
    <w:p w14:paraId="040B1B9E" w14:textId="77777777" w:rsidR="00FD1002" w:rsidRPr="00FD1002" w:rsidRDefault="00FD1002" w:rsidP="00FD1002">
      <w:pPr>
        <w:autoSpaceDE w:val="0"/>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xml:space="preserve">- распашка земель; </w:t>
      </w:r>
    </w:p>
    <w:p w14:paraId="392F3A71" w14:textId="77777777" w:rsidR="00FD1002" w:rsidRPr="00FD1002" w:rsidRDefault="00FD1002" w:rsidP="00FD1002">
      <w:pPr>
        <w:autoSpaceDE w:val="0"/>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xml:space="preserve">- заготовка древесины при рубке спелых и перестойных насаждений и сплошные санитарные рубки; </w:t>
      </w:r>
    </w:p>
    <w:p w14:paraId="63E1C3CF" w14:textId="77777777" w:rsidR="00FD1002" w:rsidRPr="00FD1002" w:rsidRDefault="00FD1002" w:rsidP="00FD1002">
      <w:pPr>
        <w:autoSpaceDE w:val="0"/>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xml:space="preserve">- сенокошение, пастьба скота, заготовка и сбор грибов, ягод, плодов, семян, цветов на букеты, лекарственных и иных растений, другие виды пользования растительным миром; </w:t>
      </w:r>
    </w:p>
    <w:p w14:paraId="6721D655" w14:textId="77777777" w:rsidR="00FD1002" w:rsidRPr="00FD1002" w:rsidRDefault="00FD1002" w:rsidP="00FD1002">
      <w:pPr>
        <w:autoSpaceDE w:val="0"/>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сбор зоологических, ботанических и минералогических коллекций (кроме как в научных и воспроизводственных целях по разрешениям, выдаваемым Администрацией ООПТ;</w:t>
      </w:r>
    </w:p>
    <w:p w14:paraId="18285791" w14:textId="77777777" w:rsidR="00FD1002" w:rsidRPr="00FD1002" w:rsidRDefault="00FD1002" w:rsidP="00FD1002">
      <w:pPr>
        <w:autoSpaceDE w:val="0"/>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xml:space="preserve">- предоставление земельных участков под застройку, а также для коллективного садоводства и огородничества; </w:t>
      </w:r>
    </w:p>
    <w:p w14:paraId="5EB4239A" w14:textId="77777777" w:rsidR="00FD1002" w:rsidRPr="00FD1002" w:rsidRDefault="00FD1002" w:rsidP="00FD1002">
      <w:pPr>
        <w:autoSpaceDE w:val="0"/>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xml:space="preserve">- проведение гидромелиоративных и ирригационных работ, геологоразведочных изысканий и разработка полезных ископаемых; </w:t>
      </w:r>
    </w:p>
    <w:p w14:paraId="3FC6A130" w14:textId="77777777" w:rsidR="00FD1002" w:rsidRPr="00FD1002" w:rsidRDefault="00FD1002" w:rsidP="00FD1002">
      <w:pPr>
        <w:autoSpaceDE w:val="0"/>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xml:space="preserve">- строительство зданий и сооружений, дорог и трубопроводов, линий электропередач и прочих коммуникаций; </w:t>
      </w:r>
    </w:p>
    <w:p w14:paraId="42228AE6" w14:textId="77777777" w:rsidR="00FD1002" w:rsidRPr="00FD1002" w:rsidRDefault="00FD1002" w:rsidP="00FD1002">
      <w:pPr>
        <w:autoSpaceDE w:val="0"/>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xml:space="preserve">- применение ядохимикатов, минеральных удобрений, химических средств защиты растений и стимуляторов роста; </w:t>
      </w:r>
    </w:p>
    <w:p w14:paraId="423778F0" w14:textId="77777777" w:rsidR="00FD1002" w:rsidRPr="00FD1002" w:rsidRDefault="00FD1002" w:rsidP="00FD1002">
      <w:pPr>
        <w:autoSpaceDE w:val="0"/>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xml:space="preserve">- проезд стоянка автотранспорта, устройство стационарных бивуаков, туристических стоянок и лагерей, разведение остров, засорение и захламление территории; </w:t>
      </w:r>
    </w:p>
    <w:p w14:paraId="652771CB" w14:textId="77777777" w:rsidR="00FD1002" w:rsidRPr="00FD1002" w:rsidRDefault="00FD1002" w:rsidP="00FD1002">
      <w:pPr>
        <w:autoSpaceDE w:val="0"/>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xml:space="preserve">- акклиматизация несвойственных экосистеме видов животных и растений; </w:t>
      </w:r>
    </w:p>
    <w:p w14:paraId="35455416" w14:textId="77777777" w:rsidR="00FD1002" w:rsidRPr="00FD1002" w:rsidRDefault="00FD1002" w:rsidP="00FD1002">
      <w:pPr>
        <w:spacing w:after="0" w:line="240" w:lineRule="auto"/>
        <w:ind w:firstLine="720"/>
        <w:jc w:val="both"/>
        <w:rPr>
          <w:rFonts w:ascii="Times New Roman" w:eastAsia="Times New Roman" w:hAnsi="Times New Roman" w:cs="Calibri"/>
          <w:sz w:val="24"/>
          <w:szCs w:val="24"/>
          <w:lang w:eastAsia="ar-SA"/>
        </w:rPr>
      </w:pPr>
      <w:r w:rsidRPr="00FD1002">
        <w:rPr>
          <w:rFonts w:ascii="Times New Roman" w:eastAsia="Times New Roman" w:hAnsi="Times New Roman" w:cs="Calibri"/>
          <w:sz w:val="24"/>
          <w:szCs w:val="24"/>
          <w:lang w:eastAsia="ar-SA"/>
        </w:rPr>
        <w:t>- любые иные виды деятельности, препятствующие сохранению, восстановлению и воспроизводству природного комплекса и отдельных биологических объектов.</w:t>
      </w:r>
    </w:p>
    <w:p w14:paraId="22D3CEFB" w14:textId="77777777" w:rsidR="007864C8" w:rsidRPr="00C66118" w:rsidRDefault="007864C8" w:rsidP="007864C8">
      <w:pPr>
        <w:spacing w:before="60" w:after="60" w:line="240" w:lineRule="auto"/>
        <w:ind w:firstLine="709"/>
        <w:jc w:val="both"/>
        <w:rPr>
          <w:rFonts w:ascii="Times New Roman" w:eastAsia="Times New Roman" w:hAnsi="Times New Roman"/>
          <w:i/>
          <w:sz w:val="24"/>
          <w:szCs w:val="24"/>
          <w:lang w:eastAsia="ru-RU"/>
        </w:rPr>
      </w:pPr>
      <w:r w:rsidRPr="00C66118">
        <w:rPr>
          <w:rFonts w:ascii="Times New Roman" w:eastAsia="Times New Roman" w:hAnsi="Times New Roman"/>
          <w:i/>
          <w:sz w:val="24"/>
          <w:szCs w:val="24"/>
          <w:lang w:eastAsia="ru-RU"/>
        </w:rPr>
        <w:t xml:space="preserve">Особо охраняемые природные территории Местного значения </w:t>
      </w:r>
    </w:p>
    <w:p w14:paraId="32B82D8E" w14:textId="2736BBB8" w:rsidR="007864C8" w:rsidRPr="00E460C0" w:rsidRDefault="007864C8" w:rsidP="007864C8">
      <w:pPr>
        <w:pStyle w:val="12"/>
        <w:ind w:firstLine="709"/>
        <w:jc w:val="both"/>
        <w:rPr>
          <w:sz w:val="24"/>
          <w:szCs w:val="24"/>
        </w:rPr>
      </w:pPr>
      <w:r w:rsidRPr="00C66118">
        <w:rPr>
          <w:sz w:val="24"/>
          <w:szCs w:val="24"/>
        </w:rPr>
        <w:t xml:space="preserve">В границах </w:t>
      </w:r>
      <w:r w:rsidR="0035271F">
        <w:rPr>
          <w:sz w:val="24"/>
          <w:szCs w:val="24"/>
        </w:rPr>
        <w:t>Владимирского</w:t>
      </w:r>
      <w:r w:rsidR="00A50C89">
        <w:rPr>
          <w:sz w:val="24"/>
          <w:szCs w:val="24"/>
        </w:rPr>
        <w:t xml:space="preserve"> сельского поселения</w:t>
      </w:r>
      <w:r w:rsidR="00A50C89" w:rsidRPr="00C66118">
        <w:rPr>
          <w:sz w:val="24"/>
          <w:szCs w:val="24"/>
        </w:rPr>
        <w:t xml:space="preserve"> </w:t>
      </w:r>
      <w:r w:rsidR="00A50C89">
        <w:rPr>
          <w:sz w:val="24"/>
          <w:szCs w:val="24"/>
        </w:rPr>
        <w:t>Тулунского</w:t>
      </w:r>
      <w:r w:rsidRPr="00C66118">
        <w:rPr>
          <w:sz w:val="24"/>
          <w:szCs w:val="24"/>
        </w:rPr>
        <w:t xml:space="preserve"> района особо охраняемые природные территории местного значения отсутствуют </w:t>
      </w:r>
      <w:r w:rsidRPr="00C66118">
        <w:rPr>
          <w:sz w:val="23"/>
          <w:szCs w:val="23"/>
        </w:rPr>
        <w:t>(</w:t>
      </w:r>
      <w:r w:rsidRPr="00C66118">
        <w:rPr>
          <w:sz w:val="24"/>
          <w:szCs w:val="24"/>
        </w:rPr>
        <w:t xml:space="preserve">в соответствии с письмом администрации </w:t>
      </w:r>
      <w:r w:rsidR="0035271F">
        <w:rPr>
          <w:sz w:val="24"/>
          <w:szCs w:val="24"/>
        </w:rPr>
        <w:t>Владимирского</w:t>
      </w:r>
      <w:r w:rsidR="00A50C89">
        <w:rPr>
          <w:sz w:val="24"/>
          <w:szCs w:val="24"/>
        </w:rPr>
        <w:t xml:space="preserve"> сельского поселения </w:t>
      </w:r>
      <w:r w:rsidR="00C66118" w:rsidRPr="00C66118">
        <w:rPr>
          <w:sz w:val="24"/>
          <w:szCs w:val="24"/>
        </w:rPr>
        <w:t>–</w:t>
      </w:r>
      <w:r w:rsidR="00B426B2" w:rsidRPr="00C66118">
        <w:rPr>
          <w:sz w:val="24"/>
          <w:szCs w:val="24"/>
        </w:rPr>
        <w:t xml:space="preserve"> при</w:t>
      </w:r>
      <w:r w:rsidR="00B426B2" w:rsidRPr="00D15F61">
        <w:rPr>
          <w:sz w:val="24"/>
          <w:szCs w:val="24"/>
        </w:rPr>
        <w:t>ложени</w:t>
      </w:r>
      <w:r w:rsidR="00B426B2" w:rsidRPr="00C66118">
        <w:rPr>
          <w:sz w:val="24"/>
          <w:szCs w:val="24"/>
        </w:rPr>
        <w:t>е</w:t>
      </w:r>
      <w:r w:rsidR="00C66118" w:rsidRPr="00C66118">
        <w:rPr>
          <w:sz w:val="24"/>
          <w:szCs w:val="24"/>
        </w:rPr>
        <w:t xml:space="preserve"> </w:t>
      </w:r>
      <w:r w:rsidR="00D15F61">
        <w:rPr>
          <w:sz w:val="24"/>
          <w:szCs w:val="24"/>
        </w:rPr>
        <w:t>7</w:t>
      </w:r>
      <w:r w:rsidR="009F5B9B">
        <w:rPr>
          <w:sz w:val="24"/>
          <w:szCs w:val="24"/>
        </w:rPr>
        <w:t>).</w:t>
      </w:r>
    </w:p>
    <w:p w14:paraId="5EB8672B" w14:textId="77777777" w:rsidR="007864C8" w:rsidRPr="007864C8" w:rsidRDefault="007864C8" w:rsidP="007864C8">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7864C8">
        <w:rPr>
          <w:rFonts w:ascii="Times New Roman" w:eastAsia="Times New Roman" w:hAnsi="Times New Roman"/>
          <w:b/>
          <w:i/>
          <w:sz w:val="24"/>
          <w:szCs w:val="24"/>
          <w:lang w:eastAsia="ru-RU"/>
        </w:rPr>
        <w:t xml:space="preserve">5.3.2 Охрана объектов историко-культурного наследия </w:t>
      </w:r>
    </w:p>
    <w:p w14:paraId="635ABA81" w14:textId="2F845EA5" w:rsidR="007864C8" w:rsidRDefault="007864C8" w:rsidP="007864C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864C8">
        <w:rPr>
          <w:rFonts w:ascii="Times New Roman" w:eastAsia="Times New Roman" w:hAnsi="Times New Roman"/>
          <w:sz w:val="24"/>
          <w:szCs w:val="24"/>
          <w:lang w:eastAsia="ru-RU"/>
        </w:rPr>
        <w:t xml:space="preserve">Согласно Письму Службы по охране объектов культурного наследия Иркутской области от </w:t>
      </w:r>
      <w:r w:rsidR="001A64FF" w:rsidRPr="001A64FF">
        <w:rPr>
          <w:rFonts w:ascii="Times New Roman" w:eastAsia="Times New Roman" w:hAnsi="Times New Roman"/>
          <w:sz w:val="24"/>
          <w:szCs w:val="24"/>
          <w:lang w:eastAsia="ru-RU"/>
        </w:rPr>
        <w:t>2</w:t>
      </w:r>
      <w:r w:rsidR="001A64FF">
        <w:rPr>
          <w:rFonts w:ascii="Times New Roman" w:eastAsia="Times New Roman" w:hAnsi="Times New Roman"/>
          <w:sz w:val="24"/>
          <w:szCs w:val="24"/>
          <w:lang w:eastAsia="ru-RU"/>
        </w:rPr>
        <w:t>1.04.2022 № 02-76-2161/22</w:t>
      </w:r>
      <w:r w:rsidR="00C73121">
        <w:rPr>
          <w:rFonts w:ascii="Times New Roman" w:eastAsia="Times New Roman" w:hAnsi="Times New Roman"/>
          <w:sz w:val="24"/>
          <w:szCs w:val="24"/>
          <w:lang w:eastAsia="ru-RU"/>
        </w:rPr>
        <w:t xml:space="preserve"> (</w:t>
      </w:r>
      <w:r w:rsidR="00C73121" w:rsidRPr="00D15F61">
        <w:rPr>
          <w:rFonts w:ascii="Times New Roman" w:eastAsia="Times New Roman" w:hAnsi="Times New Roman"/>
          <w:sz w:val="24"/>
          <w:szCs w:val="24"/>
          <w:lang w:eastAsia="ru-RU"/>
        </w:rPr>
        <w:t xml:space="preserve">приложение </w:t>
      </w:r>
      <w:r w:rsidR="00D15F61" w:rsidRPr="00D15F61">
        <w:rPr>
          <w:rFonts w:ascii="Times New Roman" w:eastAsia="Times New Roman" w:hAnsi="Times New Roman"/>
          <w:sz w:val="24"/>
          <w:szCs w:val="24"/>
          <w:lang w:eastAsia="ru-RU"/>
        </w:rPr>
        <w:t>8</w:t>
      </w:r>
      <w:r w:rsidR="00C73121">
        <w:rPr>
          <w:rFonts w:ascii="Times New Roman" w:eastAsia="Times New Roman" w:hAnsi="Times New Roman"/>
          <w:sz w:val="24"/>
          <w:szCs w:val="24"/>
          <w:lang w:eastAsia="ru-RU"/>
        </w:rPr>
        <w:t>).</w:t>
      </w:r>
    </w:p>
    <w:p w14:paraId="7F056307" w14:textId="77777777" w:rsidR="001A64FF" w:rsidRDefault="001A64FF" w:rsidP="001A64F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A64FF">
        <w:rPr>
          <w:rFonts w:ascii="Times New Roman" w:eastAsia="Times New Roman" w:hAnsi="Times New Roman"/>
          <w:sz w:val="24"/>
          <w:szCs w:val="24"/>
          <w:lang w:eastAsia="ru-RU"/>
        </w:rPr>
        <w:t>По состоянию на 01.04.2022 года на территории Владимирского</w:t>
      </w:r>
      <w:r>
        <w:rPr>
          <w:rFonts w:ascii="Times New Roman" w:eastAsia="Times New Roman" w:hAnsi="Times New Roman"/>
          <w:sz w:val="24"/>
          <w:szCs w:val="24"/>
          <w:lang w:eastAsia="ru-RU"/>
        </w:rPr>
        <w:t xml:space="preserve"> </w:t>
      </w:r>
      <w:r w:rsidRPr="001A64FF">
        <w:rPr>
          <w:rFonts w:ascii="Times New Roman" w:eastAsia="Times New Roman" w:hAnsi="Times New Roman"/>
          <w:sz w:val="24"/>
          <w:szCs w:val="24"/>
          <w:lang w:eastAsia="ru-RU"/>
        </w:rPr>
        <w:t>муниципального образования отсутствуют объекты культурного наследия,</w:t>
      </w:r>
      <w:r>
        <w:rPr>
          <w:rFonts w:ascii="Times New Roman" w:eastAsia="Times New Roman" w:hAnsi="Times New Roman"/>
          <w:sz w:val="24"/>
          <w:szCs w:val="24"/>
          <w:lang w:eastAsia="ru-RU"/>
        </w:rPr>
        <w:t xml:space="preserve"> </w:t>
      </w:r>
      <w:r w:rsidRPr="001A64FF">
        <w:rPr>
          <w:rFonts w:ascii="Times New Roman" w:eastAsia="Times New Roman" w:hAnsi="Times New Roman"/>
          <w:sz w:val="24"/>
          <w:szCs w:val="24"/>
          <w:lang w:eastAsia="ru-RU"/>
        </w:rPr>
        <w:t>включенные в Единый государственный реестр объектов культурного наследия</w:t>
      </w:r>
      <w:r>
        <w:rPr>
          <w:rFonts w:ascii="Times New Roman" w:eastAsia="Times New Roman" w:hAnsi="Times New Roman"/>
          <w:sz w:val="24"/>
          <w:szCs w:val="24"/>
          <w:lang w:eastAsia="ru-RU"/>
        </w:rPr>
        <w:t xml:space="preserve"> </w:t>
      </w:r>
      <w:r w:rsidRPr="001A64FF">
        <w:rPr>
          <w:rFonts w:ascii="Times New Roman" w:eastAsia="Times New Roman" w:hAnsi="Times New Roman"/>
          <w:sz w:val="24"/>
          <w:szCs w:val="24"/>
          <w:lang w:eastAsia="ru-RU"/>
        </w:rPr>
        <w:t>(памятников истории и культуры) народов Российской Федерации.</w:t>
      </w:r>
      <w:r>
        <w:rPr>
          <w:rFonts w:ascii="Times New Roman" w:eastAsia="Times New Roman" w:hAnsi="Times New Roman"/>
          <w:sz w:val="24"/>
          <w:szCs w:val="24"/>
          <w:lang w:eastAsia="ru-RU"/>
        </w:rPr>
        <w:t xml:space="preserve"> </w:t>
      </w:r>
    </w:p>
    <w:p w14:paraId="1DB8CB7C" w14:textId="0C05400F" w:rsidR="003C608C" w:rsidRDefault="001A64FF" w:rsidP="001A64F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 учете </w:t>
      </w:r>
      <w:r w:rsidR="003C608C" w:rsidRPr="003C608C">
        <w:rPr>
          <w:rFonts w:ascii="Times New Roman" w:eastAsia="Times New Roman" w:hAnsi="Times New Roman"/>
          <w:sz w:val="24"/>
          <w:szCs w:val="24"/>
          <w:lang w:eastAsia="ru-RU"/>
        </w:rPr>
        <w:t>государ</w:t>
      </w:r>
      <w:r>
        <w:rPr>
          <w:rFonts w:ascii="Times New Roman" w:eastAsia="Times New Roman" w:hAnsi="Times New Roman"/>
          <w:sz w:val="24"/>
          <w:szCs w:val="24"/>
          <w:lang w:eastAsia="ru-RU"/>
        </w:rPr>
        <w:t>ственного</w:t>
      </w:r>
      <w:r w:rsidR="003C608C" w:rsidRPr="003C608C">
        <w:rPr>
          <w:rFonts w:ascii="Times New Roman" w:eastAsia="Times New Roman" w:hAnsi="Times New Roman"/>
          <w:sz w:val="24"/>
          <w:szCs w:val="24"/>
          <w:lang w:eastAsia="ru-RU"/>
        </w:rPr>
        <w:t xml:space="preserve"> орган</w:t>
      </w:r>
      <w:r>
        <w:rPr>
          <w:rFonts w:ascii="Times New Roman" w:eastAsia="Times New Roman" w:hAnsi="Times New Roman"/>
          <w:sz w:val="24"/>
          <w:szCs w:val="24"/>
          <w:lang w:eastAsia="ru-RU"/>
        </w:rPr>
        <w:t>а</w:t>
      </w:r>
      <w:r w:rsidR="003C608C" w:rsidRPr="003C608C">
        <w:rPr>
          <w:rFonts w:ascii="Times New Roman" w:eastAsia="Times New Roman" w:hAnsi="Times New Roman"/>
          <w:sz w:val="24"/>
          <w:szCs w:val="24"/>
          <w:lang w:eastAsia="ru-RU"/>
        </w:rPr>
        <w:t xml:space="preserve"> по охране объектов культурного наследия Иркутской области </w:t>
      </w:r>
      <w:r w:rsidRPr="001A64FF">
        <w:rPr>
          <w:rFonts w:ascii="Times New Roman" w:eastAsia="Times New Roman" w:hAnsi="Times New Roman"/>
          <w:sz w:val="24"/>
          <w:szCs w:val="24"/>
          <w:lang w:eastAsia="ru-RU"/>
        </w:rPr>
        <w:t>в границах муниципального образования состоят</w:t>
      </w:r>
      <w:r w:rsidR="003C608C" w:rsidRPr="003C608C">
        <w:rPr>
          <w:rFonts w:ascii="Times New Roman" w:eastAsia="Times New Roman" w:hAnsi="Times New Roman"/>
          <w:sz w:val="24"/>
          <w:szCs w:val="24"/>
          <w:lang w:eastAsia="ru-RU"/>
        </w:rPr>
        <w:t xml:space="preserve">: </w:t>
      </w:r>
    </w:p>
    <w:p w14:paraId="407746A2" w14:textId="64359FE8" w:rsidR="001A64FF" w:rsidRPr="003C608C" w:rsidRDefault="001A64FF" w:rsidP="001A64FF">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- 3 </w:t>
      </w:r>
      <w:r w:rsidRPr="001A64FF">
        <w:rPr>
          <w:rFonts w:ascii="Times New Roman" w:eastAsia="Times New Roman" w:hAnsi="Times New Roman"/>
          <w:sz w:val="24"/>
          <w:szCs w:val="24"/>
          <w:lang w:eastAsia="ru-RU"/>
        </w:rPr>
        <w:t>выявленных объекта археологического наследия</w:t>
      </w:r>
      <w:r>
        <w:rPr>
          <w:rFonts w:ascii="Times New Roman" w:eastAsia="Times New Roman" w:hAnsi="Times New Roman"/>
          <w:sz w:val="24"/>
          <w:szCs w:val="24"/>
          <w:lang w:eastAsia="ru-RU"/>
        </w:rPr>
        <w:t>;</w:t>
      </w:r>
    </w:p>
    <w:p w14:paraId="581357EE" w14:textId="15A8B940" w:rsidR="003C608C" w:rsidRPr="003C608C" w:rsidRDefault="003C608C" w:rsidP="003C608C">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C608C">
        <w:rPr>
          <w:rFonts w:ascii="Times New Roman" w:eastAsia="Times New Roman" w:hAnsi="Times New Roman"/>
          <w:sz w:val="24"/>
          <w:szCs w:val="24"/>
          <w:lang w:eastAsia="ru-RU"/>
        </w:rPr>
        <w:t>- 1 выявленн</w:t>
      </w:r>
      <w:r w:rsidR="001A64FF">
        <w:rPr>
          <w:rFonts w:ascii="Times New Roman" w:eastAsia="Times New Roman" w:hAnsi="Times New Roman"/>
          <w:sz w:val="24"/>
          <w:szCs w:val="24"/>
          <w:lang w:eastAsia="ru-RU"/>
        </w:rPr>
        <w:t>ый объект культурного наследия (памятник истории, архитектуры).</w:t>
      </w:r>
    </w:p>
    <w:p w14:paraId="01519277" w14:textId="34335E62" w:rsidR="001A64FF" w:rsidRPr="001A64FF" w:rsidRDefault="001A64FF" w:rsidP="003C608C">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A64FF">
        <w:rPr>
          <w:rFonts w:ascii="Times New Roman" w:hAnsi="Times New Roman"/>
          <w:sz w:val="24"/>
          <w:szCs w:val="24"/>
        </w:rPr>
        <w:t>Выявленные объекты культурного наследия (памятники археологии, истории и архитектуры) включены в «Перечень выявленных объектов культурного наследия, расположенных на территории Иркутской области», утвержденный приказом службы 14 февраля 2017 года №18-спр. Предмет охраны на объект культурного наследия (памятник истории, архитектуры) не утверждался. Границы территории для объектов культурного наследия (памятников археологии, истории и архитектуры) не устанавливались. Зоны охраны для объектов культурного наследия, расположенных на территории Владимирского муниципального образования Тулунского района, не устанавливались.</w:t>
      </w:r>
    </w:p>
    <w:p w14:paraId="7C814D82" w14:textId="253C6C63" w:rsidR="001A64FF" w:rsidRPr="00A8475C" w:rsidRDefault="001A64FF" w:rsidP="003C608C">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8475C">
        <w:rPr>
          <w:rFonts w:ascii="Times New Roman" w:hAnsi="Times New Roman"/>
          <w:sz w:val="24"/>
          <w:szCs w:val="24"/>
        </w:rPr>
        <w:t>Установление защитных зон, согласно ст.34.1 Федерального закона от 25 июня 2002 года № 73-ФЗ «Об объектах культурного наследия (памятниках истории и культуры) народов Российской Федерации» (далее - Закон № 73-ФЗ) для выявленных объектов культурного наследия не требуется. В соответствии со ст. 33 Закона № 73-ФЗ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w:t>
      </w:r>
    </w:p>
    <w:p w14:paraId="312E9E49" w14:textId="1694FC73" w:rsidR="001A64FF" w:rsidRPr="00A8475C" w:rsidRDefault="001A64FF" w:rsidP="003C608C">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8475C">
        <w:rPr>
          <w:rFonts w:ascii="Times New Roman" w:hAnsi="Times New Roman"/>
          <w:sz w:val="24"/>
          <w:szCs w:val="24"/>
        </w:rPr>
        <w:t>На основании ст. 5.1 Закона № 73–ФЗ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а также проведение земляных, строительных, мелиоративных и других видов работ, за исключением работ по сохранению объектов культурного наследия, либо вышеназванные работы могут проводиться при условии обеспечения сохранности объектов культурного наследия. На основании ст. 36 Закона № 73–ФЗ проектирование и проведение земляных, строительных, мелиоративных, хозяйственных работ, указанных в ст. 30 Закона № 73–ФЗ работ по использованию лесов и иных работ осуществляются при отсутствии на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w:t>
      </w:r>
    </w:p>
    <w:p w14:paraId="642ABA8E" w14:textId="157843B3" w:rsidR="001A64FF" w:rsidRPr="00A8475C" w:rsidRDefault="00A8475C" w:rsidP="003C608C">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8475C">
        <w:rPr>
          <w:rFonts w:ascii="Times New Roman" w:hAnsi="Times New Roman"/>
          <w:sz w:val="24"/>
          <w:szCs w:val="24"/>
        </w:rPr>
        <w:t>Любые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обязательных разделов об обеспечении сохранности указанного объекта культурного наследия. Раздел подлежит государственной историко-культурной экспертизе и согласовывается со службой (ст. 30 Закона № 73-ФЗ). Для определения наличия либо отсутствия объектов культурного наследия либо объектов, обладающих признаками объекта культурного наследия п.3 ст.31 Закона №73-ФЗ предусмотрено проведение историко-культурной экспертизы на земельных участках, участках лесного фонда либо водных объектах или их частях, подлежащих воздействию земляных, строительных, мелиоративных, хозяйственных работ, указанных в ст. 30 Закона №73-ФЗ работ по использованию лесов и иных работ, путем археологической разведки, в порядке, определенном ст. 45.1 Закона №73-ФЗ.</w:t>
      </w:r>
    </w:p>
    <w:p w14:paraId="51EC9FDC" w14:textId="3360162B" w:rsidR="00D51E54" w:rsidRPr="00E21A39" w:rsidRDefault="00D51E54" w:rsidP="00D51E54">
      <w:pPr>
        <w:spacing w:before="120" w:after="120" w:line="240" w:lineRule="auto"/>
        <w:ind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Таблица 5.3.2.1 - п</w:t>
      </w:r>
      <w:r w:rsidRPr="00E21A39">
        <w:rPr>
          <w:rFonts w:ascii="Times New Roman" w:eastAsia="Times New Roman" w:hAnsi="Times New Roman"/>
          <w:b/>
          <w:sz w:val="24"/>
          <w:szCs w:val="24"/>
          <w:lang w:eastAsia="ru-RU"/>
        </w:rPr>
        <w:t xml:space="preserve">еречень </w:t>
      </w:r>
      <w:r>
        <w:rPr>
          <w:rFonts w:ascii="Times New Roman" w:eastAsia="Times New Roman" w:hAnsi="Times New Roman"/>
          <w:b/>
          <w:sz w:val="24"/>
          <w:szCs w:val="24"/>
          <w:lang w:eastAsia="ru-RU"/>
        </w:rPr>
        <w:t>выявленных объектов археологического наследия, расположенных на территории Владимирского муниципального образования</w:t>
      </w:r>
      <w:r w:rsidRPr="00E21A39">
        <w:rPr>
          <w:rFonts w:ascii="Times New Roman" w:eastAsia="Times New Roman" w:hAnsi="Times New Roman"/>
          <w:b/>
          <w:sz w:val="24"/>
          <w:szCs w:val="24"/>
          <w:lang w:eastAsia="ru-RU"/>
        </w:rPr>
        <w:t xml:space="preserve"> Тулунского района </w:t>
      </w:r>
      <w:r>
        <w:rPr>
          <w:rFonts w:ascii="Times New Roman" w:eastAsia="Times New Roman" w:hAnsi="Times New Roman"/>
          <w:b/>
          <w:sz w:val="24"/>
          <w:szCs w:val="24"/>
          <w:lang w:eastAsia="ru-RU"/>
        </w:rPr>
        <w:t xml:space="preserve">Иркутской области </w:t>
      </w:r>
      <w:r w:rsidRPr="00E21A39">
        <w:rPr>
          <w:rFonts w:ascii="Times New Roman" w:eastAsia="Times New Roman" w:hAnsi="Times New Roman"/>
          <w:b/>
          <w:sz w:val="24"/>
          <w:szCs w:val="24"/>
          <w:lang w:eastAsia="ru-RU"/>
        </w:rPr>
        <w:t xml:space="preserve">по состоянию на </w:t>
      </w:r>
      <w:r w:rsidR="00264F92">
        <w:rPr>
          <w:rFonts w:ascii="Times New Roman" w:eastAsia="Times New Roman" w:hAnsi="Times New Roman"/>
          <w:b/>
          <w:sz w:val="24"/>
          <w:szCs w:val="24"/>
          <w:lang w:eastAsia="ru-RU"/>
        </w:rPr>
        <w:t>01</w:t>
      </w:r>
      <w:r w:rsidRPr="00E21A39">
        <w:rPr>
          <w:rFonts w:ascii="Times New Roman" w:eastAsia="Times New Roman" w:hAnsi="Times New Roman"/>
          <w:b/>
          <w:sz w:val="24"/>
          <w:szCs w:val="24"/>
          <w:lang w:eastAsia="ru-RU"/>
        </w:rPr>
        <w:t>.0</w:t>
      </w:r>
      <w:r w:rsidR="00264F92">
        <w:rPr>
          <w:rFonts w:ascii="Times New Roman" w:eastAsia="Times New Roman" w:hAnsi="Times New Roman"/>
          <w:b/>
          <w:sz w:val="24"/>
          <w:szCs w:val="24"/>
          <w:lang w:eastAsia="ru-RU"/>
        </w:rPr>
        <w:t>4</w:t>
      </w:r>
      <w:r w:rsidRPr="00E21A39">
        <w:rPr>
          <w:rFonts w:ascii="Times New Roman" w:eastAsia="Times New Roman" w:hAnsi="Times New Roman"/>
          <w:b/>
          <w:sz w:val="24"/>
          <w:szCs w:val="24"/>
          <w:lang w:eastAsia="ru-RU"/>
        </w:rPr>
        <w:t>.202</w:t>
      </w:r>
      <w:r w:rsidR="00264F92">
        <w:rPr>
          <w:rFonts w:ascii="Times New Roman" w:eastAsia="Times New Roman" w:hAnsi="Times New Roman"/>
          <w:b/>
          <w:sz w:val="24"/>
          <w:szCs w:val="24"/>
          <w:lang w:eastAsia="ru-RU"/>
        </w:rPr>
        <w:t>2</w:t>
      </w:r>
      <w:r w:rsidRPr="00E21A39">
        <w:rPr>
          <w:rFonts w:ascii="Times New Roman" w:eastAsia="Times New Roman" w:hAnsi="Times New Roman"/>
          <w:b/>
          <w:sz w:val="24"/>
          <w:szCs w:val="24"/>
          <w:lang w:eastAsia="ru-RU"/>
        </w:rPr>
        <w:t xml:space="preserve"> г.</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95"/>
        <w:gridCol w:w="2237"/>
        <w:gridCol w:w="1861"/>
        <w:gridCol w:w="1567"/>
        <w:gridCol w:w="1640"/>
        <w:gridCol w:w="1938"/>
      </w:tblGrid>
      <w:tr w:rsidR="00D51E54" w:rsidRPr="00E21A39" w14:paraId="6DBBA61A" w14:textId="77777777" w:rsidTr="00BE21CB">
        <w:tc>
          <w:tcPr>
            <w:tcW w:w="9892" w:type="dxa"/>
            <w:gridSpan w:val="6"/>
            <w:shd w:val="clear" w:color="auto" w:fill="auto"/>
            <w:vAlign w:val="center"/>
            <w:hideMark/>
          </w:tcPr>
          <w:p w14:paraId="7DBD99A1" w14:textId="77777777" w:rsidR="00D51E54" w:rsidRPr="00E21A39" w:rsidRDefault="00D51E54" w:rsidP="00BE21CB">
            <w:pPr>
              <w:spacing w:after="0" w:line="240" w:lineRule="auto"/>
              <w:rPr>
                <w:rFonts w:ascii="Times New Roman" w:eastAsia="Times New Roman" w:hAnsi="Times New Roman"/>
                <w:b/>
                <w:bCs/>
                <w:sz w:val="20"/>
                <w:szCs w:val="20"/>
                <w:lang w:eastAsia="ru-RU"/>
              </w:rPr>
            </w:pPr>
            <w:r w:rsidRPr="00E21A39">
              <w:rPr>
                <w:rFonts w:ascii="Times New Roman" w:eastAsia="Times New Roman" w:hAnsi="Times New Roman"/>
                <w:b/>
                <w:bCs/>
                <w:sz w:val="20"/>
                <w:szCs w:val="20"/>
                <w:lang w:eastAsia="ru-RU"/>
              </w:rPr>
              <w:t>29. Тулунский район</w:t>
            </w:r>
          </w:p>
        </w:tc>
      </w:tr>
      <w:tr w:rsidR="00D51E54" w:rsidRPr="00E21A39" w14:paraId="7E35B888" w14:textId="77777777" w:rsidTr="00BE21CB">
        <w:tc>
          <w:tcPr>
            <w:tcW w:w="9892" w:type="dxa"/>
            <w:gridSpan w:val="6"/>
            <w:shd w:val="clear" w:color="auto" w:fill="auto"/>
            <w:vAlign w:val="center"/>
            <w:hideMark/>
          </w:tcPr>
          <w:p w14:paraId="52E033F2" w14:textId="77777777" w:rsidR="00D51E54" w:rsidRPr="00E21A39" w:rsidRDefault="00D51E54" w:rsidP="00BE21CB">
            <w:pPr>
              <w:spacing w:after="0" w:line="240" w:lineRule="auto"/>
              <w:jc w:val="both"/>
              <w:rPr>
                <w:rFonts w:ascii="Times New Roman" w:eastAsia="Times New Roman" w:hAnsi="Times New Roman"/>
                <w:b/>
                <w:bCs/>
                <w:sz w:val="20"/>
                <w:szCs w:val="20"/>
                <w:lang w:eastAsia="ru-RU"/>
              </w:rPr>
            </w:pPr>
            <w:r w:rsidRPr="00E21A39">
              <w:rPr>
                <w:rFonts w:ascii="Times New Roman" w:eastAsia="Times New Roman" w:hAnsi="Times New Roman"/>
                <w:b/>
                <w:bCs/>
                <w:sz w:val="20"/>
                <w:szCs w:val="20"/>
                <w:lang w:eastAsia="ru-RU"/>
              </w:rPr>
              <w:t>29.2.Объекты культурного наследия, являющиеся объектами археологического наследия (за исключением достопримечательных мест)</w:t>
            </w:r>
          </w:p>
        </w:tc>
      </w:tr>
      <w:tr w:rsidR="00D51E54" w:rsidRPr="00E21A39" w14:paraId="229F9784" w14:textId="77777777" w:rsidTr="00BE21CB">
        <w:tc>
          <w:tcPr>
            <w:tcW w:w="873" w:type="dxa"/>
            <w:shd w:val="clear" w:color="auto" w:fill="auto"/>
            <w:noWrap/>
            <w:vAlign w:val="center"/>
            <w:hideMark/>
          </w:tcPr>
          <w:p w14:paraId="6DF52FA4" w14:textId="77777777" w:rsidR="00D51E54" w:rsidRPr="00E21A39" w:rsidRDefault="00D51E54" w:rsidP="00BE21CB">
            <w:pPr>
              <w:spacing w:after="0" w:line="240" w:lineRule="auto"/>
              <w:rPr>
                <w:rFonts w:ascii="Times New Roman" w:eastAsia="Times New Roman" w:hAnsi="Times New Roman"/>
                <w:b/>
                <w:bCs/>
                <w:color w:val="000000"/>
                <w:sz w:val="20"/>
                <w:szCs w:val="20"/>
                <w:lang w:eastAsia="ru-RU"/>
              </w:rPr>
            </w:pPr>
            <w:r w:rsidRPr="00E21A39">
              <w:rPr>
                <w:rFonts w:ascii="Times New Roman" w:eastAsia="Times New Roman" w:hAnsi="Times New Roman"/>
                <w:b/>
                <w:bCs/>
                <w:color w:val="000000"/>
                <w:sz w:val="20"/>
                <w:szCs w:val="20"/>
                <w:lang w:eastAsia="ru-RU"/>
              </w:rPr>
              <w:t>№ п/п</w:t>
            </w:r>
          </w:p>
        </w:tc>
        <w:tc>
          <w:tcPr>
            <w:tcW w:w="2183" w:type="dxa"/>
            <w:shd w:val="clear" w:color="auto" w:fill="auto"/>
            <w:vAlign w:val="center"/>
            <w:hideMark/>
          </w:tcPr>
          <w:p w14:paraId="723198B1" w14:textId="77777777" w:rsidR="00D51E54" w:rsidRPr="00E21A39" w:rsidRDefault="00D51E54" w:rsidP="00BE21CB">
            <w:pPr>
              <w:spacing w:after="0" w:line="240" w:lineRule="auto"/>
              <w:jc w:val="center"/>
              <w:rPr>
                <w:rFonts w:ascii="Times New Roman" w:eastAsia="Times New Roman" w:hAnsi="Times New Roman"/>
                <w:b/>
                <w:bCs/>
                <w:color w:val="000000"/>
                <w:sz w:val="20"/>
                <w:szCs w:val="20"/>
                <w:lang w:eastAsia="ru-RU"/>
              </w:rPr>
            </w:pPr>
            <w:r w:rsidRPr="00E21A39">
              <w:rPr>
                <w:rFonts w:ascii="Times New Roman" w:eastAsia="Times New Roman" w:hAnsi="Times New Roman"/>
                <w:b/>
                <w:bCs/>
                <w:color w:val="000000"/>
                <w:sz w:val="20"/>
                <w:szCs w:val="20"/>
                <w:lang w:eastAsia="ru-RU"/>
              </w:rPr>
              <w:t>Наименование объекта</w:t>
            </w:r>
          </w:p>
        </w:tc>
        <w:tc>
          <w:tcPr>
            <w:tcW w:w="1816" w:type="dxa"/>
            <w:shd w:val="clear" w:color="auto" w:fill="auto"/>
            <w:vAlign w:val="center"/>
            <w:hideMark/>
          </w:tcPr>
          <w:p w14:paraId="73BBB0B7" w14:textId="77777777" w:rsidR="00D51E54" w:rsidRPr="00E21A39" w:rsidRDefault="00D51E54" w:rsidP="00BE21CB">
            <w:pPr>
              <w:spacing w:after="0" w:line="240" w:lineRule="auto"/>
              <w:jc w:val="center"/>
              <w:rPr>
                <w:rFonts w:ascii="Times New Roman" w:eastAsia="Times New Roman" w:hAnsi="Times New Roman"/>
                <w:b/>
                <w:bCs/>
                <w:color w:val="000000"/>
                <w:sz w:val="20"/>
                <w:szCs w:val="20"/>
                <w:lang w:eastAsia="ru-RU"/>
              </w:rPr>
            </w:pPr>
            <w:r w:rsidRPr="00E21A39">
              <w:rPr>
                <w:rFonts w:ascii="Times New Roman" w:eastAsia="Times New Roman" w:hAnsi="Times New Roman"/>
                <w:b/>
                <w:bCs/>
                <w:color w:val="000000"/>
                <w:sz w:val="20"/>
                <w:szCs w:val="20"/>
                <w:lang w:eastAsia="ru-RU"/>
              </w:rPr>
              <w:t>Датировка объекта</w:t>
            </w:r>
          </w:p>
        </w:tc>
        <w:tc>
          <w:tcPr>
            <w:tcW w:w="1529" w:type="dxa"/>
            <w:shd w:val="clear" w:color="auto" w:fill="auto"/>
            <w:vAlign w:val="center"/>
            <w:hideMark/>
          </w:tcPr>
          <w:p w14:paraId="02774469" w14:textId="77777777" w:rsidR="00D51E54" w:rsidRPr="00E21A39" w:rsidRDefault="00D51E54" w:rsidP="00BE21CB">
            <w:pPr>
              <w:spacing w:after="0" w:line="240" w:lineRule="auto"/>
              <w:jc w:val="center"/>
              <w:rPr>
                <w:rFonts w:ascii="Times New Roman" w:eastAsia="Times New Roman" w:hAnsi="Times New Roman"/>
                <w:b/>
                <w:bCs/>
                <w:sz w:val="20"/>
                <w:szCs w:val="20"/>
                <w:lang w:eastAsia="ru-RU"/>
              </w:rPr>
            </w:pPr>
            <w:r w:rsidRPr="00E21A39">
              <w:rPr>
                <w:rFonts w:ascii="Times New Roman" w:eastAsia="Times New Roman" w:hAnsi="Times New Roman"/>
                <w:b/>
                <w:bCs/>
                <w:sz w:val="20"/>
                <w:szCs w:val="20"/>
                <w:lang w:eastAsia="ru-RU"/>
              </w:rPr>
              <w:t xml:space="preserve">Сведения о местонахождении объекта                 (адрес объекта или при его отсутствии описание местоположения объекта) </w:t>
            </w:r>
          </w:p>
        </w:tc>
        <w:tc>
          <w:tcPr>
            <w:tcW w:w="1600" w:type="dxa"/>
            <w:shd w:val="clear" w:color="auto" w:fill="auto"/>
            <w:vAlign w:val="center"/>
            <w:hideMark/>
          </w:tcPr>
          <w:p w14:paraId="34882139" w14:textId="03F353DD" w:rsidR="00D51E54" w:rsidRPr="00E21A39" w:rsidRDefault="00D51E54" w:rsidP="00BE21CB">
            <w:pPr>
              <w:spacing w:after="0" w:line="240" w:lineRule="auto"/>
              <w:jc w:val="center"/>
              <w:rPr>
                <w:rFonts w:ascii="Times New Roman" w:eastAsia="Times New Roman" w:hAnsi="Times New Roman"/>
                <w:b/>
                <w:bCs/>
                <w:sz w:val="20"/>
                <w:szCs w:val="20"/>
                <w:lang w:eastAsia="ru-RU"/>
              </w:rPr>
            </w:pPr>
            <w:r w:rsidRPr="00E21A39">
              <w:rPr>
                <w:rFonts w:ascii="Times New Roman" w:eastAsia="Times New Roman" w:hAnsi="Times New Roman"/>
                <w:b/>
                <w:bCs/>
                <w:sz w:val="20"/>
                <w:szCs w:val="20"/>
                <w:lang w:eastAsia="ru-RU"/>
              </w:rPr>
              <w:t>Сведения об историко-культурной ценности объекта (заполняется для объектов культурного наследия, выявлен-</w:t>
            </w:r>
          </w:p>
          <w:p w14:paraId="656F6093" w14:textId="77777777" w:rsidR="00D51E54" w:rsidRPr="00E21A39" w:rsidRDefault="00D51E54" w:rsidP="00BE21CB">
            <w:pPr>
              <w:spacing w:after="0" w:line="240" w:lineRule="auto"/>
              <w:jc w:val="center"/>
              <w:rPr>
                <w:rFonts w:ascii="Times New Roman" w:eastAsia="Times New Roman" w:hAnsi="Times New Roman"/>
                <w:b/>
                <w:bCs/>
                <w:sz w:val="20"/>
                <w:szCs w:val="20"/>
                <w:lang w:eastAsia="ru-RU"/>
              </w:rPr>
            </w:pPr>
            <w:r w:rsidRPr="00E21A39">
              <w:rPr>
                <w:rFonts w:ascii="Times New Roman" w:eastAsia="Times New Roman" w:hAnsi="Times New Roman"/>
                <w:b/>
                <w:bCs/>
                <w:sz w:val="20"/>
                <w:szCs w:val="20"/>
                <w:lang w:eastAsia="ru-RU"/>
              </w:rPr>
              <w:t>ных после 22 января 2015 года, для объектов археологи-ческого наследия не заполняется)</w:t>
            </w:r>
          </w:p>
        </w:tc>
        <w:tc>
          <w:tcPr>
            <w:tcW w:w="1891" w:type="dxa"/>
            <w:shd w:val="clear" w:color="auto" w:fill="auto"/>
            <w:vAlign w:val="center"/>
            <w:hideMark/>
          </w:tcPr>
          <w:p w14:paraId="7CD8C236" w14:textId="53784DB4" w:rsidR="00D51E54" w:rsidRPr="00E21A39" w:rsidRDefault="00D51E54" w:rsidP="002732D1">
            <w:pPr>
              <w:spacing w:after="0" w:line="240" w:lineRule="auto"/>
              <w:jc w:val="center"/>
              <w:rPr>
                <w:rFonts w:ascii="Times New Roman" w:eastAsia="Times New Roman" w:hAnsi="Times New Roman"/>
                <w:b/>
                <w:bCs/>
                <w:sz w:val="20"/>
                <w:szCs w:val="20"/>
                <w:lang w:eastAsia="ru-RU"/>
              </w:rPr>
            </w:pPr>
            <w:r w:rsidRPr="00E21A39">
              <w:rPr>
                <w:rFonts w:ascii="Times New Roman" w:eastAsia="Times New Roman" w:hAnsi="Times New Roman"/>
                <w:b/>
                <w:bCs/>
                <w:sz w:val="20"/>
                <w:szCs w:val="20"/>
                <w:lang w:eastAsia="ru-RU"/>
              </w:rPr>
              <w:t>Иные сведения и документы (в том числе основания для включения в перечень, исключения из перечня)</w:t>
            </w:r>
          </w:p>
        </w:tc>
      </w:tr>
      <w:tr w:rsidR="00D51E54" w:rsidRPr="00E21A39" w14:paraId="410F5825" w14:textId="77777777" w:rsidTr="002732D1">
        <w:tc>
          <w:tcPr>
            <w:tcW w:w="873" w:type="dxa"/>
            <w:shd w:val="clear" w:color="auto" w:fill="auto"/>
            <w:vAlign w:val="center"/>
            <w:hideMark/>
          </w:tcPr>
          <w:p w14:paraId="5F846D35" w14:textId="4359550C" w:rsidR="00D51E54" w:rsidRPr="00E21A39" w:rsidRDefault="002732D1" w:rsidP="002732D1">
            <w:pPr>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29.2.13</w:t>
            </w:r>
          </w:p>
        </w:tc>
        <w:tc>
          <w:tcPr>
            <w:tcW w:w="2183" w:type="dxa"/>
            <w:shd w:val="clear" w:color="auto" w:fill="auto"/>
            <w:vAlign w:val="center"/>
            <w:hideMark/>
          </w:tcPr>
          <w:p w14:paraId="765E6451" w14:textId="6666EFA9" w:rsidR="00D51E54" w:rsidRPr="00E21A39" w:rsidRDefault="00D51E54" w:rsidP="002732D1">
            <w:pPr>
              <w:spacing w:after="0" w:line="240" w:lineRule="auto"/>
              <w:jc w:val="center"/>
              <w:rPr>
                <w:rFonts w:ascii="Times New Roman" w:eastAsia="Times New Roman" w:hAnsi="Times New Roman"/>
                <w:color w:val="000000"/>
                <w:sz w:val="20"/>
                <w:szCs w:val="20"/>
                <w:lang w:eastAsia="ru-RU"/>
              </w:rPr>
            </w:pPr>
            <w:r w:rsidRPr="00E21A39">
              <w:rPr>
                <w:rFonts w:ascii="Times New Roman" w:eastAsia="Times New Roman" w:hAnsi="Times New Roman"/>
                <w:color w:val="000000"/>
                <w:sz w:val="20"/>
                <w:szCs w:val="20"/>
                <w:lang w:eastAsia="ru-RU"/>
              </w:rPr>
              <w:t xml:space="preserve">Стоянка </w:t>
            </w:r>
            <w:r w:rsidR="002732D1">
              <w:rPr>
                <w:rFonts w:ascii="Times New Roman" w:eastAsia="Times New Roman" w:hAnsi="Times New Roman"/>
                <w:color w:val="000000"/>
                <w:sz w:val="20"/>
                <w:szCs w:val="20"/>
                <w:lang w:eastAsia="ru-RU"/>
              </w:rPr>
              <w:t>Тригопункт</w:t>
            </w:r>
          </w:p>
        </w:tc>
        <w:tc>
          <w:tcPr>
            <w:tcW w:w="1816" w:type="dxa"/>
            <w:shd w:val="clear" w:color="auto" w:fill="auto"/>
            <w:vAlign w:val="center"/>
            <w:hideMark/>
          </w:tcPr>
          <w:p w14:paraId="1E3B5E01" w14:textId="464B6710" w:rsidR="00D51E54" w:rsidRPr="002732D1" w:rsidRDefault="002732D1" w:rsidP="00BE21CB">
            <w:pPr>
              <w:spacing w:after="0" w:line="240" w:lineRule="auto"/>
              <w:jc w:val="center"/>
              <w:rPr>
                <w:rFonts w:ascii="Times New Roman" w:eastAsia="Times New Roman" w:hAnsi="Times New Roman"/>
                <w:color w:val="000000"/>
                <w:lang w:eastAsia="ru-RU"/>
              </w:rPr>
            </w:pPr>
            <w:r w:rsidRPr="002732D1">
              <w:rPr>
                <w:rFonts w:ascii="Times New Roman" w:hAnsi="Times New Roman"/>
              </w:rPr>
              <w:t>ХХIV-ХII тыс. до н. э.</w:t>
            </w:r>
          </w:p>
        </w:tc>
        <w:tc>
          <w:tcPr>
            <w:tcW w:w="1529" w:type="dxa"/>
            <w:shd w:val="clear" w:color="auto" w:fill="auto"/>
            <w:vAlign w:val="center"/>
            <w:hideMark/>
          </w:tcPr>
          <w:p w14:paraId="66921976" w14:textId="77777777" w:rsidR="00D51E54" w:rsidRPr="00E21A39" w:rsidRDefault="00D51E54" w:rsidP="00BE21CB">
            <w:pPr>
              <w:spacing w:after="0" w:line="240" w:lineRule="auto"/>
              <w:jc w:val="center"/>
              <w:rPr>
                <w:rFonts w:ascii="Times New Roman" w:eastAsia="Times New Roman" w:hAnsi="Times New Roman"/>
                <w:color w:val="000000"/>
                <w:sz w:val="20"/>
                <w:szCs w:val="20"/>
                <w:lang w:eastAsia="ru-RU"/>
              </w:rPr>
            </w:pPr>
            <w:r w:rsidRPr="00E21A39">
              <w:rPr>
                <w:rFonts w:ascii="Times New Roman" w:eastAsia="Times New Roman" w:hAnsi="Times New Roman"/>
                <w:color w:val="000000"/>
                <w:sz w:val="20"/>
                <w:szCs w:val="20"/>
                <w:lang w:eastAsia="ru-RU"/>
              </w:rPr>
              <w:t>Тулунский район</w:t>
            </w:r>
          </w:p>
        </w:tc>
        <w:tc>
          <w:tcPr>
            <w:tcW w:w="1600" w:type="dxa"/>
            <w:shd w:val="clear" w:color="auto" w:fill="auto"/>
            <w:vAlign w:val="center"/>
            <w:hideMark/>
          </w:tcPr>
          <w:p w14:paraId="0DE7C08D" w14:textId="77777777" w:rsidR="00D51E54" w:rsidRPr="00E21A39" w:rsidRDefault="00D51E54" w:rsidP="00BE21CB">
            <w:pPr>
              <w:spacing w:after="0" w:line="240" w:lineRule="auto"/>
              <w:rPr>
                <w:rFonts w:ascii="Times New Roman" w:eastAsia="Times New Roman" w:hAnsi="Times New Roman"/>
                <w:color w:val="000000"/>
                <w:sz w:val="20"/>
                <w:szCs w:val="20"/>
                <w:lang w:eastAsia="ru-RU"/>
              </w:rPr>
            </w:pPr>
            <w:r w:rsidRPr="00E21A39">
              <w:rPr>
                <w:rFonts w:ascii="Times New Roman" w:eastAsia="Times New Roman" w:hAnsi="Times New Roman"/>
                <w:color w:val="000000"/>
                <w:sz w:val="20"/>
                <w:szCs w:val="20"/>
                <w:lang w:eastAsia="ru-RU"/>
              </w:rPr>
              <w:t> </w:t>
            </w:r>
          </w:p>
        </w:tc>
        <w:tc>
          <w:tcPr>
            <w:tcW w:w="1891" w:type="dxa"/>
            <w:shd w:val="clear" w:color="auto" w:fill="auto"/>
            <w:vAlign w:val="center"/>
          </w:tcPr>
          <w:p w14:paraId="0ED29E4B" w14:textId="1D661EE5" w:rsidR="00D51E54" w:rsidRPr="002732D1" w:rsidRDefault="002732D1" w:rsidP="00BE21CB">
            <w:pPr>
              <w:spacing w:after="0" w:line="240" w:lineRule="auto"/>
              <w:jc w:val="center"/>
              <w:rPr>
                <w:rFonts w:ascii="Times New Roman" w:eastAsia="Times New Roman" w:hAnsi="Times New Roman"/>
                <w:sz w:val="20"/>
                <w:szCs w:val="20"/>
                <w:lang w:eastAsia="ru-RU"/>
              </w:rPr>
            </w:pPr>
            <w:r w:rsidRPr="002732D1">
              <w:rPr>
                <w:rFonts w:ascii="Times New Roman" w:hAnsi="Times New Roman"/>
              </w:rPr>
              <w:t>п.1 ст. 17 ФЗ-315 от 22.10.2014 г.</w:t>
            </w:r>
          </w:p>
        </w:tc>
      </w:tr>
      <w:tr w:rsidR="00D51E54" w:rsidRPr="00E21A39" w14:paraId="582EEAC5" w14:textId="77777777" w:rsidTr="002732D1">
        <w:tc>
          <w:tcPr>
            <w:tcW w:w="873" w:type="dxa"/>
            <w:shd w:val="clear" w:color="auto" w:fill="auto"/>
            <w:vAlign w:val="center"/>
            <w:hideMark/>
          </w:tcPr>
          <w:p w14:paraId="04B5666D" w14:textId="52E67929" w:rsidR="00D51E54" w:rsidRPr="00E21A39" w:rsidRDefault="00D51E54" w:rsidP="002732D1">
            <w:pPr>
              <w:spacing w:after="0" w:line="240" w:lineRule="auto"/>
              <w:rPr>
                <w:rFonts w:ascii="Times New Roman" w:eastAsia="Times New Roman" w:hAnsi="Times New Roman"/>
                <w:color w:val="000000"/>
                <w:sz w:val="20"/>
                <w:szCs w:val="20"/>
                <w:lang w:eastAsia="ru-RU"/>
              </w:rPr>
            </w:pPr>
            <w:r w:rsidRPr="00E21A39">
              <w:rPr>
                <w:rFonts w:ascii="Times New Roman" w:eastAsia="Times New Roman" w:hAnsi="Times New Roman"/>
                <w:color w:val="000000"/>
                <w:sz w:val="20"/>
                <w:szCs w:val="20"/>
                <w:lang w:eastAsia="ru-RU"/>
              </w:rPr>
              <w:t>29.2.</w:t>
            </w:r>
            <w:r w:rsidR="002732D1">
              <w:rPr>
                <w:rFonts w:ascii="Times New Roman" w:eastAsia="Times New Roman" w:hAnsi="Times New Roman"/>
                <w:color w:val="000000"/>
                <w:sz w:val="20"/>
                <w:szCs w:val="20"/>
                <w:lang w:eastAsia="ru-RU"/>
              </w:rPr>
              <w:t>14</w:t>
            </w:r>
          </w:p>
        </w:tc>
        <w:tc>
          <w:tcPr>
            <w:tcW w:w="2183" w:type="dxa"/>
            <w:shd w:val="clear" w:color="auto" w:fill="auto"/>
            <w:vAlign w:val="center"/>
            <w:hideMark/>
          </w:tcPr>
          <w:p w14:paraId="3E27150D" w14:textId="7929E503" w:rsidR="00D51E54" w:rsidRPr="00E21A39" w:rsidRDefault="00D51E54" w:rsidP="002732D1">
            <w:pPr>
              <w:spacing w:after="0" w:line="240" w:lineRule="auto"/>
              <w:jc w:val="center"/>
              <w:rPr>
                <w:rFonts w:ascii="Times New Roman" w:eastAsia="Times New Roman" w:hAnsi="Times New Roman"/>
                <w:color w:val="000000"/>
                <w:sz w:val="20"/>
                <w:szCs w:val="20"/>
                <w:lang w:eastAsia="ru-RU"/>
              </w:rPr>
            </w:pPr>
            <w:r w:rsidRPr="00E21A39">
              <w:rPr>
                <w:rFonts w:ascii="Times New Roman" w:eastAsia="Times New Roman" w:hAnsi="Times New Roman"/>
                <w:color w:val="000000"/>
                <w:sz w:val="20"/>
                <w:szCs w:val="20"/>
                <w:lang w:eastAsia="ru-RU"/>
              </w:rPr>
              <w:t xml:space="preserve">Стоянка </w:t>
            </w:r>
            <w:r w:rsidR="002732D1">
              <w:rPr>
                <w:rFonts w:ascii="Times New Roman" w:eastAsia="Times New Roman" w:hAnsi="Times New Roman"/>
                <w:color w:val="000000"/>
                <w:sz w:val="20"/>
                <w:szCs w:val="20"/>
                <w:lang w:eastAsia="ru-RU"/>
              </w:rPr>
              <w:t>Усть-Икей</w:t>
            </w:r>
          </w:p>
        </w:tc>
        <w:tc>
          <w:tcPr>
            <w:tcW w:w="1816" w:type="dxa"/>
            <w:shd w:val="clear" w:color="auto" w:fill="auto"/>
            <w:vAlign w:val="center"/>
            <w:hideMark/>
          </w:tcPr>
          <w:p w14:paraId="7C5F6910" w14:textId="1DC54DB2" w:rsidR="00D51E54" w:rsidRPr="002732D1" w:rsidRDefault="002732D1" w:rsidP="00BE21CB">
            <w:pPr>
              <w:spacing w:after="0" w:line="240" w:lineRule="auto"/>
              <w:jc w:val="center"/>
              <w:rPr>
                <w:rFonts w:ascii="Times New Roman" w:eastAsia="Times New Roman" w:hAnsi="Times New Roman"/>
                <w:color w:val="000000"/>
                <w:lang w:eastAsia="ru-RU"/>
              </w:rPr>
            </w:pPr>
            <w:r w:rsidRPr="002732D1">
              <w:rPr>
                <w:rFonts w:ascii="Times New Roman" w:hAnsi="Times New Roman"/>
              </w:rPr>
              <w:t>ХХIV-ХII тыс. до н. э.</w:t>
            </w:r>
          </w:p>
        </w:tc>
        <w:tc>
          <w:tcPr>
            <w:tcW w:w="1529" w:type="dxa"/>
            <w:shd w:val="clear" w:color="auto" w:fill="auto"/>
            <w:vAlign w:val="center"/>
            <w:hideMark/>
          </w:tcPr>
          <w:p w14:paraId="734E86BE" w14:textId="77777777" w:rsidR="00D51E54" w:rsidRPr="00E21A39" w:rsidRDefault="00D51E54" w:rsidP="00BE21CB">
            <w:pPr>
              <w:spacing w:after="0" w:line="240" w:lineRule="auto"/>
              <w:jc w:val="center"/>
              <w:rPr>
                <w:rFonts w:ascii="Times New Roman" w:eastAsia="Times New Roman" w:hAnsi="Times New Roman"/>
                <w:color w:val="000000"/>
                <w:sz w:val="20"/>
                <w:szCs w:val="20"/>
                <w:lang w:eastAsia="ru-RU"/>
              </w:rPr>
            </w:pPr>
            <w:r w:rsidRPr="00E21A39">
              <w:rPr>
                <w:rFonts w:ascii="Times New Roman" w:eastAsia="Times New Roman" w:hAnsi="Times New Roman"/>
                <w:color w:val="000000"/>
                <w:sz w:val="20"/>
                <w:szCs w:val="20"/>
                <w:lang w:eastAsia="ru-RU"/>
              </w:rPr>
              <w:t>Тулунский район</w:t>
            </w:r>
          </w:p>
        </w:tc>
        <w:tc>
          <w:tcPr>
            <w:tcW w:w="1600" w:type="dxa"/>
            <w:shd w:val="clear" w:color="auto" w:fill="auto"/>
            <w:vAlign w:val="center"/>
            <w:hideMark/>
          </w:tcPr>
          <w:p w14:paraId="269411A6" w14:textId="77777777" w:rsidR="00D51E54" w:rsidRPr="00E21A39" w:rsidRDefault="00D51E54" w:rsidP="00BE21CB">
            <w:pPr>
              <w:spacing w:after="0" w:line="240" w:lineRule="auto"/>
              <w:rPr>
                <w:rFonts w:ascii="Times New Roman" w:eastAsia="Times New Roman" w:hAnsi="Times New Roman"/>
                <w:color w:val="000000"/>
                <w:sz w:val="20"/>
                <w:szCs w:val="20"/>
                <w:lang w:eastAsia="ru-RU"/>
              </w:rPr>
            </w:pPr>
            <w:r w:rsidRPr="00E21A39">
              <w:rPr>
                <w:rFonts w:ascii="Times New Roman" w:eastAsia="Times New Roman" w:hAnsi="Times New Roman"/>
                <w:color w:val="000000"/>
                <w:sz w:val="20"/>
                <w:szCs w:val="20"/>
                <w:lang w:eastAsia="ru-RU"/>
              </w:rPr>
              <w:t> </w:t>
            </w:r>
          </w:p>
        </w:tc>
        <w:tc>
          <w:tcPr>
            <w:tcW w:w="1891" w:type="dxa"/>
            <w:shd w:val="clear" w:color="auto" w:fill="auto"/>
            <w:vAlign w:val="center"/>
          </w:tcPr>
          <w:p w14:paraId="1975D311" w14:textId="5B933E8A" w:rsidR="00D51E54" w:rsidRPr="002732D1" w:rsidRDefault="002732D1" w:rsidP="00BE21CB">
            <w:pPr>
              <w:spacing w:after="0" w:line="240" w:lineRule="auto"/>
              <w:jc w:val="center"/>
              <w:rPr>
                <w:rFonts w:ascii="Times New Roman" w:eastAsia="Times New Roman" w:hAnsi="Times New Roman"/>
                <w:sz w:val="20"/>
                <w:szCs w:val="20"/>
                <w:lang w:eastAsia="ru-RU"/>
              </w:rPr>
            </w:pPr>
            <w:r w:rsidRPr="002732D1">
              <w:rPr>
                <w:rFonts w:ascii="Times New Roman" w:hAnsi="Times New Roman"/>
              </w:rPr>
              <w:t>п.1 ст. 17 ФЗ-315 от 22.10.2014 г.</w:t>
            </w:r>
          </w:p>
        </w:tc>
      </w:tr>
      <w:tr w:rsidR="00D51E54" w:rsidRPr="00E21A39" w14:paraId="41D4C8E0" w14:textId="77777777" w:rsidTr="002732D1">
        <w:tc>
          <w:tcPr>
            <w:tcW w:w="873" w:type="dxa"/>
            <w:shd w:val="clear" w:color="auto" w:fill="auto"/>
            <w:vAlign w:val="center"/>
            <w:hideMark/>
          </w:tcPr>
          <w:p w14:paraId="1AF17F3B" w14:textId="22FC50EA" w:rsidR="00D51E54" w:rsidRPr="00E21A39" w:rsidRDefault="00D51E54" w:rsidP="002732D1">
            <w:pPr>
              <w:spacing w:after="0" w:line="240" w:lineRule="auto"/>
              <w:rPr>
                <w:rFonts w:ascii="Times New Roman" w:eastAsia="Times New Roman" w:hAnsi="Times New Roman"/>
                <w:color w:val="000000"/>
                <w:sz w:val="20"/>
                <w:szCs w:val="20"/>
                <w:lang w:eastAsia="ru-RU"/>
              </w:rPr>
            </w:pPr>
            <w:r w:rsidRPr="00E21A39">
              <w:rPr>
                <w:rFonts w:ascii="Times New Roman" w:eastAsia="Times New Roman" w:hAnsi="Times New Roman"/>
                <w:color w:val="000000"/>
                <w:sz w:val="20"/>
                <w:szCs w:val="20"/>
                <w:lang w:eastAsia="ru-RU"/>
              </w:rPr>
              <w:t>29.2.</w:t>
            </w:r>
            <w:r w:rsidR="002732D1">
              <w:rPr>
                <w:rFonts w:ascii="Times New Roman" w:eastAsia="Times New Roman" w:hAnsi="Times New Roman"/>
                <w:color w:val="000000"/>
                <w:sz w:val="20"/>
                <w:szCs w:val="20"/>
                <w:lang w:eastAsia="ru-RU"/>
              </w:rPr>
              <w:t>15</w:t>
            </w:r>
          </w:p>
        </w:tc>
        <w:tc>
          <w:tcPr>
            <w:tcW w:w="2183" w:type="dxa"/>
            <w:shd w:val="clear" w:color="auto" w:fill="auto"/>
            <w:vAlign w:val="center"/>
            <w:hideMark/>
          </w:tcPr>
          <w:p w14:paraId="3DAAB0FB" w14:textId="3EDB6CA4" w:rsidR="00D51E54" w:rsidRPr="00E21A39" w:rsidRDefault="00D51E54" w:rsidP="002732D1">
            <w:pPr>
              <w:spacing w:after="0" w:line="240" w:lineRule="auto"/>
              <w:jc w:val="center"/>
              <w:rPr>
                <w:rFonts w:ascii="Times New Roman" w:eastAsia="Times New Roman" w:hAnsi="Times New Roman"/>
                <w:color w:val="000000"/>
                <w:sz w:val="20"/>
                <w:szCs w:val="20"/>
                <w:lang w:eastAsia="ru-RU"/>
              </w:rPr>
            </w:pPr>
            <w:r w:rsidRPr="00E21A39">
              <w:rPr>
                <w:rFonts w:ascii="Times New Roman" w:eastAsia="Times New Roman" w:hAnsi="Times New Roman"/>
                <w:color w:val="000000"/>
                <w:sz w:val="20"/>
                <w:szCs w:val="20"/>
                <w:lang w:eastAsia="ru-RU"/>
              </w:rPr>
              <w:t xml:space="preserve">Стоянка </w:t>
            </w:r>
            <w:r w:rsidR="002732D1">
              <w:rPr>
                <w:rFonts w:ascii="Times New Roman" w:eastAsia="Times New Roman" w:hAnsi="Times New Roman"/>
                <w:color w:val="000000"/>
                <w:sz w:val="20"/>
                <w:szCs w:val="20"/>
                <w:lang w:eastAsia="ru-RU"/>
              </w:rPr>
              <w:t>Задоново</w:t>
            </w:r>
          </w:p>
        </w:tc>
        <w:tc>
          <w:tcPr>
            <w:tcW w:w="1816" w:type="dxa"/>
            <w:shd w:val="clear" w:color="auto" w:fill="auto"/>
            <w:vAlign w:val="center"/>
            <w:hideMark/>
          </w:tcPr>
          <w:p w14:paraId="58547003" w14:textId="71FFA036" w:rsidR="00D51E54" w:rsidRPr="002732D1" w:rsidRDefault="002732D1" w:rsidP="00BE21CB">
            <w:pPr>
              <w:spacing w:after="0" w:line="240" w:lineRule="auto"/>
              <w:jc w:val="center"/>
              <w:rPr>
                <w:rFonts w:ascii="Times New Roman" w:eastAsia="Times New Roman" w:hAnsi="Times New Roman"/>
                <w:color w:val="000000"/>
                <w:lang w:eastAsia="ru-RU"/>
              </w:rPr>
            </w:pPr>
            <w:r w:rsidRPr="002732D1">
              <w:rPr>
                <w:rFonts w:ascii="Times New Roman" w:hAnsi="Times New Roman"/>
              </w:rPr>
              <w:t>V тыс. до н.э</w:t>
            </w:r>
          </w:p>
        </w:tc>
        <w:tc>
          <w:tcPr>
            <w:tcW w:w="1529" w:type="dxa"/>
            <w:shd w:val="clear" w:color="auto" w:fill="auto"/>
            <w:vAlign w:val="center"/>
            <w:hideMark/>
          </w:tcPr>
          <w:p w14:paraId="3A5A1355" w14:textId="77777777" w:rsidR="00D51E54" w:rsidRPr="00E21A39" w:rsidRDefault="00D51E54" w:rsidP="00BE21CB">
            <w:pPr>
              <w:spacing w:after="0" w:line="240" w:lineRule="auto"/>
              <w:jc w:val="center"/>
              <w:rPr>
                <w:rFonts w:ascii="Times New Roman" w:eastAsia="Times New Roman" w:hAnsi="Times New Roman"/>
                <w:color w:val="000000"/>
                <w:sz w:val="20"/>
                <w:szCs w:val="20"/>
                <w:lang w:eastAsia="ru-RU"/>
              </w:rPr>
            </w:pPr>
            <w:r w:rsidRPr="00E21A39">
              <w:rPr>
                <w:rFonts w:ascii="Times New Roman" w:eastAsia="Times New Roman" w:hAnsi="Times New Roman"/>
                <w:color w:val="000000"/>
                <w:sz w:val="20"/>
                <w:szCs w:val="20"/>
                <w:lang w:eastAsia="ru-RU"/>
              </w:rPr>
              <w:t>Тулунский район</w:t>
            </w:r>
          </w:p>
        </w:tc>
        <w:tc>
          <w:tcPr>
            <w:tcW w:w="1600" w:type="dxa"/>
            <w:shd w:val="clear" w:color="auto" w:fill="auto"/>
            <w:vAlign w:val="center"/>
            <w:hideMark/>
          </w:tcPr>
          <w:p w14:paraId="2CA48177" w14:textId="77777777" w:rsidR="00D51E54" w:rsidRPr="00E21A39" w:rsidRDefault="00D51E54" w:rsidP="00BE21CB">
            <w:pPr>
              <w:spacing w:after="0" w:line="240" w:lineRule="auto"/>
              <w:rPr>
                <w:rFonts w:ascii="Times New Roman" w:eastAsia="Times New Roman" w:hAnsi="Times New Roman"/>
                <w:color w:val="000000"/>
                <w:sz w:val="20"/>
                <w:szCs w:val="20"/>
                <w:lang w:eastAsia="ru-RU"/>
              </w:rPr>
            </w:pPr>
            <w:r w:rsidRPr="00E21A39">
              <w:rPr>
                <w:rFonts w:ascii="Times New Roman" w:eastAsia="Times New Roman" w:hAnsi="Times New Roman"/>
                <w:color w:val="000000"/>
                <w:sz w:val="20"/>
                <w:szCs w:val="20"/>
                <w:lang w:eastAsia="ru-RU"/>
              </w:rPr>
              <w:t> </w:t>
            </w:r>
          </w:p>
        </w:tc>
        <w:tc>
          <w:tcPr>
            <w:tcW w:w="1891" w:type="dxa"/>
            <w:shd w:val="clear" w:color="auto" w:fill="auto"/>
            <w:vAlign w:val="center"/>
          </w:tcPr>
          <w:p w14:paraId="3E07870D" w14:textId="4C4D0712" w:rsidR="00D51E54" w:rsidRPr="002732D1" w:rsidRDefault="002732D1" w:rsidP="00BE21CB">
            <w:pPr>
              <w:spacing w:after="0" w:line="240" w:lineRule="auto"/>
              <w:jc w:val="center"/>
              <w:rPr>
                <w:rFonts w:ascii="Times New Roman" w:eastAsia="Times New Roman" w:hAnsi="Times New Roman"/>
                <w:sz w:val="20"/>
                <w:szCs w:val="20"/>
                <w:lang w:eastAsia="ru-RU"/>
              </w:rPr>
            </w:pPr>
            <w:r w:rsidRPr="002732D1">
              <w:rPr>
                <w:rFonts w:ascii="Times New Roman" w:hAnsi="Times New Roman"/>
              </w:rPr>
              <w:t>п.1 ст. 17 ФЗ-315 от 22.10.2014 г.</w:t>
            </w:r>
          </w:p>
        </w:tc>
      </w:tr>
    </w:tbl>
    <w:p w14:paraId="00EFE3EC" w14:textId="77777777" w:rsidR="00264F92" w:rsidRPr="00264F92" w:rsidRDefault="00264F92" w:rsidP="00D51E54">
      <w:pPr>
        <w:overflowPunct w:val="0"/>
        <w:autoSpaceDE w:val="0"/>
        <w:autoSpaceDN w:val="0"/>
        <w:adjustRightInd w:val="0"/>
        <w:spacing w:after="0" w:line="240" w:lineRule="auto"/>
        <w:ind w:firstLine="709"/>
        <w:jc w:val="both"/>
        <w:rPr>
          <w:rFonts w:ascii="Times New Roman" w:hAnsi="Times New Roman"/>
          <w:sz w:val="20"/>
          <w:szCs w:val="20"/>
        </w:rPr>
      </w:pPr>
      <w:r w:rsidRPr="00264F92">
        <w:rPr>
          <w:rFonts w:ascii="Times New Roman" w:hAnsi="Times New Roman"/>
          <w:sz w:val="20"/>
          <w:szCs w:val="20"/>
        </w:rPr>
        <w:t>Перечень составлен в соответствии с «Перечнем выявленных объектов культурного наследия, расположенных на территории Иркутской области», утвержденным приказом службы по охране объектов культурного наследия Иркутской области от 14.02.2017 № 18-спр</w:t>
      </w:r>
    </w:p>
    <w:p w14:paraId="5F9E0A5D" w14:textId="38ED4153" w:rsidR="00D51E54" w:rsidRPr="003C608C" w:rsidRDefault="00D51E54" w:rsidP="00D51E54">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- 1 выявленны</w:t>
      </w:r>
      <w:r w:rsidR="002732D1">
        <w:rPr>
          <w:rFonts w:ascii="Times New Roman" w:eastAsia="Times New Roman" w:hAnsi="Times New Roman"/>
          <w:sz w:val="24"/>
          <w:szCs w:val="24"/>
          <w:lang w:eastAsia="ru-RU"/>
        </w:rPr>
        <w:t>й</w:t>
      </w:r>
      <w:r>
        <w:rPr>
          <w:rFonts w:ascii="Times New Roman" w:eastAsia="Times New Roman" w:hAnsi="Times New Roman"/>
          <w:sz w:val="24"/>
          <w:szCs w:val="24"/>
          <w:lang w:eastAsia="ru-RU"/>
        </w:rPr>
        <w:t xml:space="preserve"> объект </w:t>
      </w:r>
      <w:r w:rsidRPr="003C608C">
        <w:rPr>
          <w:rFonts w:ascii="Times New Roman" w:eastAsia="Times New Roman" w:hAnsi="Times New Roman"/>
          <w:sz w:val="24"/>
          <w:szCs w:val="24"/>
          <w:lang w:eastAsia="ru-RU"/>
        </w:rPr>
        <w:t>культурного наследия - памятник</w:t>
      </w:r>
      <w:r>
        <w:rPr>
          <w:rFonts w:ascii="Times New Roman" w:eastAsia="Times New Roman" w:hAnsi="Times New Roman"/>
          <w:sz w:val="24"/>
          <w:szCs w:val="24"/>
          <w:lang w:eastAsia="ru-RU"/>
        </w:rPr>
        <w:t>ов</w:t>
      </w:r>
      <w:r w:rsidRPr="003C608C">
        <w:rPr>
          <w:rFonts w:ascii="Times New Roman" w:eastAsia="Times New Roman" w:hAnsi="Times New Roman"/>
          <w:sz w:val="24"/>
          <w:szCs w:val="24"/>
          <w:lang w:eastAsia="ru-RU"/>
        </w:rPr>
        <w:t xml:space="preserve"> истории и архитектуры</w:t>
      </w:r>
      <w:r>
        <w:rPr>
          <w:rFonts w:ascii="Times New Roman" w:eastAsia="Times New Roman" w:hAnsi="Times New Roman"/>
          <w:sz w:val="24"/>
          <w:szCs w:val="24"/>
          <w:lang w:eastAsia="ru-RU"/>
        </w:rPr>
        <w:t xml:space="preserve"> (таблица 5.3.2.2).</w:t>
      </w:r>
    </w:p>
    <w:p w14:paraId="4D0089AC" w14:textId="25163676" w:rsidR="00D51E54" w:rsidRPr="00A27D18" w:rsidRDefault="00D51E54" w:rsidP="00D51E54">
      <w:pPr>
        <w:spacing w:before="120" w:after="120" w:line="240" w:lineRule="auto"/>
        <w:ind w:firstLine="709"/>
        <w:jc w:val="both"/>
        <w:rPr>
          <w:rFonts w:ascii="Times New Roman" w:hAnsi="Times New Roman"/>
          <w:b/>
          <w:sz w:val="24"/>
          <w:szCs w:val="24"/>
        </w:rPr>
      </w:pPr>
      <w:r>
        <w:rPr>
          <w:rFonts w:ascii="Times New Roman" w:hAnsi="Times New Roman"/>
          <w:b/>
          <w:sz w:val="24"/>
          <w:szCs w:val="24"/>
        </w:rPr>
        <w:t>Таблица 5.3.2.2 - п</w:t>
      </w:r>
      <w:r w:rsidRPr="00A27D18">
        <w:rPr>
          <w:rFonts w:ascii="Times New Roman" w:hAnsi="Times New Roman"/>
          <w:b/>
          <w:sz w:val="24"/>
          <w:szCs w:val="24"/>
        </w:rPr>
        <w:t xml:space="preserve">еречень </w:t>
      </w:r>
      <w:r w:rsidR="00FD6078" w:rsidRPr="00FD6078">
        <w:rPr>
          <w:rFonts w:ascii="Times New Roman" w:hAnsi="Times New Roman"/>
          <w:b/>
          <w:sz w:val="24"/>
          <w:szCs w:val="24"/>
        </w:rPr>
        <w:t>объектов культурного наследия (памятников истории, архитектуры), расположенных на территории Владимирского муниципального образования Тулунского района Иркутской области по состоянию на 01.04.2022 г.</w:t>
      </w:r>
    </w:p>
    <w:tbl>
      <w:tblPr>
        <w:tblW w:w="99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993"/>
        <w:gridCol w:w="1701"/>
        <w:gridCol w:w="1843"/>
        <w:gridCol w:w="1984"/>
        <w:gridCol w:w="1559"/>
        <w:gridCol w:w="1843"/>
      </w:tblGrid>
      <w:tr w:rsidR="00D51E54" w:rsidRPr="00A27D18" w14:paraId="434A0BA8" w14:textId="77777777" w:rsidTr="00264F92">
        <w:trPr>
          <w:trHeight w:val="281"/>
        </w:trPr>
        <w:tc>
          <w:tcPr>
            <w:tcW w:w="9923" w:type="dxa"/>
            <w:gridSpan w:val="6"/>
            <w:vAlign w:val="center"/>
            <w:hideMark/>
          </w:tcPr>
          <w:p w14:paraId="28AE56F0" w14:textId="77777777" w:rsidR="00D51E54" w:rsidRPr="00A27D18" w:rsidRDefault="00D51E54" w:rsidP="00BE21CB">
            <w:pPr>
              <w:spacing w:after="0" w:line="240" w:lineRule="auto"/>
              <w:rPr>
                <w:rFonts w:ascii="Times New Roman" w:eastAsia="Times New Roman" w:hAnsi="Times New Roman"/>
                <w:b/>
                <w:bCs/>
                <w:sz w:val="20"/>
                <w:szCs w:val="20"/>
              </w:rPr>
            </w:pPr>
            <w:r w:rsidRPr="00A27D18">
              <w:rPr>
                <w:rFonts w:ascii="Times New Roman" w:eastAsia="Times New Roman" w:hAnsi="Times New Roman"/>
                <w:b/>
                <w:bCs/>
                <w:sz w:val="20"/>
                <w:szCs w:val="20"/>
              </w:rPr>
              <w:t>29.Тулунский район</w:t>
            </w:r>
          </w:p>
        </w:tc>
      </w:tr>
      <w:tr w:rsidR="00D51E54" w:rsidRPr="00A27D18" w14:paraId="4EEAE74A" w14:textId="77777777" w:rsidTr="00264F92">
        <w:trPr>
          <w:trHeight w:val="271"/>
        </w:trPr>
        <w:tc>
          <w:tcPr>
            <w:tcW w:w="9923" w:type="dxa"/>
            <w:gridSpan w:val="6"/>
            <w:vAlign w:val="center"/>
            <w:hideMark/>
          </w:tcPr>
          <w:p w14:paraId="0AADF70A" w14:textId="77777777" w:rsidR="00D51E54" w:rsidRPr="00A27D18" w:rsidRDefault="00D51E54" w:rsidP="00BE21CB">
            <w:pPr>
              <w:spacing w:after="0" w:line="240" w:lineRule="auto"/>
              <w:rPr>
                <w:rFonts w:ascii="Times New Roman" w:eastAsia="Times New Roman" w:hAnsi="Times New Roman"/>
                <w:b/>
                <w:bCs/>
                <w:sz w:val="20"/>
                <w:szCs w:val="20"/>
              </w:rPr>
            </w:pPr>
            <w:r w:rsidRPr="00A27D18">
              <w:rPr>
                <w:rFonts w:ascii="Times New Roman" w:eastAsia="Times New Roman" w:hAnsi="Times New Roman"/>
                <w:b/>
                <w:bCs/>
                <w:sz w:val="20"/>
                <w:szCs w:val="20"/>
              </w:rPr>
              <w:t>29.1.Объекты культурного наследия (за исключение объектов археологического наследия)</w:t>
            </w:r>
          </w:p>
        </w:tc>
      </w:tr>
      <w:tr w:rsidR="00D51E54" w:rsidRPr="00A27D18" w14:paraId="2E1DE1B4" w14:textId="77777777" w:rsidTr="00264F92">
        <w:trPr>
          <w:trHeight w:val="3656"/>
        </w:trPr>
        <w:tc>
          <w:tcPr>
            <w:tcW w:w="993" w:type="dxa"/>
            <w:noWrap/>
            <w:vAlign w:val="center"/>
            <w:hideMark/>
          </w:tcPr>
          <w:p w14:paraId="24B7E59D" w14:textId="77777777" w:rsidR="00D51E54" w:rsidRPr="00A27D18" w:rsidRDefault="00D51E54" w:rsidP="00BE21CB">
            <w:pPr>
              <w:spacing w:after="0" w:line="240" w:lineRule="auto"/>
              <w:rPr>
                <w:rFonts w:ascii="Times New Roman" w:eastAsia="Times New Roman" w:hAnsi="Times New Roman"/>
                <w:b/>
                <w:bCs/>
                <w:color w:val="000000"/>
                <w:sz w:val="20"/>
                <w:szCs w:val="20"/>
              </w:rPr>
            </w:pPr>
            <w:r w:rsidRPr="00A27D18">
              <w:rPr>
                <w:rFonts w:ascii="Times New Roman" w:eastAsia="Times New Roman" w:hAnsi="Times New Roman"/>
                <w:b/>
                <w:bCs/>
                <w:color w:val="000000"/>
                <w:sz w:val="20"/>
                <w:szCs w:val="20"/>
              </w:rPr>
              <w:t>№ п/п</w:t>
            </w:r>
          </w:p>
        </w:tc>
        <w:tc>
          <w:tcPr>
            <w:tcW w:w="1701" w:type="dxa"/>
            <w:vAlign w:val="center"/>
            <w:hideMark/>
          </w:tcPr>
          <w:p w14:paraId="3DF088CF" w14:textId="77777777" w:rsidR="00D51E54" w:rsidRPr="00A27D18" w:rsidRDefault="00D51E54" w:rsidP="00BE21CB">
            <w:pPr>
              <w:spacing w:after="0" w:line="240" w:lineRule="auto"/>
              <w:jc w:val="center"/>
              <w:rPr>
                <w:rFonts w:ascii="Times New Roman" w:eastAsia="Times New Roman" w:hAnsi="Times New Roman"/>
                <w:b/>
                <w:bCs/>
                <w:color w:val="000000"/>
                <w:sz w:val="20"/>
                <w:szCs w:val="20"/>
              </w:rPr>
            </w:pPr>
            <w:r w:rsidRPr="00A27D18">
              <w:rPr>
                <w:rFonts w:ascii="Times New Roman" w:eastAsia="Times New Roman" w:hAnsi="Times New Roman"/>
                <w:b/>
                <w:bCs/>
                <w:color w:val="000000"/>
                <w:sz w:val="20"/>
                <w:szCs w:val="20"/>
              </w:rPr>
              <w:t>Наименование объекта</w:t>
            </w:r>
          </w:p>
        </w:tc>
        <w:tc>
          <w:tcPr>
            <w:tcW w:w="1843" w:type="dxa"/>
            <w:vAlign w:val="center"/>
            <w:hideMark/>
          </w:tcPr>
          <w:p w14:paraId="4FBD3FB2" w14:textId="77777777" w:rsidR="00D51E54" w:rsidRPr="00A27D18" w:rsidRDefault="00D51E54" w:rsidP="00BE21CB">
            <w:pPr>
              <w:spacing w:after="0" w:line="240" w:lineRule="auto"/>
              <w:jc w:val="center"/>
              <w:rPr>
                <w:rFonts w:ascii="Times New Roman" w:eastAsia="Times New Roman" w:hAnsi="Times New Roman"/>
                <w:b/>
                <w:bCs/>
                <w:color w:val="000000"/>
                <w:sz w:val="20"/>
                <w:szCs w:val="20"/>
              </w:rPr>
            </w:pPr>
            <w:r w:rsidRPr="00A27D18">
              <w:rPr>
                <w:rFonts w:ascii="Times New Roman" w:eastAsia="Times New Roman" w:hAnsi="Times New Roman"/>
                <w:b/>
                <w:bCs/>
                <w:color w:val="000000"/>
                <w:sz w:val="20"/>
                <w:szCs w:val="20"/>
              </w:rPr>
              <w:t>Датировка объекта</w:t>
            </w:r>
          </w:p>
        </w:tc>
        <w:tc>
          <w:tcPr>
            <w:tcW w:w="1984" w:type="dxa"/>
            <w:vAlign w:val="center"/>
            <w:hideMark/>
          </w:tcPr>
          <w:p w14:paraId="2A4168FB" w14:textId="371671C8" w:rsidR="00D51E54" w:rsidRPr="00A27D18" w:rsidRDefault="00D51E54" w:rsidP="00264F92">
            <w:pPr>
              <w:spacing w:after="0" w:line="240" w:lineRule="auto"/>
              <w:jc w:val="center"/>
              <w:rPr>
                <w:rFonts w:ascii="Times New Roman" w:eastAsia="Times New Roman" w:hAnsi="Times New Roman"/>
                <w:b/>
                <w:bCs/>
                <w:sz w:val="20"/>
                <w:szCs w:val="20"/>
              </w:rPr>
            </w:pPr>
            <w:r w:rsidRPr="00A27D18">
              <w:rPr>
                <w:rFonts w:ascii="Times New Roman" w:eastAsia="Times New Roman" w:hAnsi="Times New Roman"/>
                <w:b/>
                <w:bCs/>
                <w:sz w:val="20"/>
                <w:szCs w:val="20"/>
              </w:rPr>
              <w:t>Сведен</w:t>
            </w:r>
            <w:r w:rsidR="00264F92">
              <w:rPr>
                <w:rFonts w:ascii="Times New Roman" w:eastAsia="Times New Roman" w:hAnsi="Times New Roman"/>
                <w:b/>
                <w:bCs/>
                <w:sz w:val="20"/>
                <w:szCs w:val="20"/>
              </w:rPr>
              <w:t xml:space="preserve">ия о местонахождении объекта </w:t>
            </w:r>
            <w:r w:rsidRPr="00A27D18">
              <w:rPr>
                <w:rFonts w:ascii="Times New Roman" w:eastAsia="Times New Roman" w:hAnsi="Times New Roman"/>
                <w:b/>
                <w:bCs/>
                <w:sz w:val="20"/>
                <w:szCs w:val="20"/>
              </w:rPr>
              <w:t xml:space="preserve">(адрес объекта или при его отсутствии описание местоположения объекта) </w:t>
            </w:r>
          </w:p>
        </w:tc>
        <w:tc>
          <w:tcPr>
            <w:tcW w:w="1559" w:type="dxa"/>
            <w:vAlign w:val="center"/>
            <w:hideMark/>
          </w:tcPr>
          <w:p w14:paraId="2A652C71" w14:textId="77777777" w:rsidR="00D51E54" w:rsidRPr="00A27D18" w:rsidRDefault="00D51E54" w:rsidP="00BE21CB">
            <w:pPr>
              <w:spacing w:after="0" w:line="240" w:lineRule="auto"/>
              <w:jc w:val="center"/>
              <w:rPr>
                <w:rFonts w:ascii="Times New Roman" w:eastAsia="Times New Roman" w:hAnsi="Times New Roman"/>
                <w:b/>
                <w:bCs/>
                <w:sz w:val="20"/>
                <w:szCs w:val="20"/>
              </w:rPr>
            </w:pPr>
            <w:r w:rsidRPr="00A27D18">
              <w:rPr>
                <w:rFonts w:ascii="Times New Roman" w:eastAsia="Times New Roman" w:hAnsi="Times New Roman"/>
                <w:b/>
                <w:bCs/>
                <w:sz w:val="20"/>
                <w:szCs w:val="20"/>
              </w:rPr>
              <w:t>Сведения об историко-культурной ценности объекта     (заполняется для объектов культурного наследия, выявленных после 22 января 2015 года, для объектов археологического наследия не заполняется)</w:t>
            </w:r>
          </w:p>
        </w:tc>
        <w:tc>
          <w:tcPr>
            <w:tcW w:w="1843" w:type="dxa"/>
            <w:vAlign w:val="center"/>
            <w:hideMark/>
          </w:tcPr>
          <w:p w14:paraId="0666BAEE" w14:textId="39FD947E" w:rsidR="00D51E54" w:rsidRPr="00A27D18" w:rsidRDefault="00264F92" w:rsidP="00264F92">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Иные сведения и документы</w:t>
            </w:r>
            <w:r w:rsidR="00D51E54" w:rsidRPr="00A27D18">
              <w:rPr>
                <w:rFonts w:ascii="Times New Roman" w:eastAsia="Times New Roman" w:hAnsi="Times New Roman"/>
                <w:b/>
                <w:bCs/>
                <w:sz w:val="20"/>
                <w:szCs w:val="20"/>
              </w:rPr>
              <w:t xml:space="preserve"> (в том числе основания для включения в перечень, исключения из перечня)</w:t>
            </w:r>
          </w:p>
        </w:tc>
      </w:tr>
      <w:tr w:rsidR="00D51E54" w:rsidRPr="00A27D18" w14:paraId="3104A2FD" w14:textId="77777777" w:rsidTr="00264F92">
        <w:trPr>
          <w:trHeight w:val="736"/>
        </w:trPr>
        <w:tc>
          <w:tcPr>
            <w:tcW w:w="993" w:type="dxa"/>
            <w:vAlign w:val="center"/>
            <w:hideMark/>
          </w:tcPr>
          <w:p w14:paraId="4B68746E" w14:textId="7F9C97DC" w:rsidR="00D51E54" w:rsidRPr="00264F92" w:rsidRDefault="00264F92" w:rsidP="00BE21CB">
            <w:pPr>
              <w:spacing w:after="0" w:line="240" w:lineRule="auto"/>
              <w:rPr>
                <w:rFonts w:ascii="Times New Roman" w:hAnsi="Times New Roman"/>
                <w:color w:val="000000"/>
              </w:rPr>
            </w:pPr>
            <w:r w:rsidRPr="00264F92">
              <w:rPr>
                <w:rFonts w:ascii="Times New Roman" w:hAnsi="Times New Roman"/>
                <w:color w:val="000000"/>
              </w:rPr>
              <w:t>29.1.54</w:t>
            </w:r>
          </w:p>
        </w:tc>
        <w:tc>
          <w:tcPr>
            <w:tcW w:w="1701" w:type="dxa"/>
            <w:vAlign w:val="center"/>
            <w:hideMark/>
          </w:tcPr>
          <w:p w14:paraId="01478917" w14:textId="0FEB6CFD" w:rsidR="00D51E54" w:rsidRPr="00264F92" w:rsidRDefault="00264F92" w:rsidP="00BE21CB">
            <w:pPr>
              <w:spacing w:after="0" w:line="240" w:lineRule="auto"/>
              <w:jc w:val="center"/>
              <w:rPr>
                <w:rFonts w:ascii="Times New Roman" w:hAnsi="Times New Roman"/>
                <w:color w:val="000000"/>
              </w:rPr>
            </w:pPr>
            <w:r w:rsidRPr="00264F92">
              <w:rPr>
                <w:rFonts w:ascii="Times New Roman" w:hAnsi="Times New Roman"/>
                <w:color w:val="000000"/>
              </w:rPr>
              <w:t>Церковь</w:t>
            </w:r>
          </w:p>
        </w:tc>
        <w:tc>
          <w:tcPr>
            <w:tcW w:w="1843" w:type="dxa"/>
            <w:vAlign w:val="center"/>
            <w:hideMark/>
          </w:tcPr>
          <w:p w14:paraId="3062E4C3" w14:textId="782157D2" w:rsidR="00D51E54" w:rsidRPr="00264F92" w:rsidRDefault="00264F92" w:rsidP="00BE21CB">
            <w:pPr>
              <w:spacing w:after="0" w:line="240" w:lineRule="auto"/>
              <w:jc w:val="center"/>
              <w:rPr>
                <w:rFonts w:ascii="Times New Roman" w:hAnsi="Times New Roman"/>
                <w:color w:val="000000"/>
              </w:rPr>
            </w:pPr>
            <w:r w:rsidRPr="00264F92">
              <w:rPr>
                <w:rFonts w:ascii="Times New Roman" w:hAnsi="Times New Roman"/>
                <w:color w:val="000000"/>
              </w:rPr>
              <w:t>1910-е гг.</w:t>
            </w:r>
          </w:p>
        </w:tc>
        <w:tc>
          <w:tcPr>
            <w:tcW w:w="1984" w:type="dxa"/>
            <w:vAlign w:val="center"/>
            <w:hideMark/>
          </w:tcPr>
          <w:p w14:paraId="5CEEE987" w14:textId="683D9E12" w:rsidR="00D51E54" w:rsidRPr="00A27D18" w:rsidRDefault="00264F92" w:rsidP="00BE21CB">
            <w:pPr>
              <w:spacing w:after="0" w:line="240" w:lineRule="auto"/>
              <w:jc w:val="center"/>
              <w:rPr>
                <w:rFonts w:ascii="Times New Roman" w:hAnsi="Times New Roman"/>
                <w:color w:val="000000"/>
                <w:sz w:val="20"/>
                <w:szCs w:val="20"/>
              </w:rPr>
            </w:pPr>
            <w:r w:rsidRPr="00264F92">
              <w:rPr>
                <w:rFonts w:ascii="Times New Roman" w:hAnsi="Times New Roman"/>
                <w:color w:val="000000"/>
              </w:rPr>
              <w:t>Одон д., Набережная ул</w:t>
            </w:r>
            <w:r>
              <w:rPr>
                <w:rFonts w:ascii="Times New Roman" w:hAnsi="Times New Roman"/>
                <w:color w:val="000000"/>
              </w:rPr>
              <w:t>.</w:t>
            </w:r>
          </w:p>
        </w:tc>
        <w:tc>
          <w:tcPr>
            <w:tcW w:w="1559" w:type="dxa"/>
            <w:vAlign w:val="center"/>
            <w:hideMark/>
          </w:tcPr>
          <w:p w14:paraId="5481B978" w14:textId="77777777" w:rsidR="00D51E54" w:rsidRPr="00A27D18" w:rsidRDefault="00D51E54" w:rsidP="00BE21CB">
            <w:pPr>
              <w:spacing w:after="0" w:line="240" w:lineRule="auto"/>
              <w:rPr>
                <w:rFonts w:ascii="Times New Roman" w:eastAsia="Times New Roman" w:hAnsi="Times New Roman"/>
                <w:color w:val="000000"/>
                <w:sz w:val="20"/>
                <w:szCs w:val="20"/>
                <w:lang w:eastAsia="ru-RU"/>
              </w:rPr>
            </w:pPr>
            <w:r w:rsidRPr="00A27D18">
              <w:rPr>
                <w:rFonts w:ascii="Times New Roman" w:eastAsia="Times New Roman" w:hAnsi="Times New Roman"/>
                <w:color w:val="000000"/>
                <w:sz w:val="20"/>
                <w:szCs w:val="20"/>
                <w:lang w:eastAsia="ru-RU"/>
              </w:rPr>
              <w:t> </w:t>
            </w:r>
          </w:p>
        </w:tc>
        <w:tc>
          <w:tcPr>
            <w:tcW w:w="1843" w:type="dxa"/>
            <w:vAlign w:val="center"/>
            <w:hideMark/>
          </w:tcPr>
          <w:p w14:paraId="0FB51573" w14:textId="77777777" w:rsidR="00D51E54" w:rsidRPr="00A27D18" w:rsidRDefault="00D51E54" w:rsidP="00BE21CB">
            <w:pPr>
              <w:spacing w:after="0" w:line="240" w:lineRule="auto"/>
              <w:jc w:val="center"/>
              <w:rPr>
                <w:rFonts w:ascii="Times New Roman" w:eastAsia="Times New Roman" w:hAnsi="Times New Roman"/>
                <w:sz w:val="20"/>
                <w:szCs w:val="20"/>
                <w:lang w:eastAsia="ru-RU"/>
              </w:rPr>
            </w:pPr>
            <w:r w:rsidRPr="00A27D18">
              <w:rPr>
                <w:rFonts w:ascii="Times New Roman" w:eastAsia="Times New Roman" w:hAnsi="Times New Roman"/>
                <w:sz w:val="20"/>
                <w:szCs w:val="20"/>
                <w:lang w:eastAsia="ru-RU"/>
              </w:rPr>
              <w:t>п.1 ст. 17 ФЗ-315 от 22.10.2014 г.</w:t>
            </w:r>
          </w:p>
        </w:tc>
      </w:tr>
    </w:tbl>
    <w:p w14:paraId="3A79A556" w14:textId="52A37495" w:rsidR="001A64FF" w:rsidRPr="00264F92" w:rsidRDefault="00264F92" w:rsidP="003C608C">
      <w:pPr>
        <w:overflowPunct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264F92">
        <w:rPr>
          <w:rFonts w:ascii="Times New Roman" w:hAnsi="Times New Roman"/>
          <w:sz w:val="20"/>
          <w:szCs w:val="20"/>
        </w:rPr>
        <w:t>Перечень составлен в соответствии с «Перечнем выявленных объектов культурного наследия, расположенных на территории Иркутской области», утвержденным приказом службы по охране объектов культурного наследия Иркутской области от 14.02.2017 г. № 18-спр.</w:t>
      </w:r>
    </w:p>
    <w:p w14:paraId="361BA532" w14:textId="77777777" w:rsidR="00437FE1" w:rsidRPr="00437FE1" w:rsidRDefault="00437FE1" w:rsidP="00437FE1">
      <w:pPr>
        <w:keepNext/>
        <w:keepLines/>
        <w:spacing w:before="120" w:after="120" w:line="240" w:lineRule="auto"/>
        <w:ind w:firstLine="720"/>
        <w:jc w:val="both"/>
        <w:outlineLvl w:val="0"/>
        <w:rPr>
          <w:rFonts w:ascii="Times New Roman" w:eastAsia="Times New Roman" w:hAnsi="Times New Roman"/>
          <w:b/>
          <w:bCs/>
          <w:sz w:val="24"/>
          <w:szCs w:val="28"/>
        </w:rPr>
      </w:pPr>
      <w:r w:rsidRPr="00437FE1">
        <w:rPr>
          <w:rFonts w:ascii="Times New Roman" w:eastAsia="Times New Roman" w:hAnsi="Times New Roman"/>
          <w:b/>
          <w:bCs/>
          <w:sz w:val="24"/>
          <w:szCs w:val="28"/>
        </w:rPr>
        <w:t>5.4 Характеристики зон с особыми условиями использования территории</w:t>
      </w:r>
    </w:p>
    <w:p w14:paraId="5D9D421C" w14:textId="77777777" w:rsidR="00437FE1" w:rsidRPr="00437FE1" w:rsidRDefault="00437FE1" w:rsidP="00437FE1">
      <w:pPr>
        <w:overflowPunct w:val="0"/>
        <w:autoSpaceDE w:val="0"/>
        <w:autoSpaceDN w:val="0"/>
        <w:adjustRightInd w:val="0"/>
        <w:spacing w:before="120" w:after="120" w:line="240" w:lineRule="auto"/>
        <w:ind w:firstLine="709"/>
        <w:jc w:val="both"/>
        <w:outlineLvl w:val="1"/>
        <w:rPr>
          <w:rFonts w:ascii="Times New Roman" w:eastAsia="Times New Roman" w:hAnsi="Times New Roman"/>
          <w:b/>
          <w:bCs/>
          <w:i/>
          <w:sz w:val="24"/>
          <w:szCs w:val="24"/>
          <w:lang w:eastAsia="ru-RU"/>
        </w:rPr>
      </w:pPr>
      <w:bookmarkStart w:id="45" w:name="_Hlk91592279"/>
      <w:r w:rsidRPr="00437FE1">
        <w:rPr>
          <w:rFonts w:ascii="Times New Roman" w:eastAsia="Times New Roman" w:hAnsi="Times New Roman"/>
          <w:b/>
          <w:bCs/>
          <w:i/>
          <w:sz w:val="24"/>
          <w:szCs w:val="24"/>
          <w:lang w:eastAsia="ru-RU"/>
        </w:rPr>
        <w:t xml:space="preserve">5.4.1 </w:t>
      </w:r>
      <w:r w:rsidRPr="00437FE1">
        <w:rPr>
          <w:rFonts w:ascii="Times New Roman" w:eastAsia="Times New Roman" w:hAnsi="Times New Roman"/>
          <w:b/>
          <w:bCs/>
          <w:i/>
          <w:sz w:val="24"/>
          <w:szCs w:val="24"/>
          <w:lang w:val="x-none" w:eastAsia="ru-RU"/>
        </w:rPr>
        <w:t xml:space="preserve">Охранные зоны объектов инженерной инфраструктуры. </w:t>
      </w:r>
    </w:p>
    <w:bookmarkEnd w:id="45"/>
    <w:p w14:paraId="74FE08EE" w14:textId="77777777" w:rsidR="00437FE1" w:rsidRPr="00437FE1" w:rsidRDefault="00437FE1" w:rsidP="00437FE1">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xml:space="preserve">В целях обеспечения нормальных условий эксплуатации объектов инженерной инфраструктуры, исключения возможности их повреждения устанавливаются охранные зоны таких объектов (согласно постановлению от 24.02.2009 г.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14:paraId="50A98DB8" w14:textId="71A41153" w:rsidR="00437FE1" w:rsidRPr="00437FE1" w:rsidRDefault="00437FE1" w:rsidP="00437FE1">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xml:space="preserve">В границах </w:t>
      </w:r>
      <w:r w:rsidR="00E27511">
        <w:rPr>
          <w:rFonts w:ascii="Times New Roman" w:eastAsia="Times New Roman" w:hAnsi="Times New Roman"/>
          <w:sz w:val="24"/>
          <w:szCs w:val="24"/>
          <w:lang w:eastAsia="ru-RU"/>
        </w:rPr>
        <w:t>Владимирского</w:t>
      </w:r>
      <w:r w:rsidR="007D7581">
        <w:rPr>
          <w:rFonts w:ascii="Times New Roman" w:eastAsia="Times New Roman" w:hAnsi="Times New Roman"/>
          <w:sz w:val="24"/>
          <w:szCs w:val="24"/>
          <w:lang w:eastAsia="ru-RU"/>
        </w:rPr>
        <w:t xml:space="preserve"> сельского поселения</w:t>
      </w:r>
      <w:r w:rsidR="003662C5">
        <w:rPr>
          <w:rFonts w:ascii="Times New Roman" w:eastAsia="Times New Roman" w:hAnsi="Times New Roman"/>
          <w:sz w:val="24"/>
          <w:szCs w:val="24"/>
          <w:lang w:eastAsia="ru-RU"/>
        </w:rPr>
        <w:t xml:space="preserve"> </w:t>
      </w:r>
      <w:r w:rsidRPr="00437FE1">
        <w:rPr>
          <w:rFonts w:ascii="Times New Roman" w:eastAsia="Times New Roman" w:hAnsi="Times New Roman"/>
          <w:sz w:val="24"/>
          <w:szCs w:val="24"/>
          <w:lang w:eastAsia="ru-RU"/>
        </w:rPr>
        <w:t>расположены следующие объекты электросетевого хозяйства с охранными зонами:</w:t>
      </w:r>
    </w:p>
    <w:p w14:paraId="5C62774F" w14:textId="72E2A91C" w:rsidR="00E95C31" w:rsidRDefault="00E95C31" w:rsidP="00437FE1">
      <w:pPr>
        <w:overflowPunct w:val="0"/>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 ТП 10/0,4 кВ – 10 м;</w:t>
      </w:r>
    </w:p>
    <w:p w14:paraId="295C67E9" w14:textId="45A66795" w:rsidR="00E95C31" w:rsidRDefault="001C0DA9" w:rsidP="001C0DA9">
      <w:pPr>
        <w:pStyle w:val="ac"/>
        <w:tabs>
          <w:tab w:val="left" w:pos="993"/>
          <w:tab w:val="left" w:pos="2200"/>
          <w:tab w:val="left" w:pos="2530"/>
          <w:tab w:val="left" w:pos="4510"/>
        </w:tabs>
        <w:spacing w:after="0" w:line="240" w:lineRule="auto"/>
        <w:ind w:left="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E95C31">
        <w:rPr>
          <w:rFonts w:ascii="Times New Roman" w:eastAsia="Times New Roman" w:hAnsi="Times New Roman"/>
          <w:sz w:val="24"/>
          <w:szCs w:val="24"/>
          <w:lang w:eastAsia="ru-RU"/>
        </w:rPr>
        <w:t>ВЛ 10 кВ – 10 м;</w:t>
      </w:r>
    </w:p>
    <w:p w14:paraId="1BE08E2E" w14:textId="62A07172" w:rsidR="00A74D5B" w:rsidRPr="001C0DA9" w:rsidRDefault="00A74D5B" w:rsidP="001C0DA9">
      <w:pPr>
        <w:pStyle w:val="ac"/>
        <w:tabs>
          <w:tab w:val="left" w:pos="993"/>
          <w:tab w:val="left" w:pos="2200"/>
          <w:tab w:val="left" w:pos="2530"/>
          <w:tab w:val="left" w:pos="4510"/>
        </w:tabs>
        <w:spacing w:after="0" w:line="240" w:lineRule="auto"/>
        <w:ind w:left="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ВЛ 0,4 кВ – 2 м</w:t>
      </w:r>
    </w:p>
    <w:p w14:paraId="40801041" w14:textId="77777777" w:rsidR="00437FE1" w:rsidRPr="00437FE1" w:rsidRDefault="00437FE1" w:rsidP="00EA67E3">
      <w:pPr>
        <w:pStyle w:val="ac"/>
        <w:tabs>
          <w:tab w:val="left" w:pos="993"/>
          <w:tab w:val="left" w:pos="2200"/>
          <w:tab w:val="left" w:pos="2530"/>
          <w:tab w:val="left" w:pos="4510"/>
        </w:tabs>
        <w:spacing w:after="0" w:line="240" w:lineRule="auto"/>
        <w:ind w:left="0"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Охранная зона вдоль воздушных линий электропередачи устанавливается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w:t>
      </w:r>
    </w:p>
    <w:p w14:paraId="0BFC6A61"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Охранная зона воздушных линий электропередачи, проходящих через водоемы (реки, каналы, озера и т.д.), устанавливается в виде воздушного пространства над водной поверхностью водоемов, ограниченного параллельными вертикальными плоскостями, отстоящими по обе стороны линии на расстоянии по горизонтали от крайних проводов.</w:t>
      </w:r>
    </w:p>
    <w:p w14:paraId="6D89B9C4"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xml:space="preserve">В охранной зоне линий электропередачи запрещается проводить действия, которые могли бы нарушить безопасность и непрерывность эксплуатации или в ходе которых могла бы возникнуть опасность по отношению к людям. </w:t>
      </w:r>
    </w:p>
    <w:p w14:paraId="57A88CB0"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В частности, запрещается:</w:t>
      </w:r>
    </w:p>
    <w:p w14:paraId="782A18C5"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размещать хранилища горюче-смазочных материалов;</w:t>
      </w:r>
    </w:p>
    <w:p w14:paraId="02053FCC"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устраивать свалки;</w:t>
      </w:r>
    </w:p>
    <w:p w14:paraId="1E6D1CE6"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проводить взрывные работы;</w:t>
      </w:r>
    </w:p>
    <w:p w14:paraId="5AFA6857"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разводить огонь;</w:t>
      </w:r>
    </w:p>
    <w:p w14:paraId="5381B8B5"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сбрасывать и сливать едкие и коррозийные вещества и горючесмазочные материалы;</w:t>
      </w:r>
    </w:p>
    <w:p w14:paraId="3297CF32"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набрасывать на провода опоры и приближать к ним посторонние предметы, а также - подниматься на опоры;</w:t>
      </w:r>
    </w:p>
    <w:p w14:paraId="04F48A08"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проводить работы и пребывать в охранной зоне воздушных линий электропередачи во время грозы или экстремальных погодных условиях.</w:t>
      </w:r>
    </w:p>
    <w:p w14:paraId="346018B8"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В пределах охранной зоны воздушных линий электропередачи без согласия организации, эксплуатирующей эти линии, запрещается осуществлять строительные, монтажные и поливные работы, проводить посадку и вырубку деревьев, складировать корма, удобрения, топливо и другие материалы, устраивать проезды для машин и механизмов, имеющих общую высоту с грузом или без груза от поверхности дороги более 4 м.</w:t>
      </w:r>
    </w:p>
    <w:p w14:paraId="65A10D14"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Охранная зона вдоль переходов воздушных линий электропередачи через водоемы (реки, каналы, озера и др.) устанавливается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14:paraId="6E7FA7FB"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Охранная зона подстанций устанавливается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w:t>
      </w:r>
    </w:p>
    <w:p w14:paraId="325C41B8" w14:textId="58FF0FDC"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xml:space="preserve">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 На территории </w:t>
      </w:r>
      <w:r w:rsidR="005574D9">
        <w:rPr>
          <w:rFonts w:ascii="Times New Roman" w:eastAsia="Times New Roman" w:hAnsi="Times New Roman"/>
          <w:sz w:val="24"/>
          <w:szCs w:val="24"/>
          <w:lang w:eastAsia="ru-RU"/>
        </w:rPr>
        <w:t>Владимирского</w:t>
      </w:r>
      <w:r w:rsidR="00DF1EEA">
        <w:rPr>
          <w:rFonts w:ascii="Times New Roman" w:eastAsia="Times New Roman" w:hAnsi="Times New Roman"/>
          <w:sz w:val="24"/>
          <w:szCs w:val="24"/>
          <w:lang w:eastAsia="ru-RU"/>
        </w:rPr>
        <w:t xml:space="preserve"> </w:t>
      </w:r>
      <w:r w:rsidR="00EF53A3">
        <w:rPr>
          <w:rFonts w:ascii="Times New Roman" w:eastAsia="Times New Roman" w:hAnsi="Times New Roman"/>
          <w:sz w:val="24"/>
          <w:szCs w:val="24"/>
          <w:lang w:eastAsia="ru-RU"/>
        </w:rPr>
        <w:t>сельского поселения</w:t>
      </w:r>
      <w:r w:rsidR="006F59A4">
        <w:rPr>
          <w:rFonts w:ascii="Times New Roman" w:eastAsia="Times New Roman" w:hAnsi="Times New Roman"/>
          <w:sz w:val="24"/>
          <w:szCs w:val="24"/>
          <w:lang w:eastAsia="ru-RU"/>
        </w:rPr>
        <w:t xml:space="preserve"> </w:t>
      </w:r>
      <w:r w:rsidRPr="00437FE1">
        <w:rPr>
          <w:rFonts w:ascii="Times New Roman" w:eastAsia="Times New Roman" w:hAnsi="Times New Roman"/>
          <w:sz w:val="24"/>
          <w:szCs w:val="24"/>
          <w:lang w:eastAsia="ru-RU"/>
        </w:rPr>
        <w:t>не установлены санитарно-защитные зоны от подстанций</w:t>
      </w:r>
      <w:r w:rsidR="006F59A4">
        <w:rPr>
          <w:rFonts w:ascii="Times New Roman" w:eastAsia="Times New Roman" w:hAnsi="Times New Roman"/>
          <w:sz w:val="24"/>
          <w:szCs w:val="24"/>
          <w:lang w:eastAsia="ru-RU"/>
        </w:rPr>
        <w:t>.</w:t>
      </w:r>
    </w:p>
    <w:p w14:paraId="1851FB4D" w14:textId="77777777" w:rsidR="00437FE1" w:rsidRPr="00437FE1" w:rsidRDefault="00437FE1" w:rsidP="00437FE1">
      <w:pPr>
        <w:overflowPunct w:val="0"/>
        <w:autoSpaceDE w:val="0"/>
        <w:autoSpaceDN w:val="0"/>
        <w:adjustRightInd w:val="0"/>
        <w:spacing w:before="120" w:after="120" w:line="240" w:lineRule="auto"/>
        <w:ind w:firstLine="709"/>
        <w:jc w:val="both"/>
        <w:outlineLvl w:val="1"/>
        <w:rPr>
          <w:rFonts w:ascii="Times New Roman" w:eastAsia="Times New Roman" w:hAnsi="Times New Roman"/>
          <w:b/>
          <w:bCs/>
          <w:i/>
          <w:sz w:val="24"/>
          <w:szCs w:val="24"/>
          <w:lang w:eastAsia="ru-RU"/>
        </w:rPr>
      </w:pPr>
      <w:r w:rsidRPr="00437FE1">
        <w:rPr>
          <w:rFonts w:ascii="Times New Roman" w:eastAsia="Times New Roman" w:hAnsi="Times New Roman"/>
          <w:b/>
          <w:bCs/>
          <w:i/>
          <w:sz w:val="24"/>
          <w:szCs w:val="24"/>
          <w:lang w:eastAsia="ru-RU"/>
        </w:rPr>
        <w:t>5.4.2 Охранные зоны водных объектов: водоохранные, рыбоохранные зоны, прибрежно-защитные и береговые полосы.</w:t>
      </w:r>
    </w:p>
    <w:p w14:paraId="1C226914"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В целях улучшения гидрологического, гидрохимического, гидробиологического, санитарного и экологического состояния водных объектов и благоустройства их прибрежных территорий устанавливаются водоохранные зоны, прибрежные защитные полосы ("Водный кодекс Российской Федерации" от 03.06.2006 N 74-ФЗ (ред. от 24.04.2020).</w:t>
      </w:r>
    </w:p>
    <w:p w14:paraId="6F25EF44"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В пределах водоохранных зон устанавливаются прибрежные защитные полосы, на территориях которых вводятся дополнительные ограничения природопользования. Зоны охраны водоемов подразделяются на:</w:t>
      </w:r>
    </w:p>
    <w:p w14:paraId="1D58FD17"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водоохранные зоны водных объектов;</w:t>
      </w:r>
    </w:p>
    <w:p w14:paraId="79F218B8"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прибрежные защитные полосы водных объектов;</w:t>
      </w:r>
    </w:p>
    <w:p w14:paraId="57AB41FB" w14:textId="77777777" w:rsidR="00437FE1" w:rsidRP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 береговые полосы.</w:t>
      </w:r>
    </w:p>
    <w:p w14:paraId="600F0CD4" w14:textId="77777777" w:rsidR="00437FE1" w:rsidRDefault="00437FE1" w:rsidP="00437FE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37FE1">
        <w:rPr>
          <w:rFonts w:ascii="Times New Roman" w:eastAsia="Times New Roman" w:hAnsi="Times New Roman"/>
          <w:sz w:val="24"/>
          <w:szCs w:val="24"/>
          <w:lang w:eastAsia="ru-RU"/>
        </w:rPr>
        <w:t>Ширина водоохранной зоны, прибрежно-защитной и береговой полосы водных объектов установлена в соответствии с требованиями Водного кодекса РФ ("Водный кодекс Российской Федерации" от 03.06.2006 N 74-ФЗ (ред. от 24.04.2020)) (таблица 5.4.2.1).</w:t>
      </w:r>
    </w:p>
    <w:p w14:paraId="3C6C0844" w14:textId="582C60B9" w:rsidR="00437FE1" w:rsidRDefault="00437FE1" w:rsidP="00437FE1">
      <w:pPr>
        <w:spacing w:before="120" w:after="120" w:line="240" w:lineRule="auto"/>
        <w:ind w:firstLine="709"/>
        <w:jc w:val="both"/>
        <w:rPr>
          <w:rFonts w:ascii="Times New Roman" w:eastAsia="Times New Roman" w:hAnsi="Times New Roman"/>
          <w:b/>
          <w:sz w:val="24"/>
          <w:szCs w:val="24"/>
          <w:lang w:eastAsia="ru-RU"/>
        </w:rPr>
      </w:pPr>
      <w:r w:rsidRPr="00437FE1">
        <w:rPr>
          <w:rFonts w:ascii="Times New Roman" w:eastAsia="Times New Roman" w:hAnsi="Times New Roman"/>
          <w:b/>
          <w:sz w:val="24"/>
          <w:szCs w:val="23"/>
          <w:lang w:eastAsia="ru-RU"/>
        </w:rPr>
        <w:t xml:space="preserve">Таблица 5.4.2.1 - Водоохранные зоны, прибережные защитные полосы и береговые полосы основных рек </w:t>
      </w:r>
      <w:r w:rsidR="00DF4E7B" w:rsidRPr="00DF4E7B">
        <w:rPr>
          <w:rFonts w:ascii="Times New Roman" w:eastAsia="Times New Roman" w:hAnsi="Times New Roman"/>
          <w:b/>
          <w:sz w:val="24"/>
          <w:szCs w:val="24"/>
          <w:lang w:eastAsia="ru-RU"/>
        </w:rPr>
        <w:t>Владимирского</w:t>
      </w:r>
      <w:r w:rsidR="00EF53A3" w:rsidRPr="000D692C">
        <w:rPr>
          <w:rFonts w:ascii="Times New Roman" w:eastAsia="Times New Roman" w:hAnsi="Times New Roman"/>
          <w:b/>
          <w:sz w:val="24"/>
          <w:szCs w:val="24"/>
          <w:lang w:eastAsia="ru-RU"/>
        </w:rPr>
        <w:t xml:space="preserve"> сельского поселения</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81"/>
        <w:gridCol w:w="3485"/>
        <w:gridCol w:w="1468"/>
        <w:gridCol w:w="1468"/>
        <w:gridCol w:w="1468"/>
        <w:gridCol w:w="1468"/>
      </w:tblGrid>
      <w:tr w:rsidR="007664E2" w:rsidRPr="00232F17" w14:paraId="242C4690" w14:textId="3E44064E" w:rsidTr="007664E2">
        <w:trPr>
          <w:trHeight w:val="20"/>
          <w:tblHeader/>
          <w:jc w:val="center"/>
        </w:trPr>
        <w:tc>
          <w:tcPr>
            <w:tcW w:w="764" w:type="dxa"/>
            <w:tcBorders>
              <w:top w:val="single" w:sz="12" w:space="0" w:color="auto"/>
              <w:left w:val="single" w:sz="12" w:space="0" w:color="auto"/>
              <w:bottom w:val="single" w:sz="12" w:space="0" w:color="auto"/>
              <w:right w:val="single" w:sz="6" w:space="0" w:color="auto"/>
            </w:tcBorders>
            <w:vAlign w:val="center"/>
            <w:hideMark/>
          </w:tcPr>
          <w:p w14:paraId="70A5A589" w14:textId="77777777" w:rsidR="007664E2" w:rsidRPr="00232F17" w:rsidRDefault="007664E2" w:rsidP="007664E2">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 п/п</w:t>
            </w:r>
          </w:p>
        </w:tc>
        <w:tc>
          <w:tcPr>
            <w:tcW w:w="3403" w:type="dxa"/>
            <w:tcBorders>
              <w:top w:val="single" w:sz="12" w:space="0" w:color="auto"/>
              <w:left w:val="single" w:sz="6" w:space="0" w:color="auto"/>
              <w:bottom w:val="single" w:sz="12" w:space="0" w:color="auto"/>
              <w:right w:val="single" w:sz="6" w:space="0" w:color="auto"/>
            </w:tcBorders>
            <w:vAlign w:val="center"/>
            <w:hideMark/>
          </w:tcPr>
          <w:p w14:paraId="1DCC7813" w14:textId="77777777" w:rsidR="007664E2" w:rsidRPr="00232F17" w:rsidRDefault="007664E2" w:rsidP="007664E2">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Наименование водного объекта</w:t>
            </w:r>
          </w:p>
        </w:tc>
        <w:tc>
          <w:tcPr>
            <w:tcW w:w="1433" w:type="dxa"/>
            <w:tcBorders>
              <w:top w:val="single" w:sz="12" w:space="0" w:color="auto"/>
              <w:left w:val="single" w:sz="6" w:space="0" w:color="auto"/>
              <w:bottom w:val="single" w:sz="12" w:space="0" w:color="auto"/>
              <w:right w:val="single" w:sz="6" w:space="0" w:color="auto"/>
            </w:tcBorders>
            <w:vAlign w:val="center"/>
            <w:hideMark/>
          </w:tcPr>
          <w:p w14:paraId="48273BC1" w14:textId="77777777" w:rsidR="007664E2" w:rsidRPr="00232F17" w:rsidRDefault="007664E2" w:rsidP="007664E2">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Длина водотока общая, км</w:t>
            </w:r>
          </w:p>
        </w:tc>
        <w:tc>
          <w:tcPr>
            <w:tcW w:w="1433" w:type="dxa"/>
            <w:tcBorders>
              <w:top w:val="single" w:sz="12" w:space="0" w:color="auto"/>
              <w:left w:val="single" w:sz="6" w:space="0" w:color="auto"/>
              <w:bottom w:val="single" w:sz="12" w:space="0" w:color="auto"/>
              <w:right w:val="single" w:sz="6" w:space="0" w:color="auto"/>
            </w:tcBorders>
            <w:vAlign w:val="center"/>
          </w:tcPr>
          <w:p w14:paraId="0A263457" w14:textId="64205C43" w:rsidR="007664E2" w:rsidRPr="007664E2" w:rsidRDefault="007664E2" w:rsidP="007664E2">
            <w:pPr>
              <w:spacing w:after="0" w:line="240" w:lineRule="auto"/>
              <w:jc w:val="center"/>
              <w:outlineLvl w:val="1"/>
              <w:rPr>
                <w:rFonts w:ascii="Times New Roman" w:eastAsia="TimesNewRomanPSMT" w:hAnsi="Times New Roman"/>
                <w:sz w:val="20"/>
                <w:szCs w:val="20"/>
                <w:lang w:eastAsia="ru-RU"/>
              </w:rPr>
            </w:pPr>
            <w:r w:rsidRPr="007664E2">
              <w:rPr>
                <w:rFonts w:ascii="Times New Roman" w:eastAsia="TimesNewRomanPSMT" w:hAnsi="Times New Roman"/>
                <w:sz w:val="18"/>
                <w:szCs w:val="18"/>
              </w:rPr>
              <w:t xml:space="preserve">Водоохранная </w:t>
            </w:r>
            <w:r w:rsidRPr="007664E2">
              <w:rPr>
                <w:rFonts w:ascii="Times New Roman" w:eastAsia="TimesNewRomanPSMT" w:hAnsi="Times New Roman"/>
                <w:sz w:val="20"/>
                <w:szCs w:val="20"/>
              </w:rPr>
              <w:t>зона, м</w:t>
            </w:r>
          </w:p>
        </w:tc>
        <w:tc>
          <w:tcPr>
            <w:tcW w:w="1433" w:type="dxa"/>
            <w:tcBorders>
              <w:top w:val="single" w:sz="12" w:space="0" w:color="auto"/>
              <w:left w:val="single" w:sz="6" w:space="0" w:color="auto"/>
              <w:bottom w:val="single" w:sz="12" w:space="0" w:color="auto"/>
              <w:right w:val="single" w:sz="6" w:space="0" w:color="auto"/>
            </w:tcBorders>
            <w:vAlign w:val="center"/>
          </w:tcPr>
          <w:p w14:paraId="48806BFA" w14:textId="77777777" w:rsidR="007664E2" w:rsidRPr="007664E2" w:rsidRDefault="007664E2" w:rsidP="007664E2">
            <w:pPr>
              <w:spacing w:after="0" w:line="240" w:lineRule="auto"/>
              <w:jc w:val="center"/>
              <w:rPr>
                <w:rFonts w:ascii="Times New Roman" w:eastAsia="TimesNewRomanPSMT" w:hAnsi="Times New Roman"/>
                <w:sz w:val="20"/>
                <w:szCs w:val="20"/>
              </w:rPr>
            </w:pPr>
            <w:r w:rsidRPr="007664E2">
              <w:rPr>
                <w:rFonts w:ascii="Times New Roman" w:eastAsia="TimesNewRomanPSMT" w:hAnsi="Times New Roman"/>
                <w:sz w:val="20"/>
                <w:szCs w:val="20"/>
              </w:rPr>
              <w:t>Прибрежная</w:t>
            </w:r>
          </w:p>
          <w:p w14:paraId="7B8C1273" w14:textId="01BB3668" w:rsidR="007664E2" w:rsidRPr="007664E2" w:rsidRDefault="007664E2" w:rsidP="007664E2">
            <w:pPr>
              <w:spacing w:after="0" w:line="240" w:lineRule="auto"/>
              <w:jc w:val="center"/>
              <w:outlineLvl w:val="1"/>
              <w:rPr>
                <w:rFonts w:ascii="Times New Roman" w:eastAsia="TimesNewRomanPSMT" w:hAnsi="Times New Roman"/>
                <w:sz w:val="20"/>
                <w:szCs w:val="20"/>
                <w:lang w:eastAsia="ru-RU"/>
              </w:rPr>
            </w:pPr>
            <w:r w:rsidRPr="007664E2">
              <w:rPr>
                <w:rFonts w:ascii="Times New Roman" w:eastAsia="TimesNewRomanPSMT" w:hAnsi="Times New Roman"/>
                <w:sz w:val="20"/>
                <w:szCs w:val="20"/>
              </w:rPr>
              <w:t>защитная полоса, м</w:t>
            </w:r>
          </w:p>
        </w:tc>
        <w:tc>
          <w:tcPr>
            <w:tcW w:w="1433" w:type="dxa"/>
            <w:tcBorders>
              <w:top w:val="single" w:sz="12" w:space="0" w:color="auto"/>
              <w:left w:val="single" w:sz="6" w:space="0" w:color="auto"/>
              <w:bottom w:val="single" w:sz="12" w:space="0" w:color="auto"/>
              <w:right w:val="single" w:sz="6" w:space="0" w:color="auto"/>
            </w:tcBorders>
            <w:vAlign w:val="center"/>
          </w:tcPr>
          <w:p w14:paraId="0622EC6E" w14:textId="77777777" w:rsidR="007664E2" w:rsidRPr="007664E2" w:rsidRDefault="007664E2" w:rsidP="007664E2">
            <w:pPr>
              <w:spacing w:after="0" w:line="240" w:lineRule="auto"/>
              <w:jc w:val="center"/>
              <w:rPr>
                <w:rFonts w:ascii="Times New Roman" w:eastAsia="TimesNewRomanPSMT" w:hAnsi="Times New Roman"/>
                <w:sz w:val="20"/>
                <w:szCs w:val="20"/>
              </w:rPr>
            </w:pPr>
            <w:r w:rsidRPr="007664E2">
              <w:rPr>
                <w:rFonts w:ascii="Times New Roman" w:eastAsia="TimesNewRomanPSMT" w:hAnsi="Times New Roman"/>
                <w:sz w:val="20"/>
                <w:szCs w:val="20"/>
              </w:rPr>
              <w:t>Береговая полоса, м</w:t>
            </w:r>
          </w:p>
          <w:p w14:paraId="52B2ABE3" w14:textId="04D4F7BB" w:rsidR="007664E2" w:rsidRPr="007664E2" w:rsidRDefault="007664E2" w:rsidP="007664E2">
            <w:pPr>
              <w:spacing w:after="0" w:line="240" w:lineRule="auto"/>
              <w:jc w:val="center"/>
              <w:outlineLvl w:val="1"/>
              <w:rPr>
                <w:rFonts w:ascii="Times New Roman" w:eastAsia="TimesNewRomanPSMT" w:hAnsi="Times New Roman"/>
                <w:sz w:val="20"/>
                <w:szCs w:val="20"/>
                <w:lang w:eastAsia="ru-RU"/>
              </w:rPr>
            </w:pPr>
            <w:r w:rsidRPr="007664E2">
              <w:rPr>
                <w:rFonts w:ascii="Times New Roman" w:eastAsia="TimesNewRomanPSMT" w:hAnsi="Times New Roman"/>
                <w:sz w:val="20"/>
                <w:szCs w:val="20"/>
              </w:rPr>
              <w:t>(территория общего пользования)</w:t>
            </w:r>
          </w:p>
        </w:tc>
      </w:tr>
      <w:tr w:rsidR="007664E2" w:rsidRPr="00232F17" w14:paraId="7FDF699D" w14:textId="2B78FD3B" w:rsidTr="007664E2">
        <w:trPr>
          <w:trHeight w:val="20"/>
          <w:tblHeader/>
          <w:jc w:val="center"/>
        </w:trPr>
        <w:tc>
          <w:tcPr>
            <w:tcW w:w="764" w:type="dxa"/>
            <w:tcBorders>
              <w:top w:val="single" w:sz="12" w:space="0" w:color="auto"/>
              <w:left w:val="single" w:sz="12" w:space="0" w:color="auto"/>
              <w:bottom w:val="single" w:sz="6" w:space="0" w:color="auto"/>
              <w:right w:val="single" w:sz="6" w:space="0" w:color="auto"/>
            </w:tcBorders>
            <w:vAlign w:val="center"/>
            <w:hideMark/>
          </w:tcPr>
          <w:p w14:paraId="519BC7EC" w14:textId="77777777" w:rsidR="007664E2" w:rsidRPr="00232F17" w:rsidRDefault="007664E2" w:rsidP="007664E2">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1</w:t>
            </w:r>
          </w:p>
        </w:tc>
        <w:tc>
          <w:tcPr>
            <w:tcW w:w="3403" w:type="dxa"/>
            <w:tcBorders>
              <w:top w:val="single" w:sz="12" w:space="0" w:color="auto"/>
              <w:left w:val="single" w:sz="6" w:space="0" w:color="auto"/>
              <w:bottom w:val="single" w:sz="6" w:space="0" w:color="auto"/>
              <w:right w:val="single" w:sz="6" w:space="0" w:color="auto"/>
            </w:tcBorders>
            <w:vAlign w:val="center"/>
            <w:hideMark/>
          </w:tcPr>
          <w:p w14:paraId="605178C2" w14:textId="77777777" w:rsidR="007664E2" w:rsidRPr="00232F17" w:rsidRDefault="007664E2" w:rsidP="007664E2">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2</w:t>
            </w:r>
          </w:p>
        </w:tc>
        <w:tc>
          <w:tcPr>
            <w:tcW w:w="1433" w:type="dxa"/>
            <w:tcBorders>
              <w:top w:val="single" w:sz="12" w:space="0" w:color="auto"/>
              <w:left w:val="single" w:sz="6" w:space="0" w:color="auto"/>
              <w:bottom w:val="single" w:sz="6" w:space="0" w:color="auto"/>
              <w:right w:val="single" w:sz="6" w:space="0" w:color="auto"/>
            </w:tcBorders>
            <w:vAlign w:val="center"/>
            <w:hideMark/>
          </w:tcPr>
          <w:p w14:paraId="30928404" w14:textId="77777777" w:rsidR="007664E2" w:rsidRPr="00232F17" w:rsidRDefault="007664E2" w:rsidP="007664E2">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3</w:t>
            </w:r>
          </w:p>
        </w:tc>
        <w:tc>
          <w:tcPr>
            <w:tcW w:w="1433" w:type="dxa"/>
            <w:tcBorders>
              <w:top w:val="single" w:sz="12" w:space="0" w:color="auto"/>
              <w:left w:val="single" w:sz="6" w:space="0" w:color="auto"/>
              <w:bottom w:val="single" w:sz="6" w:space="0" w:color="auto"/>
              <w:right w:val="single" w:sz="6" w:space="0" w:color="auto"/>
            </w:tcBorders>
          </w:tcPr>
          <w:p w14:paraId="3CBDE11B" w14:textId="0A2E846E" w:rsidR="007664E2" w:rsidRPr="007664E2" w:rsidRDefault="007664E2" w:rsidP="007664E2">
            <w:pPr>
              <w:spacing w:after="0" w:line="240" w:lineRule="auto"/>
              <w:jc w:val="center"/>
              <w:outlineLvl w:val="1"/>
              <w:rPr>
                <w:rFonts w:ascii="Times New Roman" w:eastAsia="TimesNewRomanPSMT" w:hAnsi="Times New Roman"/>
                <w:lang w:val="en-US" w:eastAsia="ru-RU"/>
              </w:rPr>
            </w:pPr>
            <w:r>
              <w:rPr>
                <w:rFonts w:ascii="Times New Roman" w:eastAsia="TimesNewRomanPSMT" w:hAnsi="Times New Roman"/>
                <w:lang w:val="en-US" w:eastAsia="ru-RU"/>
              </w:rPr>
              <w:t>4</w:t>
            </w:r>
          </w:p>
        </w:tc>
        <w:tc>
          <w:tcPr>
            <w:tcW w:w="1433" w:type="dxa"/>
            <w:tcBorders>
              <w:top w:val="single" w:sz="12" w:space="0" w:color="auto"/>
              <w:left w:val="single" w:sz="6" w:space="0" w:color="auto"/>
              <w:bottom w:val="single" w:sz="6" w:space="0" w:color="auto"/>
              <w:right w:val="single" w:sz="6" w:space="0" w:color="auto"/>
            </w:tcBorders>
          </w:tcPr>
          <w:p w14:paraId="4B5EF27B" w14:textId="1B755BC5" w:rsidR="007664E2" w:rsidRPr="007664E2" w:rsidRDefault="007664E2" w:rsidP="007664E2">
            <w:pPr>
              <w:spacing w:after="0" w:line="240" w:lineRule="auto"/>
              <w:jc w:val="center"/>
              <w:outlineLvl w:val="1"/>
              <w:rPr>
                <w:rFonts w:ascii="Times New Roman" w:eastAsia="TimesNewRomanPSMT" w:hAnsi="Times New Roman"/>
                <w:lang w:val="en-US" w:eastAsia="ru-RU"/>
              </w:rPr>
            </w:pPr>
            <w:r>
              <w:rPr>
                <w:rFonts w:ascii="Times New Roman" w:eastAsia="TimesNewRomanPSMT" w:hAnsi="Times New Roman"/>
                <w:lang w:val="en-US" w:eastAsia="ru-RU"/>
              </w:rPr>
              <w:t>5</w:t>
            </w:r>
          </w:p>
        </w:tc>
        <w:tc>
          <w:tcPr>
            <w:tcW w:w="1433" w:type="dxa"/>
            <w:tcBorders>
              <w:top w:val="single" w:sz="12" w:space="0" w:color="auto"/>
              <w:left w:val="single" w:sz="6" w:space="0" w:color="auto"/>
              <w:bottom w:val="single" w:sz="6" w:space="0" w:color="auto"/>
              <w:right w:val="single" w:sz="6" w:space="0" w:color="auto"/>
            </w:tcBorders>
          </w:tcPr>
          <w:p w14:paraId="5B978B23" w14:textId="64326123" w:rsidR="007664E2" w:rsidRPr="007664E2" w:rsidRDefault="007664E2" w:rsidP="007664E2">
            <w:pPr>
              <w:spacing w:after="0" w:line="240" w:lineRule="auto"/>
              <w:jc w:val="center"/>
              <w:outlineLvl w:val="1"/>
              <w:rPr>
                <w:rFonts w:ascii="Times New Roman" w:eastAsia="TimesNewRomanPSMT" w:hAnsi="Times New Roman"/>
                <w:lang w:val="en-US" w:eastAsia="ru-RU"/>
              </w:rPr>
            </w:pPr>
            <w:r>
              <w:rPr>
                <w:rFonts w:ascii="Times New Roman" w:eastAsia="TimesNewRomanPSMT" w:hAnsi="Times New Roman"/>
                <w:lang w:val="en-US" w:eastAsia="ru-RU"/>
              </w:rPr>
              <w:t>6</w:t>
            </w:r>
          </w:p>
        </w:tc>
      </w:tr>
      <w:tr w:rsidR="005574D9" w:rsidRPr="00232F17" w14:paraId="3AE74E42" w14:textId="5FC19B39" w:rsidTr="007664E2">
        <w:trPr>
          <w:trHeight w:val="20"/>
          <w:jc w:val="center"/>
        </w:trPr>
        <w:tc>
          <w:tcPr>
            <w:tcW w:w="764" w:type="dxa"/>
            <w:tcBorders>
              <w:top w:val="single" w:sz="12" w:space="0" w:color="auto"/>
              <w:left w:val="single" w:sz="12" w:space="0" w:color="auto"/>
              <w:bottom w:val="single" w:sz="12" w:space="0" w:color="auto"/>
              <w:right w:val="single" w:sz="6" w:space="0" w:color="auto"/>
            </w:tcBorders>
            <w:vAlign w:val="center"/>
            <w:hideMark/>
          </w:tcPr>
          <w:p w14:paraId="38E395E9" w14:textId="77777777" w:rsidR="005574D9" w:rsidRPr="00232F17" w:rsidRDefault="005574D9" w:rsidP="005574D9">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1</w:t>
            </w:r>
          </w:p>
        </w:tc>
        <w:tc>
          <w:tcPr>
            <w:tcW w:w="3403" w:type="dxa"/>
            <w:tcBorders>
              <w:top w:val="single" w:sz="12" w:space="0" w:color="auto"/>
              <w:left w:val="single" w:sz="6" w:space="0" w:color="auto"/>
              <w:bottom w:val="single" w:sz="12" w:space="0" w:color="auto"/>
              <w:right w:val="single" w:sz="6" w:space="0" w:color="auto"/>
            </w:tcBorders>
            <w:vAlign w:val="center"/>
            <w:hideMark/>
          </w:tcPr>
          <w:p w14:paraId="0DFAD873" w14:textId="1B212107" w:rsidR="005574D9" w:rsidRPr="00232F17" w:rsidRDefault="005574D9" w:rsidP="005574D9">
            <w:pPr>
              <w:spacing w:after="0" w:line="240" w:lineRule="auto"/>
              <w:outlineLvl w:val="1"/>
              <w:rPr>
                <w:rFonts w:ascii="Times New Roman" w:eastAsia="TimesNewRomanPSMT" w:hAnsi="Times New Roman"/>
                <w:lang w:eastAsia="ru-RU"/>
              </w:rPr>
            </w:pPr>
            <w:r>
              <w:rPr>
                <w:rFonts w:ascii="Times New Roman" w:eastAsia="TimesNewRomanPSMT" w:hAnsi="Times New Roman"/>
                <w:lang w:eastAsia="ru-RU"/>
              </w:rPr>
              <w:t>Р. Ия</w:t>
            </w:r>
          </w:p>
        </w:tc>
        <w:tc>
          <w:tcPr>
            <w:tcW w:w="1433" w:type="dxa"/>
            <w:tcBorders>
              <w:top w:val="single" w:sz="12" w:space="0" w:color="auto"/>
              <w:left w:val="single" w:sz="6" w:space="0" w:color="auto"/>
              <w:bottom w:val="single" w:sz="12" w:space="0" w:color="auto"/>
              <w:right w:val="single" w:sz="6" w:space="0" w:color="auto"/>
            </w:tcBorders>
            <w:vAlign w:val="center"/>
            <w:hideMark/>
          </w:tcPr>
          <w:p w14:paraId="6B4E6E38" w14:textId="5ECBEDDF" w:rsidR="005574D9" w:rsidRPr="00232F17" w:rsidRDefault="005574D9"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484</w:t>
            </w:r>
          </w:p>
        </w:tc>
        <w:tc>
          <w:tcPr>
            <w:tcW w:w="1433" w:type="dxa"/>
            <w:tcBorders>
              <w:top w:val="single" w:sz="12" w:space="0" w:color="auto"/>
              <w:left w:val="single" w:sz="6" w:space="0" w:color="auto"/>
              <w:bottom w:val="single" w:sz="12" w:space="0" w:color="auto"/>
              <w:right w:val="single" w:sz="6" w:space="0" w:color="auto"/>
            </w:tcBorders>
          </w:tcPr>
          <w:p w14:paraId="2F51A4CF" w14:textId="4584F787" w:rsidR="005574D9" w:rsidRPr="005574D9" w:rsidRDefault="005574D9"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200</w:t>
            </w:r>
          </w:p>
        </w:tc>
        <w:tc>
          <w:tcPr>
            <w:tcW w:w="1433" w:type="dxa"/>
            <w:tcBorders>
              <w:top w:val="single" w:sz="12" w:space="0" w:color="auto"/>
              <w:left w:val="single" w:sz="6" w:space="0" w:color="auto"/>
              <w:bottom w:val="single" w:sz="12" w:space="0" w:color="auto"/>
              <w:right w:val="single" w:sz="6" w:space="0" w:color="auto"/>
            </w:tcBorders>
          </w:tcPr>
          <w:p w14:paraId="6E61307A" w14:textId="5C6F74E1" w:rsidR="005574D9" w:rsidRPr="007664E2" w:rsidRDefault="005574D9" w:rsidP="005574D9">
            <w:pPr>
              <w:spacing w:after="0" w:line="240" w:lineRule="auto"/>
              <w:jc w:val="center"/>
              <w:outlineLvl w:val="1"/>
              <w:rPr>
                <w:rFonts w:ascii="Times New Roman" w:eastAsia="TimesNewRomanPSMT" w:hAnsi="Times New Roman"/>
                <w:lang w:val="en-US" w:eastAsia="ru-RU"/>
              </w:rPr>
            </w:pPr>
            <w:r>
              <w:rPr>
                <w:rFonts w:ascii="Times New Roman" w:eastAsia="TimesNewRomanPSMT" w:hAnsi="Times New Roman"/>
                <w:lang w:val="en-US" w:eastAsia="ru-RU"/>
              </w:rPr>
              <w:t>50</w:t>
            </w:r>
          </w:p>
        </w:tc>
        <w:tc>
          <w:tcPr>
            <w:tcW w:w="1433" w:type="dxa"/>
            <w:tcBorders>
              <w:top w:val="single" w:sz="12" w:space="0" w:color="auto"/>
              <w:left w:val="single" w:sz="6" w:space="0" w:color="auto"/>
              <w:bottom w:val="single" w:sz="12" w:space="0" w:color="auto"/>
              <w:right w:val="single" w:sz="6" w:space="0" w:color="auto"/>
            </w:tcBorders>
          </w:tcPr>
          <w:p w14:paraId="216CCDEC" w14:textId="4D2FE2F5" w:rsidR="005574D9" w:rsidRPr="007664E2" w:rsidRDefault="005574D9" w:rsidP="005574D9">
            <w:pPr>
              <w:spacing w:after="0" w:line="240" w:lineRule="auto"/>
              <w:jc w:val="center"/>
              <w:outlineLvl w:val="1"/>
              <w:rPr>
                <w:rFonts w:ascii="Times New Roman" w:eastAsia="TimesNewRomanPSMT" w:hAnsi="Times New Roman"/>
                <w:lang w:val="en-US" w:eastAsia="ru-RU"/>
              </w:rPr>
            </w:pPr>
            <w:r>
              <w:rPr>
                <w:rFonts w:ascii="Times New Roman" w:eastAsia="TimesNewRomanPSMT" w:hAnsi="Times New Roman"/>
                <w:lang w:val="en-US" w:eastAsia="ru-RU"/>
              </w:rPr>
              <w:t>20</w:t>
            </w:r>
          </w:p>
        </w:tc>
      </w:tr>
      <w:tr w:rsidR="005574D9" w:rsidRPr="00232F17" w14:paraId="4865E6AF" w14:textId="6624A602" w:rsidTr="007664E2">
        <w:trPr>
          <w:trHeight w:val="20"/>
          <w:jc w:val="center"/>
        </w:trPr>
        <w:tc>
          <w:tcPr>
            <w:tcW w:w="764" w:type="dxa"/>
            <w:tcBorders>
              <w:top w:val="single" w:sz="12" w:space="0" w:color="auto"/>
              <w:left w:val="single" w:sz="12" w:space="0" w:color="auto"/>
              <w:bottom w:val="single" w:sz="12" w:space="0" w:color="auto"/>
              <w:right w:val="single" w:sz="6" w:space="0" w:color="auto"/>
            </w:tcBorders>
            <w:vAlign w:val="center"/>
          </w:tcPr>
          <w:p w14:paraId="56B213D1" w14:textId="77777777" w:rsidR="005574D9" w:rsidRPr="00232F17" w:rsidRDefault="005574D9" w:rsidP="005574D9">
            <w:pPr>
              <w:spacing w:after="0" w:line="240" w:lineRule="auto"/>
              <w:jc w:val="center"/>
              <w:outlineLvl w:val="1"/>
              <w:rPr>
                <w:rFonts w:ascii="Times New Roman" w:eastAsia="TimesNewRomanPSMT" w:hAnsi="Times New Roman"/>
                <w:lang w:eastAsia="ru-RU"/>
              </w:rPr>
            </w:pPr>
            <w:r w:rsidRPr="00232F17">
              <w:rPr>
                <w:rFonts w:ascii="Times New Roman" w:eastAsia="TimesNewRomanPSMT" w:hAnsi="Times New Roman"/>
                <w:lang w:eastAsia="ru-RU"/>
              </w:rPr>
              <w:t>2</w:t>
            </w:r>
          </w:p>
        </w:tc>
        <w:tc>
          <w:tcPr>
            <w:tcW w:w="3403" w:type="dxa"/>
            <w:tcBorders>
              <w:top w:val="single" w:sz="12" w:space="0" w:color="auto"/>
              <w:left w:val="single" w:sz="6" w:space="0" w:color="auto"/>
              <w:bottom w:val="single" w:sz="12" w:space="0" w:color="auto"/>
              <w:right w:val="single" w:sz="6" w:space="0" w:color="auto"/>
            </w:tcBorders>
            <w:vAlign w:val="center"/>
          </w:tcPr>
          <w:p w14:paraId="08AF0A9A" w14:textId="27BFEAA7" w:rsidR="005574D9" w:rsidRPr="00232F17" w:rsidRDefault="005574D9" w:rsidP="005574D9">
            <w:pPr>
              <w:spacing w:after="0" w:line="240" w:lineRule="auto"/>
              <w:outlineLvl w:val="1"/>
              <w:rPr>
                <w:rFonts w:ascii="Times New Roman" w:eastAsia="TimesNewRomanPSMT" w:hAnsi="Times New Roman"/>
                <w:lang w:eastAsia="ru-RU"/>
              </w:rPr>
            </w:pPr>
            <w:r>
              <w:rPr>
                <w:rFonts w:ascii="Times New Roman" w:eastAsia="TimesNewRomanPSMT" w:hAnsi="Times New Roman"/>
                <w:lang w:eastAsia="ru-RU"/>
              </w:rPr>
              <w:t>р. Едогон</w:t>
            </w:r>
          </w:p>
        </w:tc>
        <w:tc>
          <w:tcPr>
            <w:tcW w:w="1433" w:type="dxa"/>
            <w:tcBorders>
              <w:top w:val="single" w:sz="12" w:space="0" w:color="auto"/>
              <w:left w:val="single" w:sz="6" w:space="0" w:color="auto"/>
              <w:bottom w:val="single" w:sz="12" w:space="0" w:color="auto"/>
              <w:right w:val="single" w:sz="6" w:space="0" w:color="auto"/>
            </w:tcBorders>
            <w:vAlign w:val="center"/>
          </w:tcPr>
          <w:p w14:paraId="3E3668F9" w14:textId="125CC95C" w:rsidR="005574D9" w:rsidRPr="00232F17" w:rsidRDefault="005574D9"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24</w:t>
            </w:r>
          </w:p>
        </w:tc>
        <w:tc>
          <w:tcPr>
            <w:tcW w:w="1433" w:type="dxa"/>
            <w:tcBorders>
              <w:top w:val="single" w:sz="12" w:space="0" w:color="auto"/>
              <w:left w:val="single" w:sz="6" w:space="0" w:color="auto"/>
              <w:bottom w:val="single" w:sz="12" w:space="0" w:color="auto"/>
              <w:right w:val="single" w:sz="6" w:space="0" w:color="auto"/>
            </w:tcBorders>
          </w:tcPr>
          <w:p w14:paraId="440CF1E9" w14:textId="4919ED84" w:rsidR="005574D9" w:rsidRPr="007664E2" w:rsidRDefault="00254BA0" w:rsidP="005574D9">
            <w:pPr>
              <w:spacing w:after="0" w:line="240" w:lineRule="auto"/>
              <w:jc w:val="center"/>
              <w:outlineLvl w:val="1"/>
              <w:rPr>
                <w:rFonts w:ascii="Times New Roman" w:eastAsia="TimesNewRomanPSMT" w:hAnsi="Times New Roman"/>
                <w:lang w:val="en-US" w:eastAsia="ru-RU"/>
              </w:rPr>
            </w:pPr>
            <w:r>
              <w:rPr>
                <w:rFonts w:ascii="Times New Roman" w:eastAsia="TimesNewRomanPSMT" w:hAnsi="Times New Roman"/>
                <w:lang w:val="en-US" w:eastAsia="ru-RU"/>
              </w:rPr>
              <w:t>100</w:t>
            </w:r>
          </w:p>
        </w:tc>
        <w:tc>
          <w:tcPr>
            <w:tcW w:w="1433" w:type="dxa"/>
            <w:tcBorders>
              <w:top w:val="single" w:sz="12" w:space="0" w:color="auto"/>
              <w:left w:val="single" w:sz="6" w:space="0" w:color="auto"/>
              <w:bottom w:val="single" w:sz="12" w:space="0" w:color="auto"/>
              <w:right w:val="single" w:sz="6" w:space="0" w:color="auto"/>
            </w:tcBorders>
          </w:tcPr>
          <w:p w14:paraId="55799803" w14:textId="30301F86" w:rsidR="005574D9" w:rsidRPr="0075619B" w:rsidRDefault="005574D9" w:rsidP="005574D9">
            <w:pPr>
              <w:spacing w:after="0" w:line="240" w:lineRule="auto"/>
              <w:jc w:val="center"/>
              <w:outlineLvl w:val="1"/>
              <w:rPr>
                <w:rFonts w:ascii="Times New Roman" w:eastAsia="TimesNewRomanPSMT" w:hAnsi="Times New Roman"/>
                <w:lang w:val="en-US" w:eastAsia="ru-RU"/>
              </w:rPr>
            </w:pPr>
            <w:r>
              <w:rPr>
                <w:rFonts w:ascii="Times New Roman" w:eastAsia="TimesNewRomanPSMT" w:hAnsi="Times New Roman"/>
                <w:lang w:val="en-US" w:eastAsia="ru-RU"/>
              </w:rPr>
              <w:t>50</w:t>
            </w:r>
          </w:p>
        </w:tc>
        <w:tc>
          <w:tcPr>
            <w:tcW w:w="1433" w:type="dxa"/>
            <w:tcBorders>
              <w:top w:val="single" w:sz="12" w:space="0" w:color="auto"/>
              <w:left w:val="single" w:sz="6" w:space="0" w:color="auto"/>
              <w:bottom w:val="single" w:sz="12" w:space="0" w:color="auto"/>
              <w:right w:val="single" w:sz="6" w:space="0" w:color="auto"/>
            </w:tcBorders>
          </w:tcPr>
          <w:p w14:paraId="27017B50" w14:textId="1C3DB072" w:rsidR="005574D9" w:rsidRPr="0075619B" w:rsidRDefault="00254BA0" w:rsidP="005574D9">
            <w:pPr>
              <w:spacing w:after="0" w:line="240" w:lineRule="auto"/>
              <w:jc w:val="center"/>
              <w:outlineLvl w:val="1"/>
              <w:rPr>
                <w:rFonts w:ascii="Times New Roman" w:eastAsia="TimesNewRomanPSMT" w:hAnsi="Times New Roman"/>
                <w:lang w:val="en-US" w:eastAsia="ru-RU"/>
              </w:rPr>
            </w:pPr>
            <w:r>
              <w:rPr>
                <w:rFonts w:ascii="Times New Roman" w:eastAsia="TimesNewRomanPSMT" w:hAnsi="Times New Roman"/>
                <w:lang w:val="en-US" w:eastAsia="ru-RU"/>
              </w:rPr>
              <w:t>20</w:t>
            </w:r>
          </w:p>
        </w:tc>
      </w:tr>
      <w:tr w:rsidR="005574D9" w:rsidRPr="00232F17" w14:paraId="4C294CA0" w14:textId="7EE464B4" w:rsidTr="007664E2">
        <w:trPr>
          <w:trHeight w:val="20"/>
          <w:jc w:val="center"/>
        </w:trPr>
        <w:tc>
          <w:tcPr>
            <w:tcW w:w="764" w:type="dxa"/>
            <w:tcBorders>
              <w:top w:val="single" w:sz="12" w:space="0" w:color="auto"/>
              <w:left w:val="single" w:sz="12" w:space="0" w:color="auto"/>
              <w:bottom w:val="single" w:sz="12" w:space="0" w:color="auto"/>
              <w:right w:val="single" w:sz="6" w:space="0" w:color="auto"/>
            </w:tcBorders>
            <w:vAlign w:val="center"/>
          </w:tcPr>
          <w:p w14:paraId="084F9355" w14:textId="77777777" w:rsidR="005574D9" w:rsidRPr="00232F17" w:rsidRDefault="005574D9"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3</w:t>
            </w:r>
          </w:p>
        </w:tc>
        <w:tc>
          <w:tcPr>
            <w:tcW w:w="3403" w:type="dxa"/>
            <w:tcBorders>
              <w:top w:val="single" w:sz="12" w:space="0" w:color="auto"/>
              <w:left w:val="single" w:sz="6" w:space="0" w:color="auto"/>
              <w:bottom w:val="single" w:sz="12" w:space="0" w:color="auto"/>
              <w:right w:val="single" w:sz="6" w:space="0" w:color="auto"/>
            </w:tcBorders>
            <w:vAlign w:val="center"/>
          </w:tcPr>
          <w:p w14:paraId="6FD3C97E" w14:textId="44A04449" w:rsidR="005574D9" w:rsidRPr="00232F17" w:rsidRDefault="005574D9" w:rsidP="005574D9">
            <w:pPr>
              <w:spacing w:after="0" w:line="240" w:lineRule="auto"/>
              <w:outlineLvl w:val="1"/>
              <w:rPr>
                <w:rFonts w:ascii="Times New Roman" w:eastAsia="TimesNewRomanPSMT" w:hAnsi="Times New Roman"/>
                <w:lang w:eastAsia="ru-RU"/>
              </w:rPr>
            </w:pPr>
            <w:r w:rsidRPr="00232F17">
              <w:rPr>
                <w:rFonts w:ascii="Times New Roman" w:eastAsia="TimesNewRomanPSMT" w:hAnsi="Times New Roman"/>
                <w:lang w:eastAsia="ru-RU"/>
              </w:rPr>
              <w:t xml:space="preserve">р. </w:t>
            </w:r>
            <w:r>
              <w:rPr>
                <w:rFonts w:ascii="Times New Roman" w:eastAsia="TimesNewRomanPSMT" w:hAnsi="Times New Roman"/>
                <w:lang w:eastAsia="ru-RU"/>
              </w:rPr>
              <w:t>Икей</w:t>
            </w:r>
          </w:p>
        </w:tc>
        <w:tc>
          <w:tcPr>
            <w:tcW w:w="1433" w:type="dxa"/>
            <w:tcBorders>
              <w:top w:val="single" w:sz="12" w:space="0" w:color="auto"/>
              <w:left w:val="single" w:sz="6" w:space="0" w:color="auto"/>
              <w:bottom w:val="single" w:sz="12" w:space="0" w:color="auto"/>
              <w:right w:val="single" w:sz="6" w:space="0" w:color="auto"/>
            </w:tcBorders>
            <w:vAlign w:val="center"/>
          </w:tcPr>
          <w:p w14:paraId="2AE5C7A8" w14:textId="6CEF2822" w:rsidR="005574D9" w:rsidRDefault="005574D9"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148</w:t>
            </w:r>
          </w:p>
        </w:tc>
        <w:tc>
          <w:tcPr>
            <w:tcW w:w="1433" w:type="dxa"/>
            <w:tcBorders>
              <w:top w:val="single" w:sz="12" w:space="0" w:color="auto"/>
              <w:left w:val="single" w:sz="6" w:space="0" w:color="auto"/>
              <w:bottom w:val="single" w:sz="12" w:space="0" w:color="auto"/>
              <w:right w:val="single" w:sz="6" w:space="0" w:color="auto"/>
            </w:tcBorders>
          </w:tcPr>
          <w:p w14:paraId="5F2342A5" w14:textId="4761FF0F" w:rsidR="005574D9" w:rsidRDefault="00254BA0"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val="en-US" w:eastAsia="ru-RU"/>
              </w:rPr>
              <w:t>200</w:t>
            </w:r>
          </w:p>
        </w:tc>
        <w:tc>
          <w:tcPr>
            <w:tcW w:w="1433" w:type="dxa"/>
            <w:tcBorders>
              <w:top w:val="single" w:sz="12" w:space="0" w:color="auto"/>
              <w:left w:val="single" w:sz="6" w:space="0" w:color="auto"/>
              <w:bottom w:val="single" w:sz="12" w:space="0" w:color="auto"/>
              <w:right w:val="single" w:sz="6" w:space="0" w:color="auto"/>
            </w:tcBorders>
          </w:tcPr>
          <w:p w14:paraId="3627E027" w14:textId="4E4F2711" w:rsidR="005574D9" w:rsidRDefault="005574D9"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val="en-US" w:eastAsia="ru-RU"/>
              </w:rPr>
              <w:t>50</w:t>
            </w:r>
          </w:p>
        </w:tc>
        <w:tc>
          <w:tcPr>
            <w:tcW w:w="1433" w:type="dxa"/>
            <w:tcBorders>
              <w:top w:val="single" w:sz="12" w:space="0" w:color="auto"/>
              <w:left w:val="single" w:sz="6" w:space="0" w:color="auto"/>
              <w:bottom w:val="single" w:sz="12" w:space="0" w:color="auto"/>
              <w:right w:val="single" w:sz="6" w:space="0" w:color="auto"/>
            </w:tcBorders>
          </w:tcPr>
          <w:p w14:paraId="1AF859E2" w14:textId="096B8165" w:rsidR="005574D9" w:rsidRDefault="00254BA0"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val="en-US" w:eastAsia="ru-RU"/>
              </w:rPr>
              <w:t>20</w:t>
            </w:r>
          </w:p>
        </w:tc>
      </w:tr>
      <w:tr w:rsidR="005574D9" w:rsidRPr="00232F17" w14:paraId="3165FB14" w14:textId="449CFCC2" w:rsidTr="007664E2">
        <w:trPr>
          <w:trHeight w:val="20"/>
          <w:jc w:val="center"/>
        </w:trPr>
        <w:tc>
          <w:tcPr>
            <w:tcW w:w="764" w:type="dxa"/>
            <w:tcBorders>
              <w:top w:val="single" w:sz="12" w:space="0" w:color="auto"/>
              <w:left w:val="single" w:sz="12" w:space="0" w:color="auto"/>
              <w:bottom w:val="single" w:sz="12" w:space="0" w:color="auto"/>
              <w:right w:val="single" w:sz="6" w:space="0" w:color="auto"/>
            </w:tcBorders>
            <w:vAlign w:val="center"/>
          </w:tcPr>
          <w:p w14:paraId="676D72BC" w14:textId="77777777" w:rsidR="005574D9" w:rsidRDefault="005574D9"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4</w:t>
            </w:r>
          </w:p>
        </w:tc>
        <w:tc>
          <w:tcPr>
            <w:tcW w:w="3403" w:type="dxa"/>
            <w:tcBorders>
              <w:top w:val="single" w:sz="12" w:space="0" w:color="auto"/>
              <w:left w:val="single" w:sz="6" w:space="0" w:color="auto"/>
              <w:bottom w:val="single" w:sz="12" w:space="0" w:color="auto"/>
              <w:right w:val="single" w:sz="6" w:space="0" w:color="auto"/>
            </w:tcBorders>
          </w:tcPr>
          <w:p w14:paraId="6CD7839D" w14:textId="0C4C0AAF" w:rsidR="005574D9" w:rsidRPr="005664B3" w:rsidRDefault="005574D9" w:rsidP="005574D9">
            <w:pPr>
              <w:spacing w:after="0" w:line="240" w:lineRule="auto"/>
              <w:outlineLvl w:val="1"/>
              <w:rPr>
                <w:rFonts w:ascii="Times New Roman" w:eastAsia="TimesNewRomanPSMT" w:hAnsi="Times New Roman"/>
                <w:lang w:val="en-US" w:eastAsia="ru-RU"/>
              </w:rPr>
            </w:pPr>
            <w:r>
              <w:rPr>
                <w:rFonts w:ascii="Times New Roman" w:hAnsi="Times New Roman"/>
              </w:rPr>
              <w:t>р.</w:t>
            </w:r>
            <w:r w:rsidRPr="006B75F0">
              <w:rPr>
                <w:rFonts w:ascii="Times New Roman" w:hAnsi="Times New Roman"/>
              </w:rPr>
              <w:t xml:space="preserve"> </w:t>
            </w:r>
            <w:r>
              <w:rPr>
                <w:rFonts w:ascii="Times New Roman" w:hAnsi="Times New Roman"/>
              </w:rPr>
              <w:t>Инда</w:t>
            </w:r>
          </w:p>
        </w:tc>
        <w:tc>
          <w:tcPr>
            <w:tcW w:w="1433" w:type="dxa"/>
            <w:tcBorders>
              <w:top w:val="single" w:sz="12" w:space="0" w:color="auto"/>
              <w:left w:val="single" w:sz="6" w:space="0" w:color="auto"/>
              <w:bottom w:val="single" w:sz="12" w:space="0" w:color="auto"/>
              <w:right w:val="single" w:sz="6" w:space="0" w:color="auto"/>
            </w:tcBorders>
            <w:vAlign w:val="center"/>
          </w:tcPr>
          <w:p w14:paraId="22E11EC4" w14:textId="0211C4E8" w:rsidR="005574D9" w:rsidRDefault="005574D9"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eastAsia="ru-RU"/>
              </w:rPr>
              <w:t>До 10 км</w:t>
            </w:r>
          </w:p>
        </w:tc>
        <w:tc>
          <w:tcPr>
            <w:tcW w:w="1433" w:type="dxa"/>
            <w:tcBorders>
              <w:top w:val="single" w:sz="12" w:space="0" w:color="auto"/>
              <w:left w:val="single" w:sz="6" w:space="0" w:color="auto"/>
              <w:bottom w:val="single" w:sz="12" w:space="0" w:color="auto"/>
              <w:right w:val="single" w:sz="6" w:space="0" w:color="auto"/>
            </w:tcBorders>
          </w:tcPr>
          <w:p w14:paraId="08B20DCA" w14:textId="2F60469D" w:rsidR="005574D9" w:rsidRDefault="005574D9"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val="en-US" w:eastAsia="ru-RU"/>
              </w:rPr>
              <w:t>50</w:t>
            </w:r>
          </w:p>
        </w:tc>
        <w:tc>
          <w:tcPr>
            <w:tcW w:w="1433" w:type="dxa"/>
            <w:tcBorders>
              <w:top w:val="single" w:sz="12" w:space="0" w:color="auto"/>
              <w:left w:val="single" w:sz="6" w:space="0" w:color="auto"/>
              <w:bottom w:val="single" w:sz="12" w:space="0" w:color="auto"/>
              <w:right w:val="single" w:sz="6" w:space="0" w:color="auto"/>
            </w:tcBorders>
          </w:tcPr>
          <w:p w14:paraId="4DB8FF79" w14:textId="1B81CF2D" w:rsidR="005574D9" w:rsidRDefault="005574D9"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val="en-US" w:eastAsia="ru-RU"/>
              </w:rPr>
              <w:t>50</w:t>
            </w:r>
          </w:p>
        </w:tc>
        <w:tc>
          <w:tcPr>
            <w:tcW w:w="1433" w:type="dxa"/>
            <w:tcBorders>
              <w:top w:val="single" w:sz="12" w:space="0" w:color="auto"/>
              <w:left w:val="single" w:sz="6" w:space="0" w:color="auto"/>
              <w:bottom w:val="single" w:sz="12" w:space="0" w:color="auto"/>
              <w:right w:val="single" w:sz="6" w:space="0" w:color="auto"/>
            </w:tcBorders>
          </w:tcPr>
          <w:p w14:paraId="55996728" w14:textId="5DF5B887" w:rsidR="005574D9" w:rsidRDefault="005574D9" w:rsidP="005574D9">
            <w:pPr>
              <w:spacing w:after="0" w:line="240" w:lineRule="auto"/>
              <w:jc w:val="center"/>
              <w:outlineLvl w:val="1"/>
              <w:rPr>
                <w:rFonts w:ascii="Times New Roman" w:eastAsia="TimesNewRomanPSMT" w:hAnsi="Times New Roman"/>
                <w:lang w:eastAsia="ru-RU"/>
              </w:rPr>
            </w:pPr>
            <w:r>
              <w:rPr>
                <w:rFonts w:ascii="Times New Roman" w:eastAsia="TimesNewRomanPSMT" w:hAnsi="Times New Roman"/>
                <w:lang w:val="en-US" w:eastAsia="ru-RU"/>
              </w:rPr>
              <w:t>5</w:t>
            </w:r>
          </w:p>
        </w:tc>
      </w:tr>
    </w:tbl>
    <w:p w14:paraId="682EFBC4" w14:textId="77777777" w:rsidR="007062F8" w:rsidRPr="007062F8" w:rsidRDefault="007062F8" w:rsidP="007062F8">
      <w:pPr>
        <w:overflowPunct w:val="0"/>
        <w:autoSpaceDE w:val="0"/>
        <w:autoSpaceDN w:val="0"/>
        <w:adjustRightInd w:val="0"/>
        <w:spacing w:before="120"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В границах водоохранных зон запрещается:</w:t>
      </w:r>
    </w:p>
    <w:p w14:paraId="6D7D86D6"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1) использование сточных вод в целях регулирования плодородия почв;</w:t>
      </w:r>
    </w:p>
    <w:p w14:paraId="03AAAA85"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r w:rsidRPr="007062F8">
        <w:rPr>
          <w:rFonts w:ascii="Times New Roman" w:hAnsi="Times New Roman"/>
          <w:color w:val="000000"/>
          <w:sz w:val="24"/>
          <w:szCs w:val="24"/>
          <w:shd w:val="clear" w:color="auto" w:fill="FFFFFF"/>
        </w:rPr>
        <w:t>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r w:rsidRPr="007062F8">
        <w:rPr>
          <w:rFonts w:ascii="Times New Roman" w:eastAsia="Times New Roman" w:hAnsi="Times New Roman"/>
          <w:sz w:val="24"/>
          <w:szCs w:val="24"/>
          <w:lang w:eastAsia="ru-RU"/>
        </w:rPr>
        <w:t>;</w:t>
      </w:r>
    </w:p>
    <w:p w14:paraId="455C5DA6"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3) осуществление авиационных мер по борьбе с вредными организмами;</w:t>
      </w:r>
    </w:p>
    <w:p w14:paraId="03817F07"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19F2DB3B"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14D115F1"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3443782C"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7) сброс сточных, в том числе дренажных, вод;</w:t>
      </w:r>
    </w:p>
    <w:p w14:paraId="1B65FD9D"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w:t>
      </w:r>
    </w:p>
    <w:p w14:paraId="32BF2A68"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В границах прибрежных защитных полос запрещаются:</w:t>
      </w:r>
    </w:p>
    <w:p w14:paraId="6ACA9E5D"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1) распашка земель;</w:t>
      </w:r>
    </w:p>
    <w:p w14:paraId="7A2A33AB"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2) размещение отвалов размываемых грунтов;</w:t>
      </w:r>
    </w:p>
    <w:p w14:paraId="400D17E3"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3) выпас сельскохозяйственных животных и организация для них летних лагерей, ванн.</w:t>
      </w:r>
    </w:p>
    <w:p w14:paraId="515A478A" w14:textId="77777777" w:rsidR="007062F8" w:rsidRPr="007062F8" w:rsidRDefault="007062F8" w:rsidP="007062F8">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14:paraId="0F775E70" w14:textId="4A257CFB" w:rsidR="007062F8" w:rsidRPr="007062F8" w:rsidRDefault="007062F8" w:rsidP="007062F8">
      <w:pPr>
        <w:spacing w:after="0" w:line="240" w:lineRule="auto"/>
        <w:ind w:firstLine="709"/>
        <w:jc w:val="both"/>
        <w:rPr>
          <w:rFonts w:ascii="Times New Roman" w:eastAsia="Times New Roman" w:hAnsi="Times New Roman"/>
          <w:sz w:val="24"/>
          <w:szCs w:val="24"/>
          <w:lang w:eastAsia="ru-RU"/>
        </w:rPr>
      </w:pPr>
      <w:r w:rsidRPr="007062F8">
        <w:rPr>
          <w:rFonts w:ascii="Times New Roman" w:eastAsia="Times New Roman" w:hAnsi="Times New Roman"/>
          <w:sz w:val="24"/>
          <w:szCs w:val="24"/>
          <w:lang w:eastAsia="ru-RU"/>
        </w:rPr>
        <w:t xml:space="preserve">Рыбоохранная зона для рек </w:t>
      </w:r>
      <w:r w:rsidR="00254BA0">
        <w:rPr>
          <w:rFonts w:ascii="Times New Roman" w:eastAsia="Times New Roman" w:hAnsi="Times New Roman"/>
          <w:sz w:val="24"/>
          <w:szCs w:val="24"/>
          <w:lang w:eastAsia="ru-RU"/>
        </w:rPr>
        <w:t>Владимирского</w:t>
      </w:r>
      <w:r w:rsidRPr="007062F8">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сельского поселения</w:t>
      </w:r>
      <w:r w:rsidRPr="007062F8">
        <w:rPr>
          <w:rFonts w:ascii="Times New Roman" w:eastAsia="Times New Roman" w:hAnsi="Times New Roman"/>
          <w:sz w:val="24"/>
          <w:szCs w:val="24"/>
          <w:lang w:eastAsia="ru-RU"/>
        </w:rPr>
        <w:t xml:space="preserve"> не установлена.</w:t>
      </w:r>
    </w:p>
    <w:p w14:paraId="74126CBF" w14:textId="77777777" w:rsidR="00437FE1" w:rsidRDefault="00437FE1" w:rsidP="00C6376A">
      <w:pPr>
        <w:overflowPunct w:val="0"/>
        <w:autoSpaceDE w:val="0"/>
        <w:autoSpaceDN w:val="0"/>
        <w:adjustRightInd w:val="0"/>
        <w:spacing w:before="120" w:after="120" w:line="240" w:lineRule="auto"/>
        <w:ind w:firstLine="709"/>
        <w:jc w:val="both"/>
        <w:outlineLvl w:val="1"/>
        <w:rPr>
          <w:rFonts w:ascii="Times New Roman" w:eastAsia="Times New Roman" w:hAnsi="Times New Roman"/>
          <w:b/>
          <w:bCs/>
          <w:i/>
          <w:sz w:val="24"/>
          <w:szCs w:val="24"/>
          <w:lang w:eastAsia="ru-RU"/>
        </w:rPr>
      </w:pPr>
      <w:r w:rsidRPr="00437FE1">
        <w:rPr>
          <w:rFonts w:ascii="Times New Roman" w:eastAsia="Times New Roman" w:hAnsi="Times New Roman"/>
          <w:b/>
          <w:bCs/>
          <w:i/>
          <w:sz w:val="24"/>
          <w:szCs w:val="24"/>
          <w:lang w:eastAsia="ru-RU"/>
        </w:rPr>
        <w:t>5.4.3 Зоны затопления, подтопления</w:t>
      </w:r>
    </w:p>
    <w:p w14:paraId="03668859" w14:textId="77777777" w:rsidR="00254BA0" w:rsidRDefault="00254BA0" w:rsidP="00254BA0">
      <w:pPr>
        <w:overflowPunct w:val="0"/>
        <w:autoSpaceDE w:val="0"/>
        <w:autoSpaceDN w:val="0"/>
        <w:adjustRightInd w:val="0"/>
        <w:spacing w:before="60" w:after="60" w:line="240" w:lineRule="auto"/>
        <w:ind w:firstLine="709"/>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Затопление территории населенных пунктов </w:t>
      </w:r>
      <w:r w:rsidRPr="008D53AF">
        <w:rPr>
          <w:rFonts w:ascii="Times New Roman" w:eastAsia="Times New Roman" w:hAnsi="Times New Roman"/>
          <w:i/>
          <w:sz w:val="24"/>
          <w:szCs w:val="24"/>
          <w:lang w:eastAsia="ru-RU"/>
        </w:rPr>
        <w:t xml:space="preserve">Владимирского сельского </w:t>
      </w:r>
      <w:r>
        <w:rPr>
          <w:rFonts w:ascii="Times New Roman" w:eastAsia="Times New Roman" w:hAnsi="Times New Roman"/>
          <w:i/>
          <w:sz w:val="24"/>
          <w:szCs w:val="24"/>
          <w:lang w:eastAsia="ru-RU"/>
        </w:rPr>
        <w:t>поселения</w:t>
      </w:r>
    </w:p>
    <w:p w14:paraId="0F897422" w14:textId="77777777" w:rsidR="00254BA0" w:rsidRDefault="00254BA0" w:rsidP="00254BA0">
      <w:pPr>
        <w:spacing w:after="0" w:line="240" w:lineRule="auto"/>
        <w:ind w:firstLine="709"/>
        <w:jc w:val="both"/>
        <w:rPr>
          <w:rFonts w:ascii="Times New Roman" w:hAnsi="Times New Roman"/>
          <w:color w:val="000000"/>
          <w:sz w:val="23"/>
          <w:szCs w:val="23"/>
          <w:lang w:eastAsia="ru-RU"/>
        </w:rPr>
      </w:pPr>
      <w:r w:rsidRPr="00142CE3">
        <w:rPr>
          <w:rFonts w:ascii="Times New Roman" w:eastAsia="Times New Roman" w:hAnsi="Times New Roman"/>
          <w:sz w:val="24"/>
          <w:szCs w:val="24"/>
          <w:lang w:eastAsia="ru-RU"/>
        </w:rPr>
        <w:t xml:space="preserve">В границах </w:t>
      </w:r>
      <w:r>
        <w:rPr>
          <w:rFonts w:ascii="Times New Roman" w:eastAsia="Times New Roman" w:hAnsi="Times New Roman"/>
          <w:sz w:val="24"/>
          <w:szCs w:val="24"/>
          <w:lang w:eastAsia="ru-RU"/>
        </w:rPr>
        <w:t>Владимирского</w:t>
      </w:r>
      <w:r w:rsidRPr="00142CE3">
        <w:rPr>
          <w:rFonts w:ascii="Times New Roman" w:eastAsia="Times New Roman" w:hAnsi="Times New Roman"/>
          <w:sz w:val="24"/>
          <w:szCs w:val="24"/>
          <w:lang w:eastAsia="ru-RU"/>
        </w:rPr>
        <w:t xml:space="preserve"> муниципального образования установлена зона затопления территории, прилегающей к р. Ия в </w:t>
      </w:r>
      <w:r>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Владимировка</w:t>
      </w:r>
      <w:r w:rsidRPr="00142CE3">
        <w:rPr>
          <w:rFonts w:ascii="Times New Roman" w:eastAsia="Times New Roman" w:hAnsi="Times New Roman"/>
          <w:sz w:val="24"/>
          <w:szCs w:val="24"/>
          <w:lang w:eastAsia="ru-RU"/>
        </w:rPr>
        <w:t xml:space="preserve"> Тулу</w:t>
      </w:r>
      <w:r>
        <w:rPr>
          <w:rFonts w:ascii="Times New Roman" w:eastAsia="Times New Roman" w:hAnsi="Times New Roman"/>
          <w:sz w:val="24"/>
          <w:szCs w:val="24"/>
          <w:lang w:eastAsia="ru-RU"/>
        </w:rPr>
        <w:t>нского района Иркутской области</w:t>
      </w:r>
      <w:r w:rsidRPr="00E96E1B">
        <w:rPr>
          <w:rFonts w:ascii="Times New Roman" w:hAnsi="Times New Roman"/>
          <w:color w:val="000000"/>
          <w:sz w:val="23"/>
          <w:szCs w:val="23"/>
          <w:lang w:eastAsia="ru-RU"/>
        </w:rPr>
        <w:t xml:space="preserve"> в </w:t>
      </w:r>
      <w:r>
        <w:rPr>
          <w:rFonts w:ascii="Times New Roman" w:hAnsi="Times New Roman"/>
          <w:color w:val="000000"/>
          <w:sz w:val="23"/>
          <w:szCs w:val="23"/>
          <w:lang w:eastAsia="ru-RU"/>
        </w:rPr>
        <w:t>с</w:t>
      </w:r>
      <w:r w:rsidRPr="00E96E1B">
        <w:rPr>
          <w:rFonts w:ascii="Times New Roman" w:hAnsi="Times New Roman"/>
          <w:color w:val="000000"/>
          <w:sz w:val="23"/>
          <w:szCs w:val="23"/>
          <w:lang w:eastAsia="ru-RU"/>
        </w:rPr>
        <w:t>оответствии с приказом ФАВР Енисейского бассейнового водного управления</w:t>
      </w:r>
      <w:r w:rsidRPr="00142CE3">
        <w:rPr>
          <w:rFonts w:ascii="Times New Roman" w:eastAsia="Times New Roman" w:hAnsi="Times New Roman"/>
          <w:sz w:val="24"/>
          <w:szCs w:val="24"/>
          <w:lang w:eastAsia="ru-RU"/>
        </w:rPr>
        <w:t xml:space="preserve"> </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 xml:space="preserve">160 </w:t>
      </w:r>
      <w:r w:rsidRPr="00E96E1B">
        <w:rPr>
          <w:rFonts w:ascii="Times New Roman" w:hAnsi="Times New Roman"/>
          <w:color w:val="000000"/>
          <w:sz w:val="23"/>
          <w:szCs w:val="23"/>
          <w:lang w:eastAsia="ru-RU"/>
        </w:rPr>
        <w:t>от 1</w:t>
      </w:r>
      <w:r>
        <w:rPr>
          <w:rFonts w:ascii="Times New Roman" w:hAnsi="Times New Roman"/>
          <w:color w:val="000000"/>
          <w:sz w:val="23"/>
          <w:szCs w:val="23"/>
          <w:lang w:eastAsia="ru-RU"/>
        </w:rPr>
        <w:t>7</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марта</w:t>
      </w:r>
      <w:r w:rsidRPr="00E96E1B">
        <w:rPr>
          <w:rFonts w:ascii="Times New Roman" w:hAnsi="Times New Roman"/>
          <w:color w:val="000000"/>
          <w:sz w:val="23"/>
          <w:szCs w:val="23"/>
          <w:lang w:eastAsia="ru-RU"/>
        </w:rPr>
        <w:t xml:space="preserve"> 2020 года. </w:t>
      </w:r>
    </w:p>
    <w:p w14:paraId="2738FFDD" w14:textId="77777777" w:rsidR="00254BA0" w:rsidRDefault="00254BA0" w:rsidP="00254BA0">
      <w:pPr>
        <w:spacing w:after="0" w:line="240" w:lineRule="auto"/>
        <w:ind w:firstLine="709"/>
        <w:jc w:val="both"/>
        <w:rPr>
          <w:rFonts w:ascii="Times New Roman" w:eastAsia="Times New Roman" w:hAnsi="Times New Roman"/>
          <w:sz w:val="24"/>
          <w:szCs w:val="24"/>
          <w:lang w:eastAsia="ru-RU"/>
        </w:rPr>
      </w:pPr>
      <w:r w:rsidRPr="00142CE3">
        <w:rPr>
          <w:rFonts w:ascii="Times New Roman" w:eastAsia="Times New Roman" w:hAnsi="Times New Roman"/>
          <w:sz w:val="24"/>
          <w:szCs w:val="24"/>
          <w:lang w:eastAsia="ru-RU"/>
        </w:rPr>
        <w:t xml:space="preserve">Установлены границы зоны затопления, с учетом фактически затапливаемой территории, прилегающей к р. Ия в </w:t>
      </w:r>
      <w:r>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w:t>
      </w:r>
      <w:r w:rsidRPr="008D53A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Владимировка</w:t>
      </w:r>
      <w:r w:rsidRPr="00142CE3">
        <w:rPr>
          <w:rFonts w:ascii="Times New Roman" w:eastAsia="Times New Roman" w:hAnsi="Times New Roman"/>
          <w:sz w:val="24"/>
          <w:szCs w:val="24"/>
          <w:lang w:eastAsia="ru-RU"/>
        </w:rPr>
        <w:t xml:space="preserve"> Тулунского района Иркутской области.</w:t>
      </w:r>
      <w:r>
        <w:rPr>
          <w:rFonts w:ascii="Times New Roman" w:eastAsia="Times New Roman" w:hAnsi="Times New Roman"/>
          <w:sz w:val="24"/>
          <w:szCs w:val="24"/>
          <w:lang w:eastAsia="ru-RU"/>
        </w:rPr>
        <w:t xml:space="preserve"> Зона затопления внесена в единый государственный реестр недвижимости.</w:t>
      </w:r>
    </w:p>
    <w:p w14:paraId="50BC8E03" w14:textId="77777777" w:rsidR="00254BA0" w:rsidRDefault="00254BA0" w:rsidP="00254BA0">
      <w:pPr>
        <w:spacing w:after="0" w:line="240" w:lineRule="auto"/>
        <w:ind w:firstLine="709"/>
        <w:jc w:val="both"/>
        <w:rPr>
          <w:rFonts w:ascii="Times New Roman" w:hAnsi="Times New Roman"/>
          <w:color w:val="000000"/>
          <w:sz w:val="23"/>
          <w:szCs w:val="23"/>
          <w:lang w:eastAsia="ru-RU"/>
        </w:rPr>
      </w:pPr>
      <w:r w:rsidRPr="008D53AF">
        <w:rPr>
          <w:rFonts w:ascii="Times New Roman" w:eastAsia="Times New Roman" w:hAnsi="Times New Roman"/>
          <w:sz w:val="24"/>
          <w:szCs w:val="24"/>
          <w:lang w:eastAsia="ru-RU"/>
        </w:rPr>
        <w:t xml:space="preserve"> </w:t>
      </w:r>
      <w:r w:rsidRPr="00142CE3">
        <w:rPr>
          <w:rFonts w:ascii="Times New Roman" w:eastAsia="Times New Roman" w:hAnsi="Times New Roman"/>
          <w:sz w:val="24"/>
          <w:szCs w:val="24"/>
          <w:lang w:eastAsia="ru-RU"/>
        </w:rPr>
        <w:t xml:space="preserve">В границах </w:t>
      </w:r>
      <w:r>
        <w:rPr>
          <w:rFonts w:ascii="Times New Roman" w:eastAsia="Times New Roman" w:hAnsi="Times New Roman"/>
          <w:sz w:val="24"/>
          <w:szCs w:val="24"/>
          <w:lang w:eastAsia="ru-RU"/>
        </w:rPr>
        <w:t>Владимирского</w:t>
      </w:r>
      <w:r w:rsidRPr="00142CE3">
        <w:rPr>
          <w:rFonts w:ascii="Times New Roman" w:eastAsia="Times New Roman" w:hAnsi="Times New Roman"/>
          <w:sz w:val="24"/>
          <w:szCs w:val="24"/>
          <w:lang w:eastAsia="ru-RU"/>
        </w:rPr>
        <w:t xml:space="preserve"> муниципального образования установлена зона затопления территории, прилегающей к р. Ия в </w:t>
      </w:r>
      <w:r>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Одон</w:t>
      </w:r>
      <w:r w:rsidRPr="00142CE3">
        <w:rPr>
          <w:rFonts w:ascii="Times New Roman" w:eastAsia="Times New Roman" w:hAnsi="Times New Roman"/>
          <w:sz w:val="24"/>
          <w:szCs w:val="24"/>
          <w:lang w:eastAsia="ru-RU"/>
        </w:rPr>
        <w:t xml:space="preserve"> Тулу</w:t>
      </w:r>
      <w:r>
        <w:rPr>
          <w:rFonts w:ascii="Times New Roman" w:eastAsia="Times New Roman" w:hAnsi="Times New Roman"/>
          <w:sz w:val="24"/>
          <w:szCs w:val="24"/>
          <w:lang w:eastAsia="ru-RU"/>
        </w:rPr>
        <w:t>нского района Иркутской области</w:t>
      </w:r>
      <w:r w:rsidRPr="00E96E1B">
        <w:rPr>
          <w:rFonts w:ascii="Times New Roman" w:hAnsi="Times New Roman"/>
          <w:color w:val="000000"/>
          <w:sz w:val="23"/>
          <w:szCs w:val="23"/>
          <w:lang w:eastAsia="ru-RU"/>
        </w:rPr>
        <w:t xml:space="preserve"> в </w:t>
      </w:r>
      <w:r>
        <w:rPr>
          <w:rFonts w:ascii="Times New Roman" w:hAnsi="Times New Roman"/>
          <w:color w:val="000000"/>
          <w:sz w:val="23"/>
          <w:szCs w:val="23"/>
          <w:lang w:eastAsia="ru-RU"/>
        </w:rPr>
        <w:t>с</w:t>
      </w:r>
      <w:r w:rsidRPr="00E96E1B">
        <w:rPr>
          <w:rFonts w:ascii="Times New Roman" w:hAnsi="Times New Roman"/>
          <w:color w:val="000000"/>
          <w:sz w:val="23"/>
          <w:szCs w:val="23"/>
          <w:lang w:eastAsia="ru-RU"/>
        </w:rPr>
        <w:t>оответствии с приказом ФАВР Енисейского бассейнового водного управления</w:t>
      </w:r>
      <w:r w:rsidRPr="00142CE3">
        <w:rPr>
          <w:rFonts w:ascii="Times New Roman" w:eastAsia="Times New Roman" w:hAnsi="Times New Roman"/>
          <w:sz w:val="24"/>
          <w:szCs w:val="24"/>
          <w:lang w:eastAsia="ru-RU"/>
        </w:rPr>
        <w:t xml:space="preserve"> </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 xml:space="preserve">168 </w:t>
      </w:r>
      <w:r w:rsidRPr="00E96E1B">
        <w:rPr>
          <w:rFonts w:ascii="Times New Roman" w:hAnsi="Times New Roman"/>
          <w:color w:val="000000"/>
          <w:sz w:val="23"/>
          <w:szCs w:val="23"/>
          <w:lang w:eastAsia="ru-RU"/>
        </w:rPr>
        <w:t>от 1</w:t>
      </w:r>
      <w:r>
        <w:rPr>
          <w:rFonts w:ascii="Times New Roman" w:hAnsi="Times New Roman"/>
          <w:color w:val="000000"/>
          <w:sz w:val="23"/>
          <w:szCs w:val="23"/>
          <w:lang w:eastAsia="ru-RU"/>
        </w:rPr>
        <w:t>7</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марта</w:t>
      </w:r>
      <w:r w:rsidRPr="00E96E1B">
        <w:rPr>
          <w:rFonts w:ascii="Times New Roman" w:hAnsi="Times New Roman"/>
          <w:color w:val="000000"/>
          <w:sz w:val="23"/>
          <w:szCs w:val="23"/>
          <w:lang w:eastAsia="ru-RU"/>
        </w:rPr>
        <w:t xml:space="preserve"> 2020 года. </w:t>
      </w:r>
    </w:p>
    <w:p w14:paraId="6CA0E2ED" w14:textId="77777777" w:rsidR="00254BA0" w:rsidRDefault="00254BA0" w:rsidP="00254BA0">
      <w:pPr>
        <w:spacing w:after="0" w:line="240" w:lineRule="auto"/>
        <w:ind w:firstLine="709"/>
        <w:jc w:val="both"/>
        <w:rPr>
          <w:rFonts w:ascii="Times New Roman" w:eastAsia="Times New Roman" w:hAnsi="Times New Roman"/>
          <w:sz w:val="24"/>
          <w:szCs w:val="24"/>
          <w:lang w:eastAsia="ru-RU"/>
        </w:rPr>
      </w:pPr>
      <w:r w:rsidRPr="00142CE3">
        <w:rPr>
          <w:rFonts w:ascii="Times New Roman" w:eastAsia="Times New Roman" w:hAnsi="Times New Roman"/>
          <w:sz w:val="24"/>
          <w:szCs w:val="24"/>
          <w:lang w:eastAsia="ru-RU"/>
        </w:rPr>
        <w:t xml:space="preserve">Установлены границы зоны затопления, с учетом фактически затапливаемой территории, прилегающей к р. Ия в </w:t>
      </w:r>
      <w:r>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w:t>
      </w:r>
      <w:r w:rsidRPr="008D53A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Одон</w:t>
      </w:r>
      <w:r w:rsidRPr="00142CE3">
        <w:rPr>
          <w:rFonts w:ascii="Times New Roman" w:eastAsia="Times New Roman" w:hAnsi="Times New Roman"/>
          <w:sz w:val="24"/>
          <w:szCs w:val="24"/>
          <w:lang w:eastAsia="ru-RU"/>
        </w:rPr>
        <w:t xml:space="preserve"> Тулунского района Иркутской области.</w:t>
      </w:r>
      <w:r>
        <w:rPr>
          <w:rFonts w:ascii="Times New Roman" w:eastAsia="Times New Roman" w:hAnsi="Times New Roman"/>
          <w:sz w:val="24"/>
          <w:szCs w:val="24"/>
          <w:lang w:eastAsia="ru-RU"/>
        </w:rPr>
        <w:t xml:space="preserve"> Зона затопления внесена в единый государственный реестр недвижимости.</w:t>
      </w:r>
    </w:p>
    <w:p w14:paraId="732E9621" w14:textId="77777777" w:rsidR="00254BA0" w:rsidRDefault="00254BA0" w:rsidP="00254BA0">
      <w:pPr>
        <w:spacing w:after="0" w:line="240" w:lineRule="auto"/>
        <w:ind w:firstLine="709"/>
        <w:jc w:val="both"/>
        <w:rPr>
          <w:rFonts w:ascii="Times New Roman" w:hAnsi="Times New Roman"/>
          <w:color w:val="000000"/>
          <w:sz w:val="23"/>
          <w:szCs w:val="23"/>
          <w:lang w:eastAsia="ru-RU"/>
        </w:rPr>
      </w:pPr>
      <w:r>
        <w:rPr>
          <w:rFonts w:ascii="Times New Roman" w:eastAsia="Times New Roman" w:hAnsi="Times New Roman"/>
          <w:sz w:val="24"/>
          <w:szCs w:val="24"/>
          <w:lang w:eastAsia="ru-RU"/>
        </w:rPr>
        <w:t>В границах Владимирского муниципального образования установлена зона затопления территории, прилегающей к р. Ия в д. Харантей Тулунского района Иркутской области</w:t>
      </w:r>
      <w:r>
        <w:rPr>
          <w:rFonts w:ascii="Times New Roman" w:hAnsi="Times New Roman"/>
          <w:color w:val="000000"/>
          <w:sz w:val="23"/>
          <w:szCs w:val="23"/>
          <w:lang w:eastAsia="ru-RU"/>
        </w:rPr>
        <w:t xml:space="preserve"> в соответствии с приказом ФАВР Енисейского бассейнового водного управления</w:t>
      </w:r>
      <w:r>
        <w:rPr>
          <w:rFonts w:ascii="Times New Roman" w:eastAsia="Times New Roman" w:hAnsi="Times New Roman"/>
          <w:sz w:val="24"/>
          <w:szCs w:val="24"/>
          <w:lang w:eastAsia="ru-RU"/>
        </w:rPr>
        <w:t xml:space="preserve"> </w:t>
      </w:r>
      <w:r>
        <w:rPr>
          <w:rFonts w:ascii="Times New Roman" w:hAnsi="Times New Roman"/>
          <w:color w:val="000000"/>
          <w:sz w:val="23"/>
          <w:szCs w:val="23"/>
          <w:lang w:eastAsia="ru-RU"/>
        </w:rPr>
        <w:t xml:space="preserve">№ 171 от 17 марта 2020 года. </w:t>
      </w:r>
    </w:p>
    <w:p w14:paraId="5D426FE4" w14:textId="77777777" w:rsidR="00254BA0" w:rsidRDefault="00254BA0" w:rsidP="00254BA0">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Установлены границы зоны затопления, с учетом фактически затапливаемой территории, прилегающей к р. Ия в д. Харантей Тулунского района Иркутской области. Зона затопления внесена в единый государственный реестр недвижимости.</w:t>
      </w:r>
    </w:p>
    <w:p w14:paraId="02B6C88D" w14:textId="77777777" w:rsidR="001E2E56" w:rsidRDefault="001E2E56" w:rsidP="001E2E56">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Деревни Вознесенск и Ингут расположены вне зоны влияния негативных гидрогеологических процессов. Отсутствуют в графике по установлению зон затопления и подтопления.</w:t>
      </w:r>
    </w:p>
    <w:p w14:paraId="0C4B08A8" w14:textId="77777777" w:rsidR="00254BA0" w:rsidRDefault="00254BA0" w:rsidP="00254BA0">
      <w:pPr>
        <w:overflowPunct w:val="0"/>
        <w:autoSpaceDE w:val="0"/>
        <w:autoSpaceDN w:val="0"/>
        <w:adjustRightInd w:val="0"/>
        <w:spacing w:before="60" w:after="60" w:line="240" w:lineRule="auto"/>
        <w:ind w:firstLine="709"/>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Подтопление</w:t>
      </w:r>
      <w:r w:rsidRPr="00A64EF3">
        <w:rPr>
          <w:rFonts w:ascii="Times New Roman" w:eastAsia="Times New Roman" w:hAnsi="Times New Roman"/>
          <w:i/>
          <w:sz w:val="24"/>
          <w:szCs w:val="24"/>
          <w:lang w:eastAsia="ru-RU"/>
        </w:rPr>
        <w:t xml:space="preserve"> территор</w:t>
      </w:r>
      <w:r>
        <w:rPr>
          <w:rFonts w:ascii="Times New Roman" w:eastAsia="Times New Roman" w:hAnsi="Times New Roman"/>
          <w:i/>
          <w:sz w:val="24"/>
          <w:szCs w:val="24"/>
          <w:lang w:eastAsia="ru-RU"/>
        </w:rPr>
        <w:t xml:space="preserve">ии </w:t>
      </w:r>
    </w:p>
    <w:p w14:paraId="3597DDA3" w14:textId="77777777" w:rsidR="00254BA0" w:rsidRPr="00A3705A" w:rsidRDefault="00254BA0" w:rsidP="00254BA0">
      <w:pPr>
        <w:autoSpaceDE w:val="0"/>
        <w:autoSpaceDN w:val="0"/>
        <w:adjustRightInd w:val="0"/>
        <w:spacing w:before="120" w:after="120" w:line="240" w:lineRule="auto"/>
        <w:ind w:firstLine="709"/>
        <w:jc w:val="both"/>
        <w:rPr>
          <w:rFonts w:ascii="Times New Roman" w:hAnsi="Times New Roman"/>
          <w:b/>
          <w:i/>
          <w:color w:val="000000"/>
          <w:sz w:val="24"/>
          <w:szCs w:val="24"/>
          <w:lang w:eastAsia="ru-RU"/>
        </w:rPr>
      </w:pPr>
      <w:r>
        <w:rPr>
          <w:rFonts w:ascii="Times New Roman" w:hAnsi="Times New Roman"/>
          <w:b/>
          <w:i/>
          <w:color w:val="000000"/>
          <w:sz w:val="24"/>
          <w:szCs w:val="24"/>
          <w:lang w:eastAsia="ru-RU"/>
        </w:rPr>
        <w:t>Границы з</w:t>
      </w:r>
      <w:r w:rsidRPr="00A3705A">
        <w:rPr>
          <w:rFonts w:ascii="Times New Roman" w:hAnsi="Times New Roman"/>
          <w:b/>
          <w:i/>
          <w:color w:val="000000"/>
          <w:sz w:val="24"/>
          <w:szCs w:val="24"/>
          <w:lang w:eastAsia="ru-RU"/>
        </w:rPr>
        <w:t>он</w:t>
      </w:r>
      <w:r>
        <w:rPr>
          <w:rFonts w:ascii="Times New Roman" w:hAnsi="Times New Roman"/>
          <w:b/>
          <w:i/>
          <w:color w:val="000000"/>
          <w:sz w:val="24"/>
          <w:szCs w:val="24"/>
          <w:lang w:eastAsia="ru-RU"/>
        </w:rPr>
        <w:t>ы</w:t>
      </w:r>
      <w:r w:rsidRPr="00A3705A">
        <w:rPr>
          <w:rFonts w:ascii="Times New Roman" w:hAnsi="Times New Roman"/>
          <w:b/>
          <w:i/>
          <w:color w:val="000000"/>
          <w:sz w:val="24"/>
          <w:szCs w:val="24"/>
          <w:lang w:eastAsia="ru-RU"/>
        </w:rPr>
        <w:t xml:space="preserve"> слабого и умеренного подтопления</w:t>
      </w:r>
    </w:p>
    <w:p w14:paraId="1E1E906E" w14:textId="77777777" w:rsidR="00254BA0" w:rsidRDefault="00254BA0" w:rsidP="00254BA0">
      <w:pPr>
        <w:autoSpaceDE w:val="0"/>
        <w:autoSpaceDN w:val="0"/>
        <w:adjustRightInd w:val="0"/>
        <w:spacing w:after="0" w:line="240" w:lineRule="auto"/>
        <w:ind w:firstLine="709"/>
        <w:jc w:val="both"/>
        <w:rPr>
          <w:rFonts w:ascii="Times New Roman" w:hAnsi="Times New Roman"/>
          <w:color w:val="000000"/>
          <w:sz w:val="24"/>
          <w:szCs w:val="24"/>
          <w:lang w:eastAsia="ru-RU"/>
        </w:rPr>
      </w:pPr>
      <w:r w:rsidRPr="00E96E1B">
        <w:rPr>
          <w:rFonts w:ascii="Times New Roman" w:hAnsi="Times New Roman"/>
          <w:color w:val="000000"/>
          <w:sz w:val="24"/>
          <w:szCs w:val="24"/>
          <w:lang w:eastAsia="ru-RU"/>
        </w:rPr>
        <w:t xml:space="preserve">Территория </w:t>
      </w:r>
      <w:r w:rsidRPr="003D7EEB">
        <w:rPr>
          <w:rFonts w:ascii="Times New Roman" w:hAnsi="Times New Roman"/>
          <w:b/>
          <w:color w:val="000000"/>
          <w:sz w:val="24"/>
          <w:szCs w:val="24"/>
          <w:u w:val="single"/>
          <w:lang w:eastAsia="ru-RU"/>
        </w:rPr>
        <w:t xml:space="preserve">д. </w:t>
      </w:r>
      <w:r w:rsidRPr="003D7EEB">
        <w:rPr>
          <w:rFonts w:ascii="Times New Roman" w:eastAsia="Times New Roman" w:hAnsi="Times New Roman"/>
          <w:b/>
          <w:sz w:val="24"/>
          <w:szCs w:val="24"/>
          <w:u w:val="single"/>
          <w:lang w:eastAsia="ru-RU"/>
        </w:rPr>
        <w:t>Владимировка</w:t>
      </w:r>
      <w:r w:rsidRPr="005D5B5D">
        <w:rPr>
          <w:rFonts w:ascii="Times New Roman" w:hAnsi="Times New Roman"/>
          <w:color w:val="000000"/>
          <w:sz w:val="24"/>
          <w:szCs w:val="24"/>
          <w:lang w:eastAsia="ru-RU"/>
        </w:rPr>
        <w:t xml:space="preserve"> попадает в зону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Контур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отображен, в </w:t>
      </w:r>
      <w:r w:rsidRPr="005D5B5D">
        <w:rPr>
          <w:rFonts w:ascii="Times New Roman" w:hAnsi="Times New Roman"/>
          <w:color w:val="000000"/>
          <w:sz w:val="24"/>
          <w:szCs w:val="24"/>
          <w:lang w:eastAsia="ru-RU"/>
        </w:rPr>
        <w:t>с</w:t>
      </w:r>
      <w:r w:rsidRPr="00E96E1B">
        <w:rPr>
          <w:rFonts w:ascii="Times New Roman" w:hAnsi="Times New Roman"/>
          <w:color w:val="000000"/>
          <w:sz w:val="24"/>
          <w:szCs w:val="24"/>
          <w:lang w:eastAsia="ru-RU"/>
        </w:rPr>
        <w:t xml:space="preserve">оответствии с приказом ФАВР Енисейского бассейнового водного управления "Об </w:t>
      </w:r>
      <w:r>
        <w:rPr>
          <w:rFonts w:ascii="Times New Roman" w:hAnsi="Times New Roman"/>
          <w:color w:val="000000"/>
          <w:sz w:val="24"/>
          <w:szCs w:val="24"/>
          <w:lang w:eastAsia="ru-RU"/>
        </w:rPr>
        <w:t xml:space="preserve">установлении </w:t>
      </w:r>
      <w:r w:rsidRPr="00E96E1B">
        <w:rPr>
          <w:rFonts w:ascii="Times New Roman" w:hAnsi="Times New Roman"/>
          <w:color w:val="000000"/>
          <w:sz w:val="24"/>
          <w:szCs w:val="24"/>
          <w:lang w:eastAsia="ru-RU"/>
        </w:rPr>
        <w:t xml:space="preserve">зоны </w:t>
      </w:r>
      <w:r>
        <w:rPr>
          <w:rFonts w:ascii="Times New Roman" w:hAnsi="Times New Roman"/>
          <w:color w:val="000000"/>
          <w:sz w:val="24"/>
          <w:szCs w:val="24"/>
          <w:lang w:eastAsia="ru-RU"/>
        </w:rPr>
        <w:t>подтопления территории</w:t>
      </w:r>
      <w:r w:rsidRPr="00E96E1B">
        <w:rPr>
          <w:rFonts w:ascii="Times New Roman" w:hAnsi="Times New Roman"/>
          <w:color w:val="000000"/>
          <w:sz w:val="24"/>
          <w:szCs w:val="24"/>
          <w:lang w:eastAsia="ru-RU"/>
        </w:rPr>
        <w:t xml:space="preserve">, в границах населенного пункта </w:t>
      </w:r>
      <w:r>
        <w:rPr>
          <w:rFonts w:ascii="Times New Roman" w:hAnsi="Times New Roman"/>
          <w:color w:val="000000"/>
          <w:sz w:val="24"/>
          <w:szCs w:val="24"/>
          <w:lang w:eastAsia="ru-RU"/>
        </w:rPr>
        <w:t>д</w:t>
      </w:r>
      <w:r w:rsidRPr="00E96E1B">
        <w:rPr>
          <w:rFonts w:ascii="Times New Roman" w:hAnsi="Times New Roman"/>
          <w:color w:val="000000"/>
          <w:sz w:val="24"/>
          <w:szCs w:val="24"/>
          <w:lang w:eastAsia="ru-RU"/>
        </w:rPr>
        <w:t xml:space="preserve">. </w:t>
      </w:r>
      <w:r>
        <w:rPr>
          <w:rFonts w:ascii="Times New Roman" w:eastAsia="Times New Roman" w:hAnsi="Times New Roman"/>
          <w:sz w:val="24"/>
          <w:szCs w:val="24"/>
          <w:lang w:eastAsia="ru-RU"/>
        </w:rPr>
        <w:t xml:space="preserve">Владимировка </w:t>
      </w:r>
      <w:r w:rsidRPr="00E96E1B">
        <w:rPr>
          <w:rFonts w:ascii="Times New Roman" w:hAnsi="Times New Roman"/>
          <w:color w:val="000000"/>
          <w:sz w:val="24"/>
          <w:szCs w:val="24"/>
          <w:lang w:eastAsia="ru-RU"/>
        </w:rPr>
        <w:t xml:space="preserve">Тулунского района Иркутской области" № </w:t>
      </w:r>
      <w:r>
        <w:rPr>
          <w:rFonts w:ascii="Times New Roman" w:hAnsi="Times New Roman"/>
          <w:color w:val="000000"/>
          <w:sz w:val="24"/>
          <w:szCs w:val="24"/>
          <w:lang w:eastAsia="ru-RU"/>
        </w:rPr>
        <w:t>71</w:t>
      </w:r>
      <w:r w:rsidRPr="00E96E1B">
        <w:rPr>
          <w:rFonts w:ascii="Times New Roman" w:hAnsi="Times New Roman"/>
          <w:color w:val="000000"/>
          <w:sz w:val="24"/>
          <w:szCs w:val="24"/>
          <w:lang w:eastAsia="ru-RU"/>
        </w:rPr>
        <w:t xml:space="preserve"> от </w:t>
      </w:r>
      <w:r>
        <w:rPr>
          <w:rFonts w:ascii="Times New Roman" w:hAnsi="Times New Roman"/>
          <w:color w:val="000000"/>
          <w:sz w:val="24"/>
          <w:szCs w:val="24"/>
          <w:lang w:eastAsia="ru-RU"/>
        </w:rPr>
        <w:t>2</w:t>
      </w:r>
      <w:r w:rsidRPr="00E96E1B">
        <w:rPr>
          <w:rFonts w:ascii="Times New Roman" w:hAnsi="Times New Roman"/>
          <w:color w:val="000000"/>
          <w:sz w:val="24"/>
          <w:szCs w:val="24"/>
          <w:lang w:eastAsia="ru-RU"/>
        </w:rPr>
        <w:t>5</w:t>
      </w:r>
      <w:r>
        <w:rPr>
          <w:rFonts w:ascii="Times New Roman" w:hAnsi="Times New Roman"/>
          <w:color w:val="000000"/>
          <w:sz w:val="24"/>
          <w:szCs w:val="24"/>
          <w:lang w:eastAsia="ru-RU"/>
        </w:rPr>
        <w:t xml:space="preserve"> февраля</w:t>
      </w:r>
      <w:r w:rsidRPr="00E96E1B">
        <w:rPr>
          <w:rFonts w:ascii="Times New Roman" w:hAnsi="Times New Roman"/>
          <w:color w:val="000000"/>
          <w:sz w:val="24"/>
          <w:szCs w:val="24"/>
          <w:lang w:eastAsia="ru-RU"/>
        </w:rPr>
        <w:t xml:space="preserve"> 2020 года. </w:t>
      </w:r>
    </w:p>
    <w:p w14:paraId="15979A1D" w14:textId="77777777" w:rsidR="00254BA0" w:rsidRDefault="00254BA0" w:rsidP="00254BA0">
      <w:pPr>
        <w:spacing w:after="0" w:line="240" w:lineRule="auto"/>
        <w:ind w:firstLine="709"/>
        <w:jc w:val="both"/>
        <w:rPr>
          <w:rFonts w:ascii="Times New Roman" w:eastAsia="Times New Roman" w:hAnsi="Times New Roman"/>
          <w:sz w:val="24"/>
          <w:szCs w:val="24"/>
          <w:lang w:eastAsia="ru-RU"/>
        </w:rPr>
      </w:pPr>
      <w:r w:rsidRPr="0073030F">
        <w:rPr>
          <w:rFonts w:ascii="Times New Roman" w:eastAsia="Times New Roman" w:hAnsi="Times New Roman"/>
          <w:sz w:val="24"/>
          <w:szCs w:val="24"/>
          <w:lang w:eastAsia="ru-RU"/>
        </w:rPr>
        <w:t xml:space="preserve">Установлены границы зоны подтопления территории в </w:t>
      </w:r>
      <w:r>
        <w:rPr>
          <w:rFonts w:ascii="Times New Roman" w:eastAsia="Times New Roman" w:hAnsi="Times New Roman"/>
          <w:sz w:val="24"/>
          <w:szCs w:val="24"/>
          <w:lang w:eastAsia="ru-RU"/>
        </w:rPr>
        <w:t>д</w:t>
      </w:r>
      <w:r w:rsidRPr="0073030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Владимировка</w:t>
      </w:r>
      <w:r w:rsidRPr="0073030F">
        <w:rPr>
          <w:rFonts w:ascii="Times New Roman" w:eastAsia="Times New Roman" w:hAnsi="Times New Roman"/>
          <w:sz w:val="24"/>
          <w:szCs w:val="24"/>
          <w:lang w:eastAsia="ru-RU"/>
        </w:rPr>
        <w:t xml:space="preserve"> Тулунского района Иркутской области, с координатами характерных точек границы части зон </w:t>
      </w:r>
      <w:r w:rsidRPr="003D7EEB">
        <w:rPr>
          <w:rFonts w:ascii="Times New Roman" w:eastAsia="Times New Roman" w:hAnsi="Times New Roman"/>
          <w:b/>
          <w:sz w:val="24"/>
          <w:szCs w:val="24"/>
          <w:lang w:eastAsia="ru-RU"/>
        </w:rPr>
        <w:t xml:space="preserve">сильного </w:t>
      </w:r>
      <w:r>
        <w:rPr>
          <w:rFonts w:ascii="Times New Roman" w:eastAsia="Times New Roman" w:hAnsi="Times New Roman"/>
          <w:sz w:val="24"/>
          <w:szCs w:val="24"/>
          <w:lang w:eastAsia="ru-RU"/>
        </w:rPr>
        <w:t xml:space="preserve">подтопления, </w:t>
      </w:r>
      <w:r w:rsidRPr="007774F3">
        <w:rPr>
          <w:rFonts w:ascii="Times New Roman" w:eastAsia="Times New Roman" w:hAnsi="Times New Roman"/>
          <w:b/>
          <w:sz w:val="24"/>
          <w:szCs w:val="24"/>
          <w:lang w:eastAsia="ru-RU"/>
        </w:rPr>
        <w:t>умеренного</w:t>
      </w:r>
      <w:r w:rsidRPr="0073030F">
        <w:rPr>
          <w:rFonts w:ascii="Times New Roman" w:eastAsia="Times New Roman" w:hAnsi="Times New Roman"/>
          <w:sz w:val="24"/>
          <w:szCs w:val="24"/>
          <w:lang w:eastAsia="ru-RU"/>
        </w:rPr>
        <w:t xml:space="preserve"> подтопления, </w:t>
      </w:r>
      <w:r w:rsidRPr="007774F3">
        <w:rPr>
          <w:rFonts w:ascii="Times New Roman" w:eastAsia="Times New Roman" w:hAnsi="Times New Roman"/>
          <w:b/>
          <w:sz w:val="24"/>
          <w:szCs w:val="24"/>
          <w:lang w:eastAsia="ru-RU"/>
        </w:rPr>
        <w:t>слабого</w:t>
      </w:r>
      <w:r w:rsidRPr="0073030F">
        <w:rPr>
          <w:rFonts w:ascii="Times New Roman" w:eastAsia="Times New Roman" w:hAnsi="Times New Roman"/>
          <w:sz w:val="24"/>
          <w:szCs w:val="24"/>
          <w:lang w:eastAsia="ru-RU"/>
        </w:rPr>
        <w:t xml:space="preserve"> подтопления.</w:t>
      </w:r>
    </w:p>
    <w:p w14:paraId="74000F51" w14:textId="77777777" w:rsidR="00254BA0" w:rsidRDefault="00254BA0" w:rsidP="00254BA0">
      <w:pPr>
        <w:autoSpaceDE w:val="0"/>
        <w:autoSpaceDN w:val="0"/>
        <w:adjustRightInd w:val="0"/>
        <w:spacing w:after="0" w:line="240" w:lineRule="auto"/>
        <w:ind w:firstLine="709"/>
        <w:jc w:val="both"/>
        <w:rPr>
          <w:rFonts w:ascii="Times New Roman" w:hAnsi="Times New Roman"/>
          <w:color w:val="000000"/>
          <w:sz w:val="24"/>
          <w:szCs w:val="24"/>
          <w:lang w:eastAsia="ru-RU"/>
        </w:rPr>
      </w:pPr>
      <w:r w:rsidRPr="00E96E1B">
        <w:rPr>
          <w:rFonts w:ascii="Times New Roman" w:hAnsi="Times New Roman"/>
          <w:color w:val="000000"/>
          <w:sz w:val="24"/>
          <w:szCs w:val="24"/>
          <w:lang w:eastAsia="ru-RU"/>
        </w:rPr>
        <w:t xml:space="preserve">Территория </w:t>
      </w:r>
      <w:r w:rsidRPr="003D7EEB">
        <w:rPr>
          <w:rFonts w:ascii="Times New Roman" w:hAnsi="Times New Roman"/>
          <w:b/>
          <w:color w:val="000000"/>
          <w:sz w:val="24"/>
          <w:szCs w:val="24"/>
          <w:u w:val="single"/>
          <w:lang w:eastAsia="ru-RU"/>
        </w:rPr>
        <w:t xml:space="preserve">д. </w:t>
      </w:r>
      <w:r w:rsidRPr="003D7EEB">
        <w:rPr>
          <w:rFonts w:ascii="Times New Roman" w:eastAsia="Times New Roman" w:hAnsi="Times New Roman"/>
          <w:b/>
          <w:sz w:val="24"/>
          <w:szCs w:val="24"/>
          <w:u w:val="single"/>
          <w:lang w:eastAsia="ru-RU"/>
        </w:rPr>
        <w:t>Одон</w:t>
      </w:r>
      <w:r w:rsidRPr="005D5B5D">
        <w:rPr>
          <w:rFonts w:ascii="Times New Roman" w:hAnsi="Times New Roman"/>
          <w:color w:val="000000"/>
          <w:sz w:val="24"/>
          <w:szCs w:val="24"/>
          <w:lang w:eastAsia="ru-RU"/>
        </w:rPr>
        <w:t xml:space="preserve"> попадает в зону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Контур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отображен, в </w:t>
      </w:r>
      <w:r w:rsidRPr="005D5B5D">
        <w:rPr>
          <w:rFonts w:ascii="Times New Roman" w:hAnsi="Times New Roman"/>
          <w:color w:val="000000"/>
          <w:sz w:val="24"/>
          <w:szCs w:val="24"/>
          <w:lang w:eastAsia="ru-RU"/>
        </w:rPr>
        <w:t>с</w:t>
      </w:r>
      <w:r w:rsidRPr="00E96E1B">
        <w:rPr>
          <w:rFonts w:ascii="Times New Roman" w:hAnsi="Times New Roman"/>
          <w:color w:val="000000"/>
          <w:sz w:val="24"/>
          <w:szCs w:val="24"/>
          <w:lang w:eastAsia="ru-RU"/>
        </w:rPr>
        <w:t xml:space="preserve">оответствии с приказом ФАВР Енисейского бассейнового водного управления "Об </w:t>
      </w:r>
      <w:r>
        <w:rPr>
          <w:rFonts w:ascii="Times New Roman" w:hAnsi="Times New Roman"/>
          <w:color w:val="000000"/>
          <w:sz w:val="24"/>
          <w:szCs w:val="24"/>
          <w:lang w:eastAsia="ru-RU"/>
        </w:rPr>
        <w:t xml:space="preserve">установлении </w:t>
      </w:r>
      <w:r w:rsidRPr="00E96E1B">
        <w:rPr>
          <w:rFonts w:ascii="Times New Roman" w:hAnsi="Times New Roman"/>
          <w:color w:val="000000"/>
          <w:sz w:val="24"/>
          <w:szCs w:val="24"/>
          <w:lang w:eastAsia="ru-RU"/>
        </w:rPr>
        <w:t xml:space="preserve">зоны </w:t>
      </w:r>
      <w:r>
        <w:rPr>
          <w:rFonts w:ascii="Times New Roman" w:hAnsi="Times New Roman"/>
          <w:color w:val="000000"/>
          <w:sz w:val="24"/>
          <w:szCs w:val="24"/>
          <w:lang w:eastAsia="ru-RU"/>
        </w:rPr>
        <w:t>подтопления территории</w:t>
      </w:r>
      <w:r w:rsidRPr="00E96E1B">
        <w:rPr>
          <w:rFonts w:ascii="Times New Roman" w:hAnsi="Times New Roman"/>
          <w:color w:val="000000"/>
          <w:sz w:val="24"/>
          <w:szCs w:val="24"/>
          <w:lang w:eastAsia="ru-RU"/>
        </w:rPr>
        <w:t xml:space="preserve">, в границах населенного пункта </w:t>
      </w:r>
      <w:r>
        <w:rPr>
          <w:rFonts w:ascii="Times New Roman" w:hAnsi="Times New Roman"/>
          <w:color w:val="000000"/>
          <w:sz w:val="24"/>
          <w:szCs w:val="24"/>
          <w:lang w:eastAsia="ru-RU"/>
        </w:rPr>
        <w:t>д</w:t>
      </w:r>
      <w:r w:rsidRPr="00E96E1B">
        <w:rPr>
          <w:rFonts w:ascii="Times New Roman" w:hAnsi="Times New Roman"/>
          <w:color w:val="000000"/>
          <w:sz w:val="24"/>
          <w:szCs w:val="24"/>
          <w:lang w:eastAsia="ru-RU"/>
        </w:rPr>
        <w:t xml:space="preserve">. </w:t>
      </w:r>
      <w:r>
        <w:rPr>
          <w:rFonts w:ascii="Times New Roman" w:eastAsia="Times New Roman" w:hAnsi="Times New Roman"/>
          <w:sz w:val="24"/>
          <w:szCs w:val="24"/>
          <w:lang w:eastAsia="ru-RU"/>
        </w:rPr>
        <w:t xml:space="preserve">Одон </w:t>
      </w:r>
      <w:r w:rsidRPr="00E96E1B">
        <w:rPr>
          <w:rFonts w:ascii="Times New Roman" w:hAnsi="Times New Roman"/>
          <w:color w:val="000000"/>
          <w:sz w:val="24"/>
          <w:szCs w:val="24"/>
          <w:lang w:eastAsia="ru-RU"/>
        </w:rPr>
        <w:t xml:space="preserve">Тулунского района Иркутской области" № </w:t>
      </w:r>
      <w:r>
        <w:rPr>
          <w:rFonts w:ascii="Times New Roman" w:hAnsi="Times New Roman"/>
          <w:color w:val="000000"/>
          <w:sz w:val="24"/>
          <w:szCs w:val="24"/>
          <w:lang w:eastAsia="ru-RU"/>
        </w:rPr>
        <w:t>76</w:t>
      </w:r>
      <w:r w:rsidRPr="00E96E1B">
        <w:rPr>
          <w:rFonts w:ascii="Times New Roman" w:hAnsi="Times New Roman"/>
          <w:color w:val="000000"/>
          <w:sz w:val="24"/>
          <w:szCs w:val="24"/>
          <w:lang w:eastAsia="ru-RU"/>
        </w:rPr>
        <w:t xml:space="preserve"> от </w:t>
      </w:r>
      <w:r>
        <w:rPr>
          <w:rFonts w:ascii="Times New Roman" w:hAnsi="Times New Roman"/>
          <w:color w:val="000000"/>
          <w:sz w:val="24"/>
          <w:szCs w:val="24"/>
          <w:lang w:eastAsia="ru-RU"/>
        </w:rPr>
        <w:t>2</w:t>
      </w:r>
      <w:r w:rsidRPr="00E96E1B">
        <w:rPr>
          <w:rFonts w:ascii="Times New Roman" w:hAnsi="Times New Roman"/>
          <w:color w:val="000000"/>
          <w:sz w:val="24"/>
          <w:szCs w:val="24"/>
          <w:lang w:eastAsia="ru-RU"/>
        </w:rPr>
        <w:t>5</w:t>
      </w:r>
      <w:r>
        <w:rPr>
          <w:rFonts w:ascii="Times New Roman" w:hAnsi="Times New Roman"/>
          <w:color w:val="000000"/>
          <w:sz w:val="24"/>
          <w:szCs w:val="24"/>
          <w:lang w:eastAsia="ru-RU"/>
        </w:rPr>
        <w:t xml:space="preserve"> февраля</w:t>
      </w:r>
      <w:r w:rsidRPr="00E96E1B">
        <w:rPr>
          <w:rFonts w:ascii="Times New Roman" w:hAnsi="Times New Roman"/>
          <w:color w:val="000000"/>
          <w:sz w:val="24"/>
          <w:szCs w:val="24"/>
          <w:lang w:eastAsia="ru-RU"/>
        </w:rPr>
        <w:t xml:space="preserve"> 2020 года. </w:t>
      </w:r>
    </w:p>
    <w:p w14:paraId="41588CE3" w14:textId="77777777" w:rsidR="00254BA0" w:rsidRDefault="00254BA0" w:rsidP="00254BA0">
      <w:pPr>
        <w:spacing w:after="0" w:line="240" w:lineRule="auto"/>
        <w:ind w:firstLine="709"/>
        <w:jc w:val="both"/>
        <w:rPr>
          <w:rFonts w:ascii="Times New Roman" w:eastAsia="Times New Roman" w:hAnsi="Times New Roman"/>
          <w:sz w:val="24"/>
          <w:szCs w:val="24"/>
          <w:lang w:eastAsia="ru-RU"/>
        </w:rPr>
      </w:pPr>
      <w:r w:rsidRPr="0073030F">
        <w:rPr>
          <w:rFonts w:ascii="Times New Roman" w:eastAsia="Times New Roman" w:hAnsi="Times New Roman"/>
          <w:sz w:val="24"/>
          <w:szCs w:val="24"/>
          <w:lang w:eastAsia="ru-RU"/>
        </w:rPr>
        <w:t xml:space="preserve">Установлены границы зоны подтопления территории в </w:t>
      </w:r>
      <w:r>
        <w:rPr>
          <w:rFonts w:ascii="Times New Roman" w:eastAsia="Times New Roman" w:hAnsi="Times New Roman"/>
          <w:sz w:val="24"/>
          <w:szCs w:val="24"/>
          <w:lang w:eastAsia="ru-RU"/>
        </w:rPr>
        <w:t>д</w:t>
      </w:r>
      <w:r w:rsidRPr="0073030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Одон</w:t>
      </w:r>
      <w:r w:rsidRPr="0073030F">
        <w:rPr>
          <w:rFonts w:ascii="Times New Roman" w:eastAsia="Times New Roman" w:hAnsi="Times New Roman"/>
          <w:sz w:val="24"/>
          <w:szCs w:val="24"/>
          <w:lang w:eastAsia="ru-RU"/>
        </w:rPr>
        <w:t xml:space="preserve"> Тулунского района Иркутской области, с координатами характерных точек границы части зон </w:t>
      </w:r>
      <w:r w:rsidRPr="003D7EEB">
        <w:rPr>
          <w:rFonts w:ascii="Times New Roman" w:eastAsia="Times New Roman" w:hAnsi="Times New Roman"/>
          <w:b/>
          <w:sz w:val="24"/>
          <w:szCs w:val="24"/>
          <w:lang w:eastAsia="ru-RU"/>
        </w:rPr>
        <w:t xml:space="preserve">сильного </w:t>
      </w:r>
      <w:r>
        <w:rPr>
          <w:rFonts w:ascii="Times New Roman" w:eastAsia="Times New Roman" w:hAnsi="Times New Roman"/>
          <w:sz w:val="24"/>
          <w:szCs w:val="24"/>
          <w:lang w:eastAsia="ru-RU"/>
        </w:rPr>
        <w:t xml:space="preserve">подтопления, </w:t>
      </w:r>
      <w:r w:rsidRPr="007774F3">
        <w:rPr>
          <w:rFonts w:ascii="Times New Roman" w:eastAsia="Times New Roman" w:hAnsi="Times New Roman"/>
          <w:b/>
          <w:sz w:val="24"/>
          <w:szCs w:val="24"/>
          <w:lang w:eastAsia="ru-RU"/>
        </w:rPr>
        <w:t>умеренного</w:t>
      </w:r>
      <w:r w:rsidRPr="0073030F">
        <w:rPr>
          <w:rFonts w:ascii="Times New Roman" w:eastAsia="Times New Roman" w:hAnsi="Times New Roman"/>
          <w:sz w:val="24"/>
          <w:szCs w:val="24"/>
          <w:lang w:eastAsia="ru-RU"/>
        </w:rPr>
        <w:t xml:space="preserve"> подтопления, </w:t>
      </w:r>
      <w:r w:rsidRPr="007774F3">
        <w:rPr>
          <w:rFonts w:ascii="Times New Roman" w:eastAsia="Times New Roman" w:hAnsi="Times New Roman"/>
          <w:b/>
          <w:sz w:val="24"/>
          <w:szCs w:val="24"/>
          <w:lang w:eastAsia="ru-RU"/>
        </w:rPr>
        <w:t>слабого</w:t>
      </w:r>
      <w:r w:rsidRPr="0073030F">
        <w:rPr>
          <w:rFonts w:ascii="Times New Roman" w:eastAsia="Times New Roman" w:hAnsi="Times New Roman"/>
          <w:sz w:val="24"/>
          <w:szCs w:val="24"/>
          <w:lang w:eastAsia="ru-RU"/>
        </w:rPr>
        <w:t xml:space="preserve"> подтопления.</w:t>
      </w:r>
    </w:p>
    <w:p w14:paraId="7D21C10B" w14:textId="77777777" w:rsidR="00254BA0" w:rsidRDefault="00254BA0" w:rsidP="00254BA0">
      <w:pPr>
        <w:autoSpaceDE w:val="0"/>
        <w:autoSpaceDN w:val="0"/>
        <w:adjustRightInd w:val="0"/>
        <w:spacing w:after="0" w:line="240" w:lineRule="auto"/>
        <w:ind w:firstLine="709"/>
        <w:jc w:val="both"/>
        <w:rPr>
          <w:rFonts w:ascii="Times New Roman" w:hAnsi="Times New Roman"/>
          <w:color w:val="000000"/>
          <w:sz w:val="24"/>
          <w:szCs w:val="24"/>
          <w:lang w:eastAsia="ru-RU"/>
        </w:rPr>
      </w:pPr>
      <w:r w:rsidRPr="00E96E1B">
        <w:rPr>
          <w:rFonts w:ascii="Times New Roman" w:hAnsi="Times New Roman"/>
          <w:color w:val="000000"/>
          <w:sz w:val="24"/>
          <w:szCs w:val="24"/>
          <w:lang w:eastAsia="ru-RU"/>
        </w:rPr>
        <w:t xml:space="preserve">Территория </w:t>
      </w:r>
      <w:r w:rsidRPr="003D7EEB">
        <w:rPr>
          <w:rFonts w:ascii="Times New Roman" w:hAnsi="Times New Roman"/>
          <w:b/>
          <w:color w:val="000000"/>
          <w:sz w:val="24"/>
          <w:szCs w:val="24"/>
          <w:u w:val="single"/>
          <w:lang w:eastAsia="ru-RU"/>
        </w:rPr>
        <w:t xml:space="preserve">д. </w:t>
      </w:r>
      <w:r>
        <w:rPr>
          <w:rFonts w:ascii="Times New Roman" w:eastAsia="Times New Roman" w:hAnsi="Times New Roman"/>
          <w:b/>
          <w:sz w:val="24"/>
          <w:szCs w:val="24"/>
          <w:u w:val="single"/>
          <w:lang w:eastAsia="ru-RU"/>
        </w:rPr>
        <w:t>Харантей</w:t>
      </w:r>
      <w:r w:rsidRPr="005D5B5D">
        <w:rPr>
          <w:rFonts w:ascii="Times New Roman" w:hAnsi="Times New Roman"/>
          <w:color w:val="000000"/>
          <w:sz w:val="24"/>
          <w:szCs w:val="24"/>
          <w:lang w:eastAsia="ru-RU"/>
        </w:rPr>
        <w:t xml:space="preserve"> попадает в зону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Контур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отображен, в </w:t>
      </w:r>
      <w:r w:rsidRPr="005D5B5D">
        <w:rPr>
          <w:rFonts w:ascii="Times New Roman" w:hAnsi="Times New Roman"/>
          <w:color w:val="000000"/>
          <w:sz w:val="24"/>
          <w:szCs w:val="24"/>
          <w:lang w:eastAsia="ru-RU"/>
        </w:rPr>
        <w:t>с</w:t>
      </w:r>
      <w:r w:rsidRPr="00E96E1B">
        <w:rPr>
          <w:rFonts w:ascii="Times New Roman" w:hAnsi="Times New Roman"/>
          <w:color w:val="000000"/>
          <w:sz w:val="24"/>
          <w:szCs w:val="24"/>
          <w:lang w:eastAsia="ru-RU"/>
        </w:rPr>
        <w:t xml:space="preserve">оответствии с приказом ФАВР Енисейского бассейнового водного управления "Об </w:t>
      </w:r>
      <w:r>
        <w:rPr>
          <w:rFonts w:ascii="Times New Roman" w:hAnsi="Times New Roman"/>
          <w:color w:val="000000"/>
          <w:sz w:val="24"/>
          <w:szCs w:val="24"/>
          <w:lang w:eastAsia="ru-RU"/>
        </w:rPr>
        <w:t xml:space="preserve">установлении </w:t>
      </w:r>
      <w:r w:rsidRPr="00E96E1B">
        <w:rPr>
          <w:rFonts w:ascii="Times New Roman" w:hAnsi="Times New Roman"/>
          <w:color w:val="000000"/>
          <w:sz w:val="24"/>
          <w:szCs w:val="24"/>
          <w:lang w:eastAsia="ru-RU"/>
        </w:rPr>
        <w:t xml:space="preserve">зоны </w:t>
      </w:r>
      <w:r>
        <w:rPr>
          <w:rFonts w:ascii="Times New Roman" w:hAnsi="Times New Roman"/>
          <w:color w:val="000000"/>
          <w:sz w:val="24"/>
          <w:szCs w:val="24"/>
          <w:lang w:eastAsia="ru-RU"/>
        </w:rPr>
        <w:t>подтопления территории</w:t>
      </w:r>
      <w:r w:rsidRPr="00E96E1B">
        <w:rPr>
          <w:rFonts w:ascii="Times New Roman" w:hAnsi="Times New Roman"/>
          <w:color w:val="000000"/>
          <w:sz w:val="24"/>
          <w:szCs w:val="24"/>
          <w:lang w:eastAsia="ru-RU"/>
        </w:rPr>
        <w:t xml:space="preserve">, в границах населенного пункта </w:t>
      </w:r>
      <w:r>
        <w:rPr>
          <w:rFonts w:ascii="Times New Roman" w:hAnsi="Times New Roman"/>
          <w:color w:val="000000"/>
          <w:sz w:val="24"/>
          <w:szCs w:val="24"/>
          <w:lang w:eastAsia="ru-RU"/>
        </w:rPr>
        <w:t>д</w:t>
      </w:r>
      <w:r w:rsidRPr="00E96E1B">
        <w:rPr>
          <w:rFonts w:ascii="Times New Roman" w:hAnsi="Times New Roman"/>
          <w:color w:val="000000"/>
          <w:sz w:val="24"/>
          <w:szCs w:val="24"/>
          <w:lang w:eastAsia="ru-RU"/>
        </w:rPr>
        <w:t xml:space="preserve">. </w:t>
      </w:r>
      <w:r>
        <w:rPr>
          <w:rFonts w:ascii="Times New Roman" w:eastAsia="Times New Roman" w:hAnsi="Times New Roman"/>
          <w:sz w:val="24"/>
          <w:szCs w:val="24"/>
          <w:lang w:eastAsia="ru-RU"/>
        </w:rPr>
        <w:t xml:space="preserve">Харантей </w:t>
      </w:r>
      <w:r w:rsidRPr="00E96E1B">
        <w:rPr>
          <w:rFonts w:ascii="Times New Roman" w:hAnsi="Times New Roman"/>
          <w:color w:val="000000"/>
          <w:sz w:val="24"/>
          <w:szCs w:val="24"/>
          <w:lang w:eastAsia="ru-RU"/>
        </w:rPr>
        <w:t xml:space="preserve">Тулунского района Иркутской области" № </w:t>
      </w:r>
      <w:r>
        <w:rPr>
          <w:rFonts w:ascii="Times New Roman" w:hAnsi="Times New Roman"/>
          <w:color w:val="000000"/>
          <w:sz w:val="24"/>
          <w:szCs w:val="24"/>
          <w:lang w:eastAsia="ru-RU"/>
        </w:rPr>
        <w:t>77</w:t>
      </w:r>
      <w:r w:rsidRPr="00E96E1B">
        <w:rPr>
          <w:rFonts w:ascii="Times New Roman" w:hAnsi="Times New Roman"/>
          <w:color w:val="000000"/>
          <w:sz w:val="24"/>
          <w:szCs w:val="24"/>
          <w:lang w:eastAsia="ru-RU"/>
        </w:rPr>
        <w:t xml:space="preserve"> от </w:t>
      </w:r>
      <w:r>
        <w:rPr>
          <w:rFonts w:ascii="Times New Roman" w:hAnsi="Times New Roman"/>
          <w:color w:val="000000"/>
          <w:sz w:val="24"/>
          <w:szCs w:val="24"/>
          <w:lang w:eastAsia="ru-RU"/>
        </w:rPr>
        <w:t>2</w:t>
      </w:r>
      <w:r w:rsidRPr="00E96E1B">
        <w:rPr>
          <w:rFonts w:ascii="Times New Roman" w:hAnsi="Times New Roman"/>
          <w:color w:val="000000"/>
          <w:sz w:val="24"/>
          <w:szCs w:val="24"/>
          <w:lang w:eastAsia="ru-RU"/>
        </w:rPr>
        <w:t>5</w:t>
      </w:r>
      <w:r>
        <w:rPr>
          <w:rFonts w:ascii="Times New Roman" w:hAnsi="Times New Roman"/>
          <w:color w:val="000000"/>
          <w:sz w:val="24"/>
          <w:szCs w:val="24"/>
          <w:lang w:eastAsia="ru-RU"/>
        </w:rPr>
        <w:t xml:space="preserve"> февраля</w:t>
      </w:r>
      <w:r w:rsidRPr="00E96E1B">
        <w:rPr>
          <w:rFonts w:ascii="Times New Roman" w:hAnsi="Times New Roman"/>
          <w:color w:val="000000"/>
          <w:sz w:val="24"/>
          <w:szCs w:val="24"/>
          <w:lang w:eastAsia="ru-RU"/>
        </w:rPr>
        <w:t xml:space="preserve"> 2020 года. </w:t>
      </w:r>
    </w:p>
    <w:p w14:paraId="46CEA447" w14:textId="6E0859D3" w:rsidR="00254BA0" w:rsidRDefault="00254BA0" w:rsidP="00254BA0">
      <w:pPr>
        <w:spacing w:after="0" w:line="240" w:lineRule="auto"/>
        <w:ind w:firstLine="709"/>
        <w:jc w:val="both"/>
        <w:rPr>
          <w:rFonts w:ascii="Times New Roman" w:eastAsia="Times New Roman" w:hAnsi="Times New Roman"/>
          <w:sz w:val="24"/>
          <w:szCs w:val="24"/>
          <w:lang w:eastAsia="ru-RU"/>
        </w:rPr>
      </w:pPr>
      <w:r w:rsidRPr="0073030F">
        <w:rPr>
          <w:rFonts w:ascii="Times New Roman" w:eastAsia="Times New Roman" w:hAnsi="Times New Roman"/>
          <w:sz w:val="24"/>
          <w:szCs w:val="24"/>
          <w:lang w:eastAsia="ru-RU"/>
        </w:rPr>
        <w:t xml:space="preserve">Установлены границы зоны подтопления территории в </w:t>
      </w:r>
      <w:r>
        <w:rPr>
          <w:rFonts w:ascii="Times New Roman" w:eastAsia="Times New Roman" w:hAnsi="Times New Roman"/>
          <w:sz w:val="24"/>
          <w:szCs w:val="24"/>
          <w:lang w:eastAsia="ru-RU"/>
        </w:rPr>
        <w:t>д</w:t>
      </w:r>
      <w:r w:rsidRPr="0073030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Харантей</w:t>
      </w:r>
      <w:r w:rsidRPr="0073030F">
        <w:rPr>
          <w:rFonts w:ascii="Times New Roman" w:eastAsia="Times New Roman" w:hAnsi="Times New Roman"/>
          <w:sz w:val="24"/>
          <w:szCs w:val="24"/>
          <w:lang w:eastAsia="ru-RU"/>
        </w:rPr>
        <w:t xml:space="preserve"> Тулунского района Иркутской области, с координатами характерных точек границы части зон </w:t>
      </w:r>
      <w:r w:rsidRPr="003D7EEB">
        <w:rPr>
          <w:rFonts w:ascii="Times New Roman" w:eastAsia="Times New Roman" w:hAnsi="Times New Roman"/>
          <w:b/>
          <w:sz w:val="24"/>
          <w:szCs w:val="24"/>
          <w:lang w:eastAsia="ru-RU"/>
        </w:rPr>
        <w:t xml:space="preserve">сильного </w:t>
      </w:r>
      <w:r>
        <w:rPr>
          <w:rFonts w:ascii="Times New Roman" w:eastAsia="Times New Roman" w:hAnsi="Times New Roman"/>
          <w:sz w:val="24"/>
          <w:szCs w:val="24"/>
          <w:lang w:eastAsia="ru-RU"/>
        </w:rPr>
        <w:t xml:space="preserve">подтопления, </w:t>
      </w:r>
      <w:r w:rsidRPr="007774F3">
        <w:rPr>
          <w:rFonts w:ascii="Times New Roman" w:eastAsia="Times New Roman" w:hAnsi="Times New Roman"/>
          <w:b/>
          <w:sz w:val="24"/>
          <w:szCs w:val="24"/>
          <w:lang w:eastAsia="ru-RU"/>
        </w:rPr>
        <w:t>умеренного</w:t>
      </w:r>
      <w:r w:rsidRPr="0073030F">
        <w:rPr>
          <w:rFonts w:ascii="Times New Roman" w:eastAsia="Times New Roman" w:hAnsi="Times New Roman"/>
          <w:sz w:val="24"/>
          <w:szCs w:val="24"/>
          <w:lang w:eastAsia="ru-RU"/>
        </w:rPr>
        <w:t xml:space="preserve"> подтопления, </w:t>
      </w:r>
      <w:r w:rsidRPr="007774F3">
        <w:rPr>
          <w:rFonts w:ascii="Times New Roman" w:eastAsia="Times New Roman" w:hAnsi="Times New Roman"/>
          <w:b/>
          <w:sz w:val="24"/>
          <w:szCs w:val="24"/>
          <w:lang w:eastAsia="ru-RU"/>
        </w:rPr>
        <w:t>слабого</w:t>
      </w:r>
      <w:r w:rsidRPr="0073030F">
        <w:rPr>
          <w:rFonts w:ascii="Times New Roman" w:eastAsia="Times New Roman" w:hAnsi="Times New Roman"/>
          <w:sz w:val="24"/>
          <w:szCs w:val="24"/>
          <w:lang w:eastAsia="ru-RU"/>
        </w:rPr>
        <w:t xml:space="preserve"> подтопления.</w:t>
      </w:r>
      <w:r w:rsidR="001E2E56">
        <w:rPr>
          <w:rFonts w:ascii="Times New Roman" w:eastAsia="Times New Roman" w:hAnsi="Times New Roman"/>
          <w:sz w:val="24"/>
          <w:szCs w:val="24"/>
          <w:lang w:eastAsia="ru-RU"/>
        </w:rPr>
        <w:t xml:space="preserve"> </w:t>
      </w:r>
      <w:r w:rsidRPr="0073030F">
        <w:rPr>
          <w:rFonts w:ascii="Times New Roman" w:eastAsia="Times New Roman" w:hAnsi="Times New Roman"/>
          <w:sz w:val="24"/>
          <w:szCs w:val="24"/>
          <w:lang w:eastAsia="ru-RU"/>
        </w:rPr>
        <w:t>Установлены границы зоны подтопления подлежат изменению, по предложению органа исполнительной власти Иркутской области, при внесении изменений в документы территориального планирования, градостроительного зонирования и документацию по планировке территорий.</w:t>
      </w:r>
    </w:p>
    <w:p w14:paraId="00810160" w14:textId="77777777" w:rsidR="00254BA0" w:rsidRDefault="00254BA0" w:rsidP="00254BA0">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Деревни Вознесенск и Ингут расположены вне зоны влияния негативных гидрогеологических</w:t>
      </w:r>
      <w:r w:rsidRPr="001F349D">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и гид процессов. Отсутствуют в графике по установлению зон затопления и подтопления.</w:t>
      </w:r>
    </w:p>
    <w:p w14:paraId="73513C15" w14:textId="77777777" w:rsidR="00EA75BD" w:rsidRPr="00EA75BD" w:rsidRDefault="00EA75BD" w:rsidP="00EA75BD">
      <w:pPr>
        <w:overflowPunct w:val="0"/>
        <w:autoSpaceDE w:val="0"/>
        <w:autoSpaceDN w:val="0"/>
        <w:adjustRightInd w:val="0"/>
        <w:spacing w:before="120" w:after="120" w:line="240" w:lineRule="auto"/>
        <w:ind w:firstLine="709"/>
        <w:outlineLvl w:val="1"/>
        <w:rPr>
          <w:rFonts w:ascii="Times New Roman" w:eastAsia="Times New Roman" w:hAnsi="Times New Roman"/>
          <w:b/>
          <w:bCs/>
          <w:i/>
          <w:sz w:val="24"/>
          <w:szCs w:val="24"/>
          <w:lang w:eastAsia="ru-RU"/>
        </w:rPr>
      </w:pPr>
      <w:r w:rsidRPr="00EA75BD">
        <w:rPr>
          <w:rFonts w:ascii="Times New Roman" w:eastAsia="Times New Roman" w:hAnsi="Times New Roman"/>
          <w:b/>
          <w:bCs/>
          <w:i/>
          <w:sz w:val="24"/>
          <w:szCs w:val="24"/>
          <w:lang w:eastAsia="ru-RU"/>
        </w:rPr>
        <w:t xml:space="preserve">5.4.4 </w:t>
      </w:r>
      <w:r w:rsidRPr="00EA75BD">
        <w:rPr>
          <w:rFonts w:ascii="Times New Roman" w:eastAsia="Times New Roman" w:hAnsi="Times New Roman"/>
          <w:b/>
          <w:bCs/>
          <w:i/>
          <w:sz w:val="24"/>
          <w:szCs w:val="24"/>
          <w:lang w:val="x-none" w:eastAsia="ru-RU"/>
        </w:rPr>
        <w:t xml:space="preserve">Санитарно-защитные зоны </w:t>
      </w:r>
    </w:p>
    <w:p w14:paraId="2761CF0A" w14:textId="77777777" w:rsidR="00956E21" w:rsidRPr="00956E21" w:rsidRDefault="00956E21" w:rsidP="00956E2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956E21">
        <w:rPr>
          <w:rFonts w:ascii="Times New Roman" w:eastAsia="Times New Roman" w:hAnsi="Times New Roman"/>
          <w:sz w:val="24"/>
          <w:szCs w:val="24"/>
          <w:lang w:eastAsia="ru-RU"/>
        </w:rPr>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30.03.1999 N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(далее - санитарно-защитная зона (СЗЗ)),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w:t>
      </w:r>
    </w:p>
    <w:p w14:paraId="6E5088DF" w14:textId="77777777" w:rsidR="00956E21" w:rsidRPr="00956E21" w:rsidRDefault="00956E21" w:rsidP="00956E21">
      <w:pPr>
        <w:overflowPunct w:val="0"/>
        <w:autoSpaceDE w:val="0"/>
        <w:autoSpaceDN w:val="0"/>
        <w:adjustRightInd w:val="0"/>
        <w:spacing w:after="0" w:line="240" w:lineRule="auto"/>
        <w:ind w:firstLine="709"/>
        <w:jc w:val="both"/>
        <w:rPr>
          <w:rFonts w:ascii="Times New Roman" w:eastAsia="Times New Roman" w:hAnsi="Times New Roman"/>
          <w:color w:val="000000"/>
          <w:spacing w:val="4"/>
          <w:sz w:val="24"/>
          <w:szCs w:val="24"/>
          <w:shd w:val="clear" w:color="auto" w:fill="FFFFFF"/>
          <w:lang w:eastAsia="ru-RU"/>
        </w:rPr>
      </w:pPr>
      <w:r w:rsidRPr="00956E21">
        <w:rPr>
          <w:rFonts w:ascii="Times New Roman" w:eastAsia="Times New Roman" w:hAnsi="Times New Roman"/>
          <w:sz w:val="24"/>
          <w:szCs w:val="24"/>
          <w:lang w:eastAsia="ru-RU"/>
        </w:rPr>
        <w:t xml:space="preserve">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w:t>
      </w:r>
      <w:r w:rsidRPr="00956E21">
        <w:rPr>
          <w:rFonts w:ascii="Times New Roman" w:eastAsia="Times New Roman" w:hAnsi="Times New Roman"/>
          <w:sz w:val="24"/>
          <w:szCs w:val="24"/>
          <w:shd w:val="clear" w:color="auto" w:fill="FFFFFF"/>
          <w:lang w:eastAsia="ru-RU"/>
        </w:rPr>
        <w:t>(</w:t>
      </w:r>
      <w:r w:rsidRPr="00956E21">
        <w:rPr>
          <w:rFonts w:ascii="Times New Roman" w:eastAsia="Times New Roman" w:hAnsi="Times New Roman"/>
          <w:color w:val="000000"/>
          <w:spacing w:val="4"/>
          <w:sz w:val="24"/>
          <w:szCs w:val="24"/>
          <w:shd w:val="clear" w:color="auto" w:fill="FFFFFF"/>
          <w:lang w:eastAsia="ru-RU"/>
        </w:rPr>
        <w:t>Постановление Главного государственного санитарного врача РФ от 28.01.2021 N 3 (ред. от 14.12.2021)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(вместе с "СанПиН 2.1.3684-21. Санитарные правила и нормы...") иных объектов").</w:t>
      </w:r>
    </w:p>
    <w:p w14:paraId="229FD5D7" w14:textId="58DA9040" w:rsidR="00956E21" w:rsidRPr="00956E21" w:rsidRDefault="00956E21" w:rsidP="00956E21">
      <w:pPr>
        <w:overflowPunct w:val="0"/>
        <w:autoSpaceDE w:val="0"/>
        <w:autoSpaceDN w:val="0"/>
        <w:adjustRightInd w:val="0"/>
        <w:spacing w:after="0" w:line="240" w:lineRule="auto"/>
        <w:ind w:firstLine="709"/>
        <w:jc w:val="both"/>
        <w:rPr>
          <w:rFonts w:ascii="Times New Roman" w:eastAsia="Times New Roman" w:hAnsi="Times New Roman"/>
          <w:color w:val="000000"/>
          <w:spacing w:val="4"/>
          <w:sz w:val="24"/>
          <w:szCs w:val="24"/>
          <w:shd w:val="clear" w:color="auto" w:fill="FFFFFF"/>
          <w:lang w:eastAsia="ru-RU"/>
        </w:rPr>
      </w:pPr>
      <w:r w:rsidRPr="00956E21">
        <w:rPr>
          <w:rFonts w:ascii="Times New Roman" w:eastAsia="Times New Roman" w:hAnsi="Times New Roman"/>
          <w:color w:val="000000"/>
          <w:spacing w:val="4"/>
          <w:sz w:val="24"/>
          <w:szCs w:val="24"/>
          <w:shd w:val="clear" w:color="auto" w:fill="FFFFFF"/>
          <w:lang w:eastAsia="ru-RU"/>
        </w:rPr>
        <w:t xml:space="preserve">Размеры и границы санитарно-защитной зоны определяются в проекте санитарно-защитной зоны. Установленные санитарно-защитные зоны на территории </w:t>
      </w:r>
      <w:r w:rsidR="00D10A02">
        <w:rPr>
          <w:rFonts w:ascii="Times New Roman" w:eastAsia="Times New Roman" w:hAnsi="Times New Roman"/>
          <w:sz w:val="24"/>
          <w:szCs w:val="24"/>
          <w:lang w:eastAsia="ru-RU"/>
        </w:rPr>
        <w:t xml:space="preserve">Владимирского </w:t>
      </w:r>
      <w:r>
        <w:rPr>
          <w:rFonts w:ascii="Times New Roman" w:eastAsia="Times New Roman" w:hAnsi="Times New Roman"/>
          <w:color w:val="000000"/>
          <w:spacing w:val="4"/>
          <w:sz w:val="24"/>
          <w:szCs w:val="24"/>
          <w:shd w:val="clear" w:color="auto" w:fill="FFFFFF"/>
          <w:lang w:eastAsia="ru-RU"/>
        </w:rPr>
        <w:t>сельского поселения</w:t>
      </w:r>
      <w:r w:rsidRPr="00956E21">
        <w:rPr>
          <w:rFonts w:ascii="Times New Roman" w:eastAsia="Times New Roman" w:hAnsi="Times New Roman"/>
          <w:color w:val="000000"/>
          <w:spacing w:val="4"/>
          <w:sz w:val="24"/>
          <w:szCs w:val="24"/>
          <w:shd w:val="clear" w:color="auto" w:fill="FFFFFF"/>
          <w:lang w:eastAsia="ru-RU"/>
        </w:rPr>
        <w:t xml:space="preserve"> отсутствуют.</w:t>
      </w:r>
    </w:p>
    <w:p w14:paraId="68DB5246" w14:textId="6462DCD3" w:rsidR="00956E21" w:rsidRPr="00956E21" w:rsidRDefault="00956E21" w:rsidP="00956E2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956E21">
        <w:rPr>
          <w:rFonts w:ascii="Times New Roman" w:eastAsia="Times New Roman" w:hAnsi="Times New Roman"/>
          <w:sz w:val="24"/>
          <w:szCs w:val="24"/>
          <w:lang w:eastAsia="ru-RU"/>
        </w:rPr>
        <w:t xml:space="preserve">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w:t>
      </w:r>
      <w:r w:rsidR="00E23A04">
        <w:rPr>
          <w:rFonts w:ascii="Times New Roman" w:eastAsia="Times New Roman" w:hAnsi="Times New Roman"/>
          <w:sz w:val="24"/>
          <w:szCs w:val="24"/>
          <w:lang w:eastAsia="ru-RU"/>
        </w:rPr>
        <w:t>натурных измерений. Для электро</w:t>
      </w:r>
      <w:r w:rsidRPr="00956E21">
        <w:rPr>
          <w:rFonts w:ascii="Times New Roman" w:eastAsia="Times New Roman" w:hAnsi="Times New Roman"/>
          <w:sz w:val="24"/>
          <w:szCs w:val="24"/>
          <w:lang w:eastAsia="ru-RU"/>
        </w:rPr>
        <w:t xml:space="preserve">подстанций, расположенных на территории </w:t>
      </w:r>
      <w:r w:rsidR="00D24641">
        <w:rPr>
          <w:rFonts w:ascii="Times New Roman" w:eastAsia="Times New Roman" w:hAnsi="Times New Roman"/>
          <w:sz w:val="24"/>
          <w:szCs w:val="24"/>
          <w:lang w:eastAsia="ru-RU"/>
        </w:rPr>
        <w:t>Владимирского</w:t>
      </w:r>
      <w:r w:rsidRPr="00956E21">
        <w:rPr>
          <w:rFonts w:ascii="Times New Roman" w:eastAsia="Times New Roman" w:hAnsi="Times New Roman"/>
          <w:sz w:val="24"/>
          <w:szCs w:val="24"/>
          <w:lang w:eastAsia="ru-RU"/>
        </w:rPr>
        <w:t xml:space="preserve"> </w:t>
      </w:r>
      <w:r w:rsidR="00E23A04">
        <w:rPr>
          <w:rFonts w:ascii="Times New Roman" w:eastAsia="Times New Roman" w:hAnsi="Times New Roman"/>
          <w:sz w:val="24"/>
          <w:szCs w:val="24"/>
          <w:lang w:eastAsia="ru-RU"/>
        </w:rPr>
        <w:t>сельского поселения</w:t>
      </w:r>
      <w:r w:rsidRPr="00956E21">
        <w:rPr>
          <w:rFonts w:ascii="Times New Roman" w:eastAsia="Times New Roman" w:hAnsi="Times New Roman"/>
          <w:sz w:val="24"/>
          <w:szCs w:val="24"/>
          <w:lang w:eastAsia="ru-RU"/>
        </w:rPr>
        <w:t xml:space="preserve"> санитарно-защитные зоны не установлены.</w:t>
      </w:r>
    </w:p>
    <w:p w14:paraId="40F037F9" w14:textId="77777777" w:rsidR="00956E21" w:rsidRPr="00956E21" w:rsidRDefault="00956E21" w:rsidP="00956E2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956E21">
        <w:rPr>
          <w:rFonts w:ascii="Times New Roman" w:eastAsia="Times New Roman" w:hAnsi="Times New Roman"/>
          <w:sz w:val="24"/>
          <w:szCs w:val="24"/>
          <w:lang w:eastAsia="ru-RU"/>
        </w:rPr>
        <w:t>В проекте отображены ориентировочные санитарно-защитные зоны в соответствии с СанПиН 2.1.3684-21.</w:t>
      </w:r>
    </w:p>
    <w:p w14:paraId="5AA01E8D" w14:textId="77777777" w:rsidR="00956E21" w:rsidRPr="00956E21" w:rsidRDefault="00956E21" w:rsidP="00956E2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956E21">
        <w:rPr>
          <w:rFonts w:ascii="Times New Roman" w:eastAsia="Times New Roman" w:hAnsi="Times New Roman"/>
          <w:sz w:val="24"/>
          <w:szCs w:val="24"/>
          <w:lang w:eastAsia="ru-RU"/>
        </w:rPr>
        <w:t xml:space="preserve">В соответствии с ФЗ от 03.08.2018 N 342-ФЗ" О внесении изменений в Градострои-тельный кодекс Российской Федерации и отдельные законодательные акты Российской Фе-дерации </w:t>
      </w:r>
    </w:p>
    <w:p w14:paraId="4BC0F1EC" w14:textId="77777777" w:rsidR="00956E21" w:rsidRPr="00956E21" w:rsidRDefault="00956E21" w:rsidP="00956E21">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956E21">
        <w:rPr>
          <w:rFonts w:ascii="Times New Roman" w:eastAsia="Times New Roman" w:hAnsi="Times New Roman"/>
          <w:sz w:val="24"/>
          <w:szCs w:val="24"/>
          <w:lang w:eastAsia="ru-RU"/>
        </w:rPr>
        <w:t xml:space="preserve">"Статья 26 п.13. С 1 января 2020 года определенные в соответствии с требованиями законодательства в области обеспечения санитарно-эпидемиологического благополучия населения ориентировочные, расчетные (предварительные) санитарно-защитные зоны прекращают существование, а ограничения использования земельных участков в них не действуют. Собственники зданий, сооружений, в отношении которых были определены ориентировочные, расчетные (предварительные) санитарно-защитные зоны, до 1 октября 2019 года обязаны обратиться в органы государственной власти, уполномоченные на принятие решений об установлении санитарно-защитных зон, с заявлениями об установлении санитарно-защитных зон или о прекращении существования ориентировочных, расчетных (предварительных) санитарно-защитных зон с приложением документов, предусмотренных положением о санитарно-защитной зоне. Органы государственной власти, органы местного самоуправления, а также правообладатели объектов недвижимости, расположенных полностью или частично в границах ориентировочных, расчетных (предварительных) санитарно-защитных зон, вправе обратиться в органы государственной власти, уполномоченные на принятие решений об установлении санитарно-защитных зон, с заявлениями об установлении санитарно-защитных зон или о прекращении существования ориентировочных, расчетных (предварительных) санитарно-защитных зон с приложением необходимых документов. </w:t>
      </w:r>
    </w:p>
    <w:p w14:paraId="440DB763" w14:textId="77777777" w:rsidR="00956E21" w:rsidRPr="00956E21" w:rsidRDefault="00956E21" w:rsidP="00956E21">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956E21">
        <w:rPr>
          <w:rFonts w:ascii="Times New Roman" w:eastAsia="Times New Roman" w:hAnsi="Times New Roman"/>
          <w:sz w:val="24"/>
          <w:szCs w:val="24"/>
          <w:lang w:eastAsia="ru-RU"/>
        </w:rPr>
        <w:t>До дня установления санитарно-защитной зоны возмещение убытков, причиненных ограничением прав правообладателей объектов недвижимости в связи с определением до дня официального опубликования настоящего Федерального закона ориентировочной, расчетной (предварительной) санитарно-защитной зоны, выкуп объектов недвижимости, возмещение прав за прекращение прав на земельные участки в связи с невозможностью их использования в соответствии с разрешенным использованием не осуществляются.</w:t>
      </w:r>
    </w:p>
    <w:p w14:paraId="2A61B557" w14:textId="49740641" w:rsidR="00D24641" w:rsidRDefault="00D10A02" w:rsidP="00D10A02">
      <w:pPr>
        <w:spacing w:before="120" w:after="120" w:line="240" w:lineRule="auto"/>
        <w:ind w:firstLine="709"/>
        <w:jc w:val="both"/>
        <w:rPr>
          <w:rFonts w:ascii="Times New Roman" w:eastAsia="Times New Roman" w:hAnsi="Times New Roman"/>
          <w:b/>
          <w:sz w:val="24"/>
          <w:szCs w:val="24"/>
          <w:shd w:val="clear" w:color="auto" w:fill="FFFFFF"/>
          <w:lang w:eastAsia="ru-RU"/>
        </w:rPr>
      </w:pPr>
      <w:r w:rsidRPr="00EA75BD">
        <w:rPr>
          <w:rFonts w:ascii="Times New Roman" w:eastAsia="Times New Roman" w:hAnsi="Times New Roman"/>
          <w:b/>
          <w:color w:val="000000"/>
          <w:spacing w:val="4"/>
          <w:sz w:val="24"/>
          <w:szCs w:val="24"/>
          <w:shd w:val="clear" w:color="auto" w:fill="FFFFFF"/>
          <w:lang w:eastAsia="ru-RU"/>
        </w:rPr>
        <w:t>Таблица</w:t>
      </w:r>
      <w:r w:rsidR="00EA75BD" w:rsidRPr="00EA75BD">
        <w:rPr>
          <w:rFonts w:ascii="Times New Roman" w:eastAsia="Times New Roman" w:hAnsi="Times New Roman"/>
          <w:b/>
          <w:color w:val="000000"/>
          <w:spacing w:val="4"/>
          <w:sz w:val="24"/>
          <w:szCs w:val="24"/>
          <w:shd w:val="clear" w:color="auto" w:fill="FFFFFF"/>
          <w:lang w:eastAsia="ru-RU"/>
        </w:rPr>
        <w:t xml:space="preserve"> 5.4.4.1 - Перечень объектов в границах </w:t>
      </w:r>
      <w:r w:rsidR="00DE41AD" w:rsidRPr="00DE41AD">
        <w:rPr>
          <w:rFonts w:ascii="Times New Roman" w:eastAsia="Times New Roman" w:hAnsi="Times New Roman"/>
          <w:b/>
          <w:sz w:val="24"/>
          <w:szCs w:val="24"/>
          <w:lang w:eastAsia="ru-RU"/>
        </w:rPr>
        <w:t>Владимирского</w:t>
      </w:r>
      <w:r w:rsidR="0026174F" w:rsidRPr="0026174F">
        <w:rPr>
          <w:rFonts w:ascii="Times New Roman" w:eastAsia="Times New Roman" w:hAnsi="Times New Roman"/>
          <w:b/>
          <w:color w:val="000000"/>
          <w:spacing w:val="4"/>
          <w:sz w:val="24"/>
          <w:szCs w:val="24"/>
          <w:shd w:val="clear" w:color="auto" w:fill="FFFFFF"/>
          <w:lang w:eastAsia="ru-RU"/>
        </w:rPr>
        <w:t xml:space="preserve"> сельского поселения</w:t>
      </w:r>
      <w:r w:rsidR="00EA75BD" w:rsidRPr="00EA75BD">
        <w:rPr>
          <w:rFonts w:ascii="Times New Roman" w:eastAsia="Times New Roman" w:hAnsi="Times New Roman"/>
          <w:b/>
          <w:sz w:val="24"/>
          <w:szCs w:val="24"/>
          <w:shd w:val="clear" w:color="auto" w:fill="FFFFFF"/>
          <w:lang w:eastAsia="ru-RU"/>
        </w:rPr>
        <w:t>, для которых устанавливаются нормативные (ориентировочные) санитарно-защитные зоны.</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30"/>
        <w:gridCol w:w="4539"/>
        <w:gridCol w:w="3699"/>
        <w:gridCol w:w="1370"/>
      </w:tblGrid>
      <w:tr w:rsidR="00D24641" w:rsidRPr="00D24641" w14:paraId="23FCD3C1" w14:textId="77777777" w:rsidTr="00D24641">
        <w:trPr>
          <w:tblHeader/>
        </w:trPr>
        <w:tc>
          <w:tcPr>
            <w:tcW w:w="517" w:type="dxa"/>
            <w:tcBorders>
              <w:bottom w:val="single" w:sz="12" w:space="0" w:color="auto"/>
            </w:tcBorders>
          </w:tcPr>
          <w:p w14:paraId="017685BB" w14:textId="77777777" w:rsidR="00D24641" w:rsidRPr="00D24641" w:rsidRDefault="00D24641" w:rsidP="00D24641">
            <w:pPr>
              <w:spacing w:after="0" w:line="240" w:lineRule="auto"/>
              <w:jc w:val="both"/>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w:t>
            </w:r>
          </w:p>
        </w:tc>
        <w:tc>
          <w:tcPr>
            <w:tcW w:w="4429" w:type="dxa"/>
            <w:tcBorders>
              <w:bottom w:val="single" w:sz="12" w:space="0" w:color="auto"/>
            </w:tcBorders>
          </w:tcPr>
          <w:p w14:paraId="3AF4FB9D" w14:textId="77777777" w:rsidR="00D24641" w:rsidRPr="00D24641" w:rsidRDefault="00D24641" w:rsidP="00D24641">
            <w:pPr>
              <w:spacing w:after="0" w:line="240" w:lineRule="auto"/>
              <w:jc w:val="both"/>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Графическое отображение территории</w:t>
            </w:r>
          </w:p>
        </w:tc>
        <w:tc>
          <w:tcPr>
            <w:tcW w:w="3609" w:type="dxa"/>
            <w:tcBorders>
              <w:bottom w:val="single" w:sz="12" w:space="0" w:color="auto"/>
            </w:tcBorders>
          </w:tcPr>
          <w:p w14:paraId="6365795C" w14:textId="77777777" w:rsidR="00D24641" w:rsidRPr="00D24641" w:rsidRDefault="00D24641" w:rsidP="00D24641">
            <w:pPr>
              <w:spacing w:after="0" w:line="240" w:lineRule="auto"/>
              <w:jc w:val="both"/>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Описание</w:t>
            </w:r>
          </w:p>
        </w:tc>
        <w:tc>
          <w:tcPr>
            <w:tcW w:w="1337" w:type="dxa"/>
            <w:tcBorders>
              <w:bottom w:val="single" w:sz="12" w:space="0" w:color="auto"/>
            </w:tcBorders>
          </w:tcPr>
          <w:p w14:paraId="46ED9869" w14:textId="77777777" w:rsidR="00D24641" w:rsidRPr="00D24641" w:rsidRDefault="00D24641" w:rsidP="00D24641">
            <w:pPr>
              <w:spacing w:after="0" w:line="240" w:lineRule="auto"/>
              <w:jc w:val="both"/>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СЗЗ</w:t>
            </w:r>
          </w:p>
        </w:tc>
      </w:tr>
      <w:tr w:rsidR="00D24641" w:rsidRPr="00D24641" w14:paraId="19B5E29A" w14:textId="77777777" w:rsidTr="00D24641">
        <w:trPr>
          <w:tblHeader/>
        </w:trPr>
        <w:tc>
          <w:tcPr>
            <w:tcW w:w="517" w:type="dxa"/>
            <w:tcBorders>
              <w:top w:val="single" w:sz="12" w:space="0" w:color="auto"/>
              <w:bottom w:val="single" w:sz="12" w:space="0" w:color="auto"/>
            </w:tcBorders>
            <w:vAlign w:val="center"/>
          </w:tcPr>
          <w:p w14:paraId="35546443" w14:textId="77777777" w:rsidR="00D24641" w:rsidRPr="00D24641" w:rsidRDefault="00D24641" w:rsidP="00D24641">
            <w:pPr>
              <w:spacing w:after="0" w:line="240" w:lineRule="auto"/>
              <w:jc w:val="center"/>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1</w:t>
            </w:r>
          </w:p>
        </w:tc>
        <w:tc>
          <w:tcPr>
            <w:tcW w:w="4429" w:type="dxa"/>
            <w:tcBorders>
              <w:top w:val="single" w:sz="12" w:space="0" w:color="auto"/>
              <w:bottom w:val="single" w:sz="12" w:space="0" w:color="auto"/>
            </w:tcBorders>
            <w:vAlign w:val="center"/>
          </w:tcPr>
          <w:p w14:paraId="01972D52" w14:textId="77777777" w:rsidR="00D24641" w:rsidRPr="00D24641" w:rsidRDefault="00D24641" w:rsidP="00D24641">
            <w:pPr>
              <w:spacing w:after="0" w:line="240" w:lineRule="auto"/>
              <w:jc w:val="center"/>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2</w:t>
            </w:r>
          </w:p>
        </w:tc>
        <w:tc>
          <w:tcPr>
            <w:tcW w:w="3609" w:type="dxa"/>
            <w:tcBorders>
              <w:top w:val="single" w:sz="12" w:space="0" w:color="auto"/>
              <w:bottom w:val="single" w:sz="12" w:space="0" w:color="auto"/>
            </w:tcBorders>
            <w:vAlign w:val="center"/>
          </w:tcPr>
          <w:p w14:paraId="1FB24123" w14:textId="77777777" w:rsidR="00D24641" w:rsidRPr="00D24641" w:rsidRDefault="00D24641" w:rsidP="00D24641">
            <w:pPr>
              <w:spacing w:after="0" w:line="240" w:lineRule="auto"/>
              <w:jc w:val="center"/>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3</w:t>
            </w:r>
          </w:p>
        </w:tc>
        <w:tc>
          <w:tcPr>
            <w:tcW w:w="1337" w:type="dxa"/>
            <w:tcBorders>
              <w:top w:val="single" w:sz="12" w:space="0" w:color="auto"/>
              <w:bottom w:val="single" w:sz="12" w:space="0" w:color="auto"/>
            </w:tcBorders>
            <w:vAlign w:val="center"/>
          </w:tcPr>
          <w:p w14:paraId="1479A4D9" w14:textId="77777777" w:rsidR="00D24641" w:rsidRPr="00D24641" w:rsidRDefault="00D24641" w:rsidP="00D24641">
            <w:pPr>
              <w:spacing w:after="0" w:line="240" w:lineRule="auto"/>
              <w:jc w:val="center"/>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4</w:t>
            </w:r>
          </w:p>
        </w:tc>
      </w:tr>
      <w:tr w:rsidR="00D24641" w:rsidRPr="00D24641" w14:paraId="5E2D585F" w14:textId="77777777" w:rsidTr="00D24641">
        <w:tc>
          <w:tcPr>
            <w:tcW w:w="9892" w:type="dxa"/>
            <w:gridSpan w:val="4"/>
            <w:tcBorders>
              <w:top w:val="single" w:sz="12" w:space="0" w:color="auto"/>
              <w:bottom w:val="single" w:sz="12" w:space="0" w:color="auto"/>
            </w:tcBorders>
            <w:vAlign w:val="center"/>
          </w:tcPr>
          <w:p w14:paraId="71C2EDE5" w14:textId="77777777" w:rsidR="00D24641" w:rsidRPr="00D24641" w:rsidRDefault="00D24641" w:rsidP="00D24641">
            <w:pPr>
              <w:spacing w:after="0" w:line="240" w:lineRule="auto"/>
              <w:jc w:val="both"/>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д. Владимировка</w:t>
            </w:r>
          </w:p>
        </w:tc>
      </w:tr>
      <w:tr w:rsidR="00D24641" w:rsidRPr="00D24641" w14:paraId="6B643EEA" w14:textId="77777777" w:rsidTr="00D24641">
        <w:tc>
          <w:tcPr>
            <w:tcW w:w="517" w:type="dxa"/>
            <w:tcBorders>
              <w:top w:val="single" w:sz="12" w:space="0" w:color="auto"/>
            </w:tcBorders>
            <w:vAlign w:val="center"/>
          </w:tcPr>
          <w:p w14:paraId="0CA42595"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1</w:t>
            </w:r>
          </w:p>
        </w:tc>
        <w:tc>
          <w:tcPr>
            <w:tcW w:w="4429" w:type="dxa"/>
            <w:tcBorders>
              <w:top w:val="single" w:sz="12" w:space="0" w:color="auto"/>
            </w:tcBorders>
            <w:vAlign w:val="center"/>
          </w:tcPr>
          <w:p w14:paraId="10427C48"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10EE5681" wp14:editId="30D73E9A">
                  <wp:extent cx="2352675" cy="23526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a:ln>
                            <a:noFill/>
                          </a:ln>
                        </pic:spPr>
                      </pic:pic>
                    </a:graphicData>
                  </a:graphic>
                </wp:inline>
              </w:drawing>
            </w:r>
          </w:p>
        </w:tc>
        <w:tc>
          <w:tcPr>
            <w:tcW w:w="3609" w:type="dxa"/>
            <w:tcBorders>
              <w:top w:val="single" w:sz="12" w:space="0" w:color="auto"/>
            </w:tcBorders>
          </w:tcPr>
          <w:p w14:paraId="61A67DA4"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Кладбище</w:t>
            </w:r>
          </w:p>
        </w:tc>
        <w:tc>
          <w:tcPr>
            <w:tcW w:w="1337" w:type="dxa"/>
            <w:tcBorders>
              <w:top w:val="single" w:sz="12" w:space="0" w:color="auto"/>
            </w:tcBorders>
          </w:tcPr>
          <w:p w14:paraId="4B2EF237"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630F0890"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p w14:paraId="52C85B52"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Сельское кладбище</w:t>
            </w:r>
          </w:p>
        </w:tc>
      </w:tr>
      <w:tr w:rsidR="00D24641" w:rsidRPr="00D24641" w14:paraId="153CE251" w14:textId="77777777" w:rsidTr="00D24641">
        <w:tc>
          <w:tcPr>
            <w:tcW w:w="517" w:type="dxa"/>
            <w:vAlign w:val="center"/>
          </w:tcPr>
          <w:p w14:paraId="7FCE86F2"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2</w:t>
            </w:r>
          </w:p>
        </w:tc>
        <w:tc>
          <w:tcPr>
            <w:tcW w:w="4429" w:type="dxa"/>
            <w:vAlign w:val="center"/>
          </w:tcPr>
          <w:p w14:paraId="311C0081"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1FD47D11" wp14:editId="35CEB8E9">
                  <wp:extent cx="2419350" cy="2419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inline>
              </w:drawing>
            </w:r>
          </w:p>
        </w:tc>
        <w:tc>
          <w:tcPr>
            <w:tcW w:w="3609" w:type="dxa"/>
          </w:tcPr>
          <w:p w14:paraId="1A4C21D1"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Сельскохозяйственные предприятия</w:t>
            </w:r>
          </w:p>
        </w:tc>
        <w:tc>
          <w:tcPr>
            <w:tcW w:w="1337" w:type="dxa"/>
          </w:tcPr>
          <w:p w14:paraId="75BA174E"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7F1CF701"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tc>
      </w:tr>
      <w:tr w:rsidR="00D24641" w:rsidRPr="00D24641" w14:paraId="4CBBEEAF" w14:textId="77777777" w:rsidTr="00D24641">
        <w:tc>
          <w:tcPr>
            <w:tcW w:w="517" w:type="dxa"/>
            <w:vAlign w:val="center"/>
          </w:tcPr>
          <w:p w14:paraId="5BC30821"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3</w:t>
            </w:r>
          </w:p>
        </w:tc>
        <w:tc>
          <w:tcPr>
            <w:tcW w:w="4429" w:type="dxa"/>
          </w:tcPr>
          <w:p w14:paraId="641BB77F"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5698A446" wp14:editId="38E30545">
                  <wp:extent cx="2513965" cy="2513965"/>
                  <wp:effectExtent l="0" t="0" r="635"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13965" cy="2513965"/>
                          </a:xfrm>
                          <a:prstGeom prst="rect">
                            <a:avLst/>
                          </a:prstGeom>
                          <a:noFill/>
                          <a:ln>
                            <a:noFill/>
                          </a:ln>
                        </pic:spPr>
                      </pic:pic>
                    </a:graphicData>
                  </a:graphic>
                </wp:inline>
              </w:drawing>
            </w:r>
          </w:p>
        </w:tc>
        <w:tc>
          <w:tcPr>
            <w:tcW w:w="3609" w:type="dxa"/>
          </w:tcPr>
          <w:p w14:paraId="165B775A"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Сельскохозяйственные предприятия</w:t>
            </w:r>
          </w:p>
          <w:p w14:paraId="4DFE86F8"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 xml:space="preserve">Земельные участки 38:15:050101:794, </w:t>
            </w:r>
            <w:r w:rsidRPr="00D24641">
              <w:rPr>
                <w:rFonts w:ascii="Times New Roman" w:eastAsia="Times New Roman" w:hAnsi="Times New Roman"/>
                <w:b/>
                <w:bCs/>
                <w:sz w:val="24"/>
                <w:szCs w:val="24"/>
                <w:shd w:val="clear" w:color="auto" w:fill="FFFFFF"/>
                <w:lang w:eastAsia="ru-RU"/>
              </w:rPr>
              <w:t>38:15:050101:793</w:t>
            </w:r>
          </w:p>
        </w:tc>
        <w:tc>
          <w:tcPr>
            <w:tcW w:w="1337" w:type="dxa"/>
          </w:tcPr>
          <w:p w14:paraId="388CB8AD"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0995A3DC"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tc>
      </w:tr>
      <w:tr w:rsidR="00D24641" w:rsidRPr="00D24641" w14:paraId="3F42012A" w14:textId="77777777" w:rsidTr="00D24641">
        <w:tc>
          <w:tcPr>
            <w:tcW w:w="517" w:type="dxa"/>
            <w:tcBorders>
              <w:bottom w:val="single" w:sz="12" w:space="0" w:color="auto"/>
            </w:tcBorders>
            <w:vAlign w:val="center"/>
          </w:tcPr>
          <w:p w14:paraId="60C09F84"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4</w:t>
            </w:r>
          </w:p>
        </w:tc>
        <w:tc>
          <w:tcPr>
            <w:tcW w:w="4429" w:type="dxa"/>
            <w:tcBorders>
              <w:bottom w:val="single" w:sz="12" w:space="0" w:color="auto"/>
            </w:tcBorders>
            <w:vAlign w:val="center"/>
          </w:tcPr>
          <w:p w14:paraId="58B47307"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784DFADC" wp14:editId="629DBF1C">
                  <wp:extent cx="2513965" cy="2028825"/>
                  <wp:effectExtent l="0" t="0" r="63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6062" b="13235"/>
                          <a:stretch/>
                        </pic:blipFill>
                        <pic:spPr bwMode="auto">
                          <a:xfrm>
                            <a:off x="0" y="0"/>
                            <a:ext cx="2513965" cy="2028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9" w:type="dxa"/>
            <w:tcBorders>
              <w:bottom w:val="single" w:sz="12" w:space="0" w:color="auto"/>
            </w:tcBorders>
          </w:tcPr>
          <w:p w14:paraId="1DADB8D9"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Сельскохозяйственные предприятия</w:t>
            </w:r>
          </w:p>
          <w:p w14:paraId="2C99267D"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Земельный участок 38:15:050101:795</w:t>
            </w:r>
          </w:p>
        </w:tc>
        <w:tc>
          <w:tcPr>
            <w:tcW w:w="1337" w:type="dxa"/>
            <w:tcBorders>
              <w:bottom w:val="single" w:sz="12" w:space="0" w:color="auto"/>
            </w:tcBorders>
          </w:tcPr>
          <w:p w14:paraId="0A665218"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12681D8A"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tc>
      </w:tr>
      <w:tr w:rsidR="00D24641" w:rsidRPr="00D24641" w14:paraId="69F96E72" w14:textId="77777777" w:rsidTr="00D24641">
        <w:tc>
          <w:tcPr>
            <w:tcW w:w="9892" w:type="dxa"/>
            <w:gridSpan w:val="4"/>
            <w:tcBorders>
              <w:top w:val="single" w:sz="12" w:space="0" w:color="auto"/>
              <w:bottom w:val="single" w:sz="12" w:space="0" w:color="auto"/>
            </w:tcBorders>
            <w:vAlign w:val="center"/>
          </w:tcPr>
          <w:p w14:paraId="62336D6A" w14:textId="77777777" w:rsidR="00D24641" w:rsidRPr="00D24641" w:rsidRDefault="00D24641" w:rsidP="00D24641">
            <w:pPr>
              <w:spacing w:after="0" w:line="240" w:lineRule="auto"/>
              <w:jc w:val="both"/>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д. Вознесенск</w:t>
            </w:r>
          </w:p>
        </w:tc>
      </w:tr>
      <w:tr w:rsidR="00D24641" w:rsidRPr="00D24641" w14:paraId="23BDEDF3" w14:textId="77777777" w:rsidTr="00D24641">
        <w:tc>
          <w:tcPr>
            <w:tcW w:w="517" w:type="dxa"/>
            <w:tcBorders>
              <w:top w:val="single" w:sz="12" w:space="0" w:color="auto"/>
            </w:tcBorders>
            <w:vAlign w:val="center"/>
          </w:tcPr>
          <w:p w14:paraId="210EFDAF"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w:t>
            </w:r>
          </w:p>
        </w:tc>
        <w:tc>
          <w:tcPr>
            <w:tcW w:w="4429" w:type="dxa"/>
            <w:tcBorders>
              <w:top w:val="single" w:sz="12" w:space="0" w:color="auto"/>
            </w:tcBorders>
            <w:vAlign w:val="center"/>
          </w:tcPr>
          <w:p w14:paraId="5726D620"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58B9724E" wp14:editId="5D631212">
                  <wp:extent cx="2513965" cy="2513965"/>
                  <wp:effectExtent l="0" t="0" r="63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13965" cy="2513965"/>
                          </a:xfrm>
                          <a:prstGeom prst="rect">
                            <a:avLst/>
                          </a:prstGeom>
                          <a:noFill/>
                          <a:ln>
                            <a:noFill/>
                          </a:ln>
                        </pic:spPr>
                      </pic:pic>
                    </a:graphicData>
                  </a:graphic>
                </wp:inline>
              </w:drawing>
            </w:r>
          </w:p>
        </w:tc>
        <w:tc>
          <w:tcPr>
            <w:tcW w:w="3609" w:type="dxa"/>
            <w:tcBorders>
              <w:top w:val="single" w:sz="12" w:space="0" w:color="auto"/>
            </w:tcBorders>
          </w:tcPr>
          <w:p w14:paraId="07F16245"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Кладбище</w:t>
            </w:r>
          </w:p>
        </w:tc>
        <w:tc>
          <w:tcPr>
            <w:tcW w:w="1337" w:type="dxa"/>
            <w:tcBorders>
              <w:top w:val="single" w:sz="12" w:space="0" w:color="auto"/>
            </w:tcBorders>
          </w:tcPr>
          <w:p w14:paraId="52539FF9"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6D2CE20E"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p w14:paraId="6DE921AD"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Сельское кладбище</w:t>
            </w:r>
          </w:p>
        </w:tc>
      </w:tr>
      <w:tr w:rsidR="00D24641" w:rsidRPr="00D24641" w14:paraId="4322C38B" w14:textId="77777777" w:rsidTr="00D24641">
        <w:tc>
          <w:tcPr>
            <w:tcW w:w="517" w:type="dxa"/>
            <w:tcBorders>
              <w:bottom w:val="single" w:sz="12" w:space="0" w:color="auto"/>
            </w:tcBorders>
            <w:vAlign w:val="center"/>
          </w:tcPr>
          <w:p w14:paraId="485E3FBF"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6</w:t>
            </w:r>
          </w:p>
        </w:tc>
        <w:tc>
          <w:tcPr>
            <w:tcW w:w="4429" w:type="dxa"/>
            <w:tcBorders>
              <w:bottom w:val="single" w:sz="12" w:space="0" w:color="auto"/>
            </w:tcBorders>
          </w:tcPr>
          <w:p w14:paraId="62C04C44"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3CB9206B" wp14:editId="251D8795">
                  <wp:extent cx="2513965" cy="2513965"/>
                  <wp:effectExtent l="0" t="0" r="63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13965" cy="2513965"/>
                          </a:xfrm>
                          <a:prstGeom prst="rect">
                            <a:avLst/>
                          </a:prstGeom>
                          <a:noFill/>
                          <a:ln>
                            <a:noFill/>
                          </a:ln>
                        </pic:spPr>
                      </pic:pic>
                    </a:graphicData>
                  </a:graphic>
                </wp:inline>
              </w:drawing>
            </w:r>
          </w:p>
        </w:tc>
        <w:tc>
          <w:tcPr>
            <w:tcW w:w="3609" w:type="dxa"/>
            <w:tcBorders>
              <w:bottom w:val="single" w:sz="12" w:space="0" w:color="auto"/>
            </w:tcBorders>
          </w:tcPr>
          <w:p w14:paraId="063AAA4B"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КФХ «Гамаюнов А.А.»</w:t>
            </w:r>
          </w:p>
          <w:p w14:paraId="13A3ADB4"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 xml:space="preserve">Земельный участок </w:t>
            </w:r>
          </w:p>
          <w:p w14:paraId="094B9D8C"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38:15:000000:1815</w:t>
            </w:r>
          </w:p>
          <w:p w14:paraId="34E7BE74"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Площадь: 9,0 га</w:t>
            </w:r>
          </w:p>
        </w:tc>
        <w:tc>
          <w:tcPr>
            <w:tcW w:w="1337" w:type="dxa"/>
            <w:tcBorders>
              <w:bottom w:val="single" w:sz="12" w:space="0" w:color="auto"/>
            </w:tcBorders>
          </w:tcPr>
          <w:p w14:paraId="398243A1"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55694902"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tc>
      </w:tr>
      <w:tr w:rsidR="00D24641" w:rsidRPr="00D24641" w14:paraId="52EAABBC" w14:textId="77777777" w:rsidTr="00D24641">
        <w:tc>
          <w:tcPr>
            <w:tcW w:w="9892" w:type="dxa"/>
            <w:gridSpan w:val="4"/>
            <w:tcBorders>
              <w:bottom w:val="single" w:sz="12" w:space="0" w:color="auto"/>
            </w:tcBorders>
            <w:vAlign w:val="center"/>
          </w:tcPr>
          <w:p w14:paraId="27B481F7" w14:textId="77777777" w:rsidR="00D24641" w:rsidRPr="00D24641" w:rsidRDefault="00D24641" w:rsidP="00D24641">
            <w:pPr>
              <w:spacing w:after="0" w:line="240" w:lineRule="auto"/>
              <w:jc w:val="both"/>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д. Одон</w:t>
            </w:r>
          </w:p>
        </w:tc>
      </w:tr>
      <w:tr w:rsidR="00D24641" w:rsidRPr="00D24641" w14:paraId="3A432AC1" w14:textId="77777777" w:rsidTr="00D24641">
        <w:tc>
          <w:tcPr>
            <w:tcW w:w="517" w:type="dxa"/>
            <w:tcBorders>
              <w:bottom w:val="single" w:sz="12" w:space="0" w:color="auto"/>
            </w:tcBorders>
            <w:vAlign w:val="center"/>
          </w:tcPr>
          <w:p w14:paraId="0FCB1E52"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7</w:t>
            </w:r>
          </w:p>
        </w:tc>
        <w:tc>
          <w:tcPr>
            <w:tcW w:w="4429" w:type="dxa"/>
            <w:tcBorders>
              <w:bottom w:val="single" w:sz="12" w:space="0" w:color="auto"/>
            </w:tcBorders>
          </w:tcPr>
          <w:p w14:paraId="7E56ED27"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78E72961" wp14:editId="572B6EAA">
                  <wp:extent cx="2513965" cy="2513965"/>
                  <wp:effectExtent l="0" t="0" r="635"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3965" cy="2513965"/>
                          </a:xfrm>
                          <a:prstGeom prst="rect">
                            <a:avLst/>
                          </a:prstGeom>
                          <a:noFill/>
                          <a:ln>
                            <a:noFill/>
                          </a:ln>
                        </pic:spPr>
                      </pic:pic>
                    </a:graphicData>
                  </a:graphic>
                </wp:inline>
              </w:drawing>
            </w:r>
          </w:p>
        </w:tc>
        <w:tc>
          <w:tcPr>
            <w:tcW w:w="3609" w:type="dxa"/>
            <w:tcBorders>
              <w:bottom w:val="single" w:sz="12" w:space="0" w:color="auto"/>
            </w:tcBorders>
          </w:tcPr>
          <w:p w14:paraId="67D4E84D"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Кладбище</w:t>
            </w:r>
          </w:p>
        </w:tc>
        <w:tc>
          <w:tcPr>
            <w:tcW w:w="1337" w:type="dxa"/>
            <w:tcBorders>
              <w:bottom w:val="single" w:sz="12" w:space="0" w:color="auto"/>
            </w:tcBorders>
          </w:tcPr>
          <w:p w14:paraId="6DE0CAFB"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63D7E66F"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p w14:paraId="6CB015DA"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Сельское кладбище</w:t>
            </w:r>
          </w:p>
        </w:tc>
      </w:tr>
      <w:tr w:rsidR="00D24641" w:rsidRPr="00D24641" w14:paraId="58B2DDCB" w14:textId="77777777" w:rsidTr="00D24641">
        <w:tc>
          <w:tcPr>
            <w:tcW w:w="9892" w:type="dxa"/>
            <w:gridSpan w:val="4"/>
            <w:tcBorders>
              <w:top w:val="single" w:sz="12" w:space="0" w:color="auto"/>
              <w:bottom w:val="single" w:sz="12" w:space="0" w:color="auto"/>
            </w:tcBorders>
            <w:vAlign w:val="center"/>
          </w:tcPr>
          <w:p w14:paraId="3DCC10F2" w14:textId="77777777" w:rsidR="00D24641" w:rsidRPr="00D24641" w:rsidRDefault="00D24641" w:rsidP="00D24641">
            <w:pPr>
              <w:spacing w:after="0" w:line="240" w:lineRule="auto"/>
              <w:jc w:val="both"/>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д. Харантей</w:t>
            </w:r>
          </w:p>
        </w:tc>
      </w:tr>
      <w:tr w:rsidR="00D24641" w:rsidRPr="00D24641" w14:paraId="2E37258F" w14:textId="77777777" w:rsidTr="00D24641">
        <w:tc>
          <w:tcPr>
            <w:tcW w:w="517" w:type="dxa"/>
            <w:tcBorders>
              <w:top w:val="single" w:sz="12" w:space="0" w:color="auto"/>
            </w:tcBorders>
            <w:vAlign w:val="center"/>
          </w:tcPr>
          <w:p w14:paraId="60F39254"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8</w:t>
            </w:r>
          </w:p>
        </w:tc>
        <w:tc>
          <w:tcPr>
            <w:tcW w:w="4429" w:type="dxa"/>
            <w:tcBorders>
              <w:top w:val="single" w:sz="12" w:space="0" w:color="auto"/>
            </w:tcBorders>
            <w:vAlign w:val="center"/>
          </w:tcPr>
          <w:p w14:paraId="7B419BB2"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3841567C" wp14:editId="3D9FAE03">
                  <wp:extent cx="2513965" cy="2513965"/>
                  <wp:effectExtent l="0" t="0" r="63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13965" cy="2513965"/>
                          </a:xfrm>
                          <a:prstGeom prst="rect">
                            <a:avLst/>
                          </a:prstGeom>
                          <a:noFill/>
                          <a:ln>
                            <a:noFill/>
                          </a:ln>
                        </pic:spPr>
                      </pic:pic>
                    </a:graphicData>
                  </a:graphic>
                </wp:inline>
              </w:drawing>
            </w:r>
          </w:p>
        </w:tc>
        <w:tc>
          <w:tcPr>
            <w:tcW w:w="3609" w:type="dxa"/>
            <w:tcBorders>
              <w:top w:val="single" w:sz="12" w:space="0" w:color="auto"/>
            </w:tcBorders>
          </w:tcPr>
          <w:p w14:paraId="1EFEED2F"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Кладбище</w:t>
            </w:r>
          </w:p>
          <w:p w14:paraId="34DDDEBE"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Земельный участок 38:15:050501:211</w:t>
            </w:r>
          </w:p>
          <w:p w14:paraId="3EB7017B"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Площадь: 0,2356 га</w:t>
            </w:r>
          </w:p>
        </w:tc>
        <w:tc>
          <w:tcPr>
            <w:tcW w:w="1337" w:type="dxa"/>
            <w:tcBorders>
              <w:top w:val="single" w:sz="12" w:space="0" w:color="auto"/>
            </w:tcBorders>
          </w:tcPr>
          <w:p w14:paraId="0DC09917"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30BDACD2"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p w14:paraId="779BC73B"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Сельское кладбище</w:t>
            </w:r>
          </w:p>
        </w:tc>
      </w:tr>
      <w:tr w:rsidR="00D24641" w:rsidRPr="00D24641" w14:paraId="2EFEA601" w14:textId="77777777" w:rsidTr="00D24641">
        <w:tc>
          <w:tcPr>
            <w:tcW w:w="517" w:type="dxa"/>
            <w:tcBorders>
              <w:bottom w:val="single" w:sz="12" w:space="0" w:color="auto"/>
            </w:tcBorders>
            <w:vAlign w:val="center"/>
          </w:tcPr>
          <w:p w14:paraId="14A8B3FF"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9</w:t>
            </w:r>
          </w:p>
        </w:tc>
        <w:tc>
          <w:tcPr>
            <w:tcW w:w="4429" w:type="dxa"/>
            <w:tcBorders>
              <w:bottom w:val="single" w:sz="12" w:space="0" w:color="auto"/>
            </w:tcBorders>
            <w:vAlign w:val="center"/>
          </w:tcPr>
          <w:p w14:paraId="270DF755"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31E37033" wp14:editId="7D541676">
                  <wp:extent cx="2513965" cy="213360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6821" b="8309"/>
                          <a:stretch/>
                        </pic:blipFill>
                        <pic:spPr bwMode="auto">
                          <a:xfrm>
                            <a:off x="0" y="0"/>
                            <a:ext cx="2513965" cy="2133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9" w:type="dxa"/>
            <w:tcBorders>
              <w:bottom w:val="single" w:sz="12" w:space="0" w:color="auto"/>
            </w:tcBorders>
          </w:tcPr>
          <w:p w14:paraId="5DD64C79"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Сельскохозяйственные предприятия</w:t>
            </w:r>
          </w:p>
        </w:tc>
        <w:tc>
          <w:tcPr>
            <w:tcW w:w="1337" w:type="dxa"/>
            <w:tcBorders>
              <w:bottom w:val="single" w:sz="12" w:space="0" w:color="auto"/>
            </w:tcBorders>
          </w:tcPr>
          <w:p w14:paraId="01409A93"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267699FF"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tc>
      </w:tr>
      <w:tr w:rsidR="00D24641" w:rsidRPr="00D24641" w14:paraId="199BAD0C" w14:textId="77777777" w:rsidTr="00D24641">
        <w:tc>
          <w:tcPr>
            <w:tcW w:w="9892" w:type="dxa"/>
            <w:gridSpan w:val="4"/>
            <w:tcBorders>
              <w:top w:val="single" w:sz="12" w:space="0" w:color="auto"/>
              <w:bottom w:val="single" w:sz="12" w:space="0" w:color="auto"/>
            </w:tcBorders>
            <w:vAlign w:val="center"/>
          </w:tcPr>
          <w:p w14:paraId="7A333596" w14:textId="77777777" w:rsidR="00D24641" w:rsidRPr="00D24641" w:rsidRDefault="00D24641" w:rsidP="00D24641">
            <w:pPr>
              <w:spacing w:after="0" w:line="240" w:lineRule="auto"/>
              <w:jc w:val="both"/>
              <w:rPr>
                <w:rFonts w:ascii="Times New Roman" w:eastAsia="Times New Roman" w:hAnsi="Times New Roman"/>
                <w:b/>
                <w:bCs/>
                <w:sz w:val="24"/>
                <w:szCs w:val="24"/>
                <w:shd w:val="clear" w:color="auto" w:fill="FFFFFF"/>
                <w:lang w:eastAsia="ru-RU"/>
              </w:rPr>
            </w:pPr>
            <w:r w:rsidRPr="00D24641">
              <w:rPr>
                <w:rFonts w:ascii="Times New Roman" w:eastAsia="Times New Roman" w:hAnsi="Times New Roman"/>
                <w:b/>
                <w:bCs/>
                <w:sz w:val="24"/>
                <w:szCs w:val="24"/>
                <w:shd w:val="clear" w:color="auto" w:fill="FFFFFF"/>
                <w:lang w:eastAsia="ru-RU"/>
              </w:rPr>
              <w:t>д. Ингут</w:t>
            </w:r>
          </w:p>
        </w:tc>
      </w:tr>
      <w:tr w:rsidR="00D24641" w:rsidRPr="00D24641" w14:paraId="6541268C" w14:textId="77777777" w:rsidTr="00D24641">
        <w:tc>
          <w:tcPr>
            <w:tcW w:w="517" w:type="dxa"/>
            <w:tcBorders>
              <w:top w:val="single" w:sz="12" w:space="0" w:color="auto"/>
            </w:tcBorders>
            <w:vAlign w:val="center"/>
          </w:tcPr>
          <w:p w14:paraId="044A76A9"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10</w:t>
            </w:r>
          </w:p>
        </w:tc>
        <w:tc>
          <w:tcPr>
            <w:tcW w:w="4429" w:type="dxa"/>
            <w:tcBorders>
              <w:top w:val="single" w:sz="12" w:space="0" w:color="auto"/>
            </w:tcBorders>
            <w:vAlign w:val="center"/>
          </w:tcPr>
          <w:p w14:paraId="37B6E7F1"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1DEEA714" wp14:editId="678C67A1">
                  <wp:extent cx="2513965" cy="2513965"/>
                  <wp:effectExtent l="0" t="0" r="635"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13965" cy="2513965"/>
                          </a:xfrm>
                          <a:prstGeom prst="rect">
                            <a:avLst/>
                          </a:prstGeom>
                          <a:noFill/>
                          <a:ln>
                            <a:noFill/>
                          </a:ln>
                        </pic:spPr>
                      </pic:pic>
                    </a:graphicData>
                  </a:graphic>
                </wp:inline>
              </w:drawing>
            </w:r>
          </w:p>
        </w:tc>
        <w:tc>
          <w:tcPr>
            <w:tcW w:w="3609" w:type="dxa"/>
            <w:tcBorders>
              <w:bottom w:val="single" w:sz="12" w:space="0" w:color="auto"/>
            </w:tcBorders>
          </w:tcPr>
          <w:p w14:paraId="7EECEB61"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Кладбище</w:t>
            </w:r>
          </w:p>
        </w:tc>
        <w:tc>
          <w:tcPr>
            <w:tcW w:w="1337" w:type="dxa"/>
            <w:tcBorders>
              <w:bottom w:val="single" w:sz="12" w:space="0" w:color="auto"/>
            </w:tcBorders>
          </w:tcPr>
          <w:p w14:paraId="620ED87B"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6E93C46B"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p w14:paraId="35E31FA1"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Сельское кладбище</w:t>
            </w:r>
          </w:p>
        </w:tc>
      </w:tr>
      <w:tr w:rsidR="00D24641" w:rsidRPr="00D24641" w14:paraId="7262F910" w14:textId="77777777" w:rsidTr="00D24641">
        <w:tc>
          <w:tcPr>
            <w:tcW w:w="9892" w:type="dxa"/>
            <w:gridSpan w:val="4"/>
            <w:vAlign w:val="center"/>
          </w:tcPr>
          <w:p w14:paraId="0F70B881" w14:textId="170D2DC0" w:rsidR="00D24641" w:rsidRPr="00D24641" w:rsidRDefault="00D24641" w:rsidP="00D24641">
            <w:pPr>
              <w:spacing w:after="0" w:line="240" w:lineRule="auto"/>
              <w:jc w:val="both"/>
              <w:rPr>
                <w:rFonts w:ascii="Times New Roman" w:eastAsia="Times New Roman" w:hAnsi="Times New Roman"/>
                <w:b/>
                <w:bCs/>
                <w:sz w:val="24"/>
                <w:szCs w:val="24"/>
                <w:shd w:val="clear" w:color="auto" w:fill="FFFFFF"/>
                <w:lang w:eastAsia="ru-RU"/>
              </w:rPr>
            </w:pPr>
            <w:r>
              <w:rPr>
                <w:rFonts w:ascii="Times New Roman" w:eastAsia="Times New Roman" w:hAnsi="Times New Roman"/>
                <w:b/>
                <w:bCs/>
                <w:sz w:val="24"/>
                <w:szCs w:val="24"/>
                <w:shd w:val="clear" w:color="auto" w:fill="FFFFFF"/>
                <w:lang w:eastAsia="ru-RU"/>
              </w:rPr>
              <w:t>Владимирское муниципальное образование</w:t>
            </w:r>
          </w:p>
        </w:tc>
      </w:tr>
      <w:tr w:rsidR="00D24641" w:rsidRPr="00D24641" w14:paraId="0B695578" w14:textId="77777777" w:rsidTr="00D24641">
        <w:tc>
          <w:tcPr>
            <w:tcW w:w="517" w:type="dxa"/>
            <w:vAlign w:val="center"/>
          </w:tcPr>
          <w:p w14:paraId="1BFC562B"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12</w:t>
            </w:r>
          </w:p>
        </w:tc>
        <w:tc>
          <w:tcPr>
            <w:tcW w:w="4429" w:type="dxa"/>
            <w:vAlign w:val="center"/>
          </w:tcPr>
          <w:p w14:paraId="3A827C6C"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641ADB13" wp14:editId="75535585">
                  <wp:extent cx="2513965" cy="2513965"/>
                  <wp:effectExtent l="0" t="0" r="635"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13965" cy="2513965"/>
                          </a:xfrm>
                          <a:prstGeom prst="rect">
                            <a:avLst/>
                          </a:prstGeom>
                          <a:noFill/>
                          <a:ln>
                            <a:noFill/>
                          </a:ln>
                        </pic:spPr>
                      </pic:pic>
                    </a:graphicData>
                  </a:graphic>
                </wp:inline>
              </w:drawing>
            </w:r>
          </w:p>
        </w:tc>
        <w:tc>
          <w:tcPr>
            <w:tcW w:w="3609" w:type="dxa"/>
          </w:tcPr>
          <w:p w14:paraId="3AEC1C0B"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Сельскохозяйственные предприятия</w:t>
            </w:r>
          </w:p>
          <w:p w14:paraId="0EFC9F8D"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Земельный участок 38:15:130501:1949</w:t>
            </w:r>
          </w:p>
          <w:p w14:paraId="0C8197A0"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Площадь: 1,7430 га</w:t>
            </w:r>
          </w:p>
          <w:p w14:paraId="62A29FD4"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p>
        </w:tc>
        <w:tc>
          <w:tcPr>
            <w:tcW w:w="1337" w:type="dxa"/>
          </w:tcPr>
          <w:p w14:paraId="13DA6587"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3C75B9E5"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tc>
      </w:tr>
      <w:tr w:rsidR="00D24641" w:rsidRPr="00D24641" w14:paraId="60DE1352" w14:textId="77777777" w:rsidTr="00D24641">
        <w:tc>
          <w:tcPr>
            <w:tcW w:w="517" w:type="dxa"/>
            <w:vAlign w:val="center"/>
          </w:tcPr>
          <w:p w14:paraId="630096D0"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13</w:t>
            </w:r>
          </w:p>
        </w:tc>
        <w:tc>
          <w:tcPr>
            <w:tcW w:w="4429" w:type="dxa"/>
          </w:tcPr>
          <w:p w14:paraId="28A68893"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1904C58E" wp14:editId="671BA456">
                  <wp:extent cx="2513965" cy="2513965"/>
                  <wp:effectExtent l="0" t="0" r="63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13965" cy="2513965"/>
                          </a:xfrm>
                          <a:prstGeom prst="rect">
                            <a:avLst/>
                          </a:prstGeom>
                          <a:noFill/>
                          <a:ln>
                            <a:noFill/>
                          </a:ln>
                        </pic:spPr>
                      </pic:pic>
                    </a:graphicData>
                  </a:graphic>
                </wp:inline>
              </w:drawing>
            </w:r>
          </w:p>
        </w:tc>
        <w:tc>
          <w:tcPr>
            <w:tcW w:w="3609" w:type="dxa"/>
          </w:tcPr>
          <w:p w14:paraId="17D22F2B"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Сельскохозяйственные предприятия</w:t>
            </w:r>
          </w:p>
        </w:tc>
        <w:tc>
          <w:tcPr>
            <w:tcW w:w="1337" w:type="dxa"/>
          </w:tcPr>
          <w:p w14:paraId="75684E33"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3D8CE29A"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tc>
      </w:tr>
      <w:tr w:rsidR="00D24641" w:rsidRPr="00D24641" w14:paraId="49BDC9AA" w14:textId="77777777" w:rsidTr="00D24641">
        <w:tc>
          <w:tcPr>
            <w:tcW w:w="517" w:type="dxa"/>
            <w:vAlign w:val="center"/>
          </w:tcPr>
          <w:p w14:paraId="429827C6"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14</w:t>
            </w:r>
          </w:p>
        </w:tc>
        <w:tc>
          <w:tcPr>
            <w:tcW w:w="4429" w:type="dxa"/>
          </w:tcPr>
          <w:p w14:paraId="623AC1DA"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noProof/>
                <w:sz w:val="24"/>
                <w:szCs w:val="24"/>
                <w:shd w:val="clear" w:color="auto" w:fill="FFFFFF"/>
                <w:lang w:eastAsia="ru-RU"/>
              </w:rPr>
              <w:drawing>
                <wp:inline distT="0" distB="0" distL="0" distR="0" wp14:anchorId="2A7C6996" wp14:editId="01EB5A04">
                  <wp:extent cx="2513965" cy="2513965"/>
                  <wp:effectExtent l="0" t="0" r="635"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3965" cy="2513965"/>
                          </a:xfrm>
                          <a:prstGeom prst="rect">
                            <a:avLst/>
                          </a:prstGeom>
                          <a:noFill/>
                          <a:ln>
                            <a:noFill/>
                          </a:ln>
                        </pic:spPr>
                      </pic:pic>
                    </a:graphicData>
                  </a:graphic>
                </wp:inline>
              </w:drawing>
            </w:r>
          </w:p>
        </w:tc>
        <w:tc>
          <w:tcPr>
            <w:tcW w:w="3609" w:type="dxa"/>
          </w:tcPr>
          <w:p w14:paraId="032BA9C2"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КФХ «Хохлов К.В.»</w:t>
            </w:r>
          </w:p>
        </w:tc>
        <w:tc>
          <w:tcPr>
            <w:tcW w:w="1337" w:type="dxa"/>
          </w:tcPr>
          <w:p w14:paraId="3D1C179F"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V класс опасности объекта</w:t>
            </w:r>
          </w:p>
          <w:p w14:paraId="79C305AD" w14:textId="77777777" w:rsidR="00D24641" w:rsidRPr="00D24641" w:rsidRDefault="00D24641" w:rsidP="00D24641">
            <w:pPr>
              <w:spacing w:after="0" w:line="240" w:lineRule="auto"/>
              <w:jc w:val="both"/>
              <w:rPr>
                <w:rFonts w:ascii="Times New Roman" w:eastAsia="Times New Roman" w:hAnsi="Times New Roman"/>
                <w:b/>
                <w:sz w:val="24"/>
                <w:szCs w:val="24"/>
                <w:shd w:val="clear" w:color="auto" w:fill="FFFFFF"/>
                <w:lang w:eastAsia="ru-RU"/>
              </w:rPr>
            </w:pPr>
            <w:r w:rsidRPr="00D24641">
              <w:rPr>
                <w:rFonts w:ascii="Times New Roman" w:eastAsia="Times New Roman" w:hAnsi="Times New Roman"/>
                <w:b/>
                <w:sz w:val="24"/>
                <w:szCs w:val="24"/>
                <w:shd w:val="clear" w:color="auto" w:fill="FFFFFF"/>
                <w:lang w:eastAsia="ru-RU"/>
              </w:rPr>
              <w:t>(50 м)</w:t>
            </w:r>
          </w:p>
        </w:tc>
      </w:tr>
    </w:tbl>
    <w:p w14:paraId="76F6C7A8" w14:textId="4810FF63" w:rsidR="009E547B" w:rsidRPr="009E547B" w:rsidRDefault="009E547B" w:rsidP="00C6376A">
      <w:pPr>
        <w:overflowPunct w:val="0"/>
        <w:autoSpaceDE w:val="0"/>
        <w:autoSpaceDN w:val="0"/>
        <w:adjustRightInd w:val="0"/>
        <w:spacing w:before="120" w:after="120" w:line="240" w:lineRule="auto"/>
        <w:ind w:firstLine="709"/>
        <w:jc w:val="both"/>
        <w:outlineLvl w:val="1"/>
        <w:rPr>
          <w:rFonts w:ascii="Times New Roman" w:eastAsia="Times New Roman" w:hAnsi="Times New Roman"/>
          <w:b/>
          <w:bCs/>
          <w:i/>
          <w:sz w:val="24"/>
          <w:szCs w:val="24"/>
          <w:lang w:eastAsia="ru-RU"/>
        </w:rPr>
      </w:pPr>
      <w:r w:rsidRPr="009E547B">
        <w:rPr>
          <w:rFonts w:ascii="Times New Roman" w:eastAsia="Times New Roman" w:hAnsi="Times New Roman"/>
          <w:b/>
          <w:bCs/>
          <w:i/>
          <w:sz w:val="24"/>
          <w:szCs w:val="24"/>
          <w:lang w:eastAsia="ru-RU"/>
        </w:rPr>
        <w:t xml:space="preserve">5.4.5 Зоны санитарной охраны источников водоснабжения. </w:t>
      </w:r>
    </w:p>
    <w:p w14:paraId="148BCFDD" w14:textId="77777777" w:rsidR="00E1161A" w:rsidRPr="00E1161A" w:rsidRDefault="00E1161A" w:rsidP="00E1161A">
      <w:pPr>
        <w:tabs>
          <w:tab w:val="left" w:pos="993"/>
        </w:tabs>
        <w:spacing w:after="0" w:line="240" w:lineRule="auto"/>
        <w:ind w:firstLine="709"/>
        <w:jc w:val="both"/>
        <w:rPr>
          <w:rFonts w:ascii="Times New Roman" w:hAnsi="Times New Roman"/>
          <w:sz w:val="24"/>
          <w:szCs w:val="24"/>
          <w:lang w:eastAsia="ru-RU"/>
        </w:rPr>
      </w:pPr>
      <w:r w:rsidRPr="00E1161A">
        <w:rPr>
          <w:rFonts w:ascii="Times New Roman" w:hAnsi="Times New Roman"/>
          <w:sz w:val="24"/>
          <w:szCs w:val="24"/>
          <w:lang w:eastAsia="ru-RU"/>
        </w:rPr>
        <w:t>Водоснабжение Владимирского муниципального образования, в основном, осуществляется от подземных источников водоснабжения, артезианских скважин с водонапорными башнями.</w:t>
      </w:r>
    </w:p>
    <w:p w14:paraId="1DA6459C" w14:textId="52B2098E" w:rsidR="00BB3469" w:rsidRDefault="00E1161A" w:rsidP="00E1161A">
      <w:pPr>
        <w:tabs>
          <w:tab w:val="left" w:pos="993"/>
        </w:tabs>
        <w:spacing w:after="0" w:line="240" w:lineRule="auto"/>
        <w:ind w:firstLine="709"/>
        <w:jc w:val="both"/>
        <w:rPr>
          <w:rFonts w:ascii="Times New Roman" w:hAnsi="Times New Roman"/>
          <w:sz w:val="24"/>
          <w:szCs w:val="24"/>
          <w:lang w:eastAsia="ru-RU"/>
        </w:rPr>
      </w:pPr>
      <w:r w:rsidRPr="00E1161A">
        <w:rPr>
          <w:rFonts w:ascii="Times New Roman" w:hAnsi="Times New Roman"/>
          <w:sz w:val="24"/>
          <w:szCs w:val="24"/>
          <w:lang w:eastAsia="ru-RU"/>
        </w:rPr>
        <w:t>В качестве главного водозаборного сооружения используется 1 артезианская скважина по ул. Полевая, 6а, 1968 г. постройки. Мощность фактическая - 6м</w:t>
      </w:r>
      <w:r w:rsidRPr="00E1161A">
        <w:rPr>
          <w:rFonts w:ascii="Times New Roman" w:hAnsi="Times New Roman"/>
          <w:sz w:val="24"/>
          <w:szCs w:val="24"/>
          <w:vertAlign w:val="superscript"/>
          <w:lang w:eastAsia="ru-RU"/>
        </w:rPr>
        <w:t>3</w:t>
      </w:r>
      <w:r w:rsidRPr="00E1161A">
        <w:rPr>
          <w:rFonts w:ascii="Times New Roman" w:hAnsi="Times New Roman"/>
          <w:sz w:val="24"/>
          <w:szCs w:val="24"/>
          <w:lang w:eastAsia="ru-RU"/>
        </w:rPr>
        <w:t>/час. Объем резервуара - 20м</w:t>
      </w:r>
      <w:r w:rsidRPr="00E1161A">
        <w:rPr>
          <w:rFonts w:ascii="Times New Roman" w:hAnsi="Times New Roman"/>
          <w:sz w:val="24"/>
          <w:szCs w:val="24"/>
          <w:vertAlign w:val="superscript"/>
          <w:lang w:eastAsia="ru-RU"/>
        </w:rPr>
        <w:t>3</w:t>
      </w:r>
      <w:r w:rsidRPr="00E1161A">
        <w:rPr>
          <w:rFonts w:ascii="Times New Roman" w:hAnsi="Times New Roman"/>
          <w:sz w:val="24"/>
          <w:szCs w:val="24"/>
          <w:lang w:eastAsia="ru-RU"/>
        </w:rPr>
        <w:t xml:space="preserve">. В 2003 г. проведена замена резервуара. Глубина скважины - 80м. </w:t>
      </w:r>
      <w:r w:rsidR="00BB3469" w:rsidRPr="00BB3469">
        <w:rPr>
          <w:rFonts w:ascii="Times New Roman" w:hAnsi="Times New Roman"/>
          <w:sz w:val="24"/>
          <w:szCs w:val="24"/>
          <w:lang w:eastAsia="ru-RU"/>
        </w:rPr>
        <w:t>На территории сельского поселения действуют 8 скважин</w:t>
      </w:r>
      <w:r w:rsidR="00BB3469">
        <w:rPr>
          <w:rFonts w:ascii="Times New Roman" w:hAnsi="Times New Roman"/>
          <w:sz w:val="24"/>
          <w:szCs w:val="24"/>
          <w:lang w:eastAsia="ru-RU"/>
        </w:rPr>
        <w:t>.</w:t>
      </w:r>
    </w:p>
    <w:p w14:paraId="3443E810" w14:textId="49C208B9" w:rsidR="009E547B" w:rsidRDefault="0075433A" w:rsidP="008A066D">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w:t>
      </w:r>
      <w:r w:rsidR="009E547B" w:rsidRPr="009E547B">
        <w:rPr>
          <w:rFonts w:ascii="Times New Roman" w:eastAsia="Times New Roman" w:hAnsi="Times New Roman"/>
          <w:sz w:val="24"/>
          <w:szCs w:val="24"/>
          <w:lang w:eastAsia="ru-RU"/>
        </w:rPr>
        <w:t>ояса зоны санитарной охраны водозаборн</w:t>
      </w:r>
      <w:r w:rsidR="00BB3469">
        <w:rPr>
          <w:rFonts w:ascii="Times New Roman" w:eastAsia="Times New Roman" w:hAnsi="Times New Roman"/>
          <w:sz w:val="24"/>
          <w:szCs w:val="24"/>
          <w:lang w:eastAsia="ru-RU"/>
        </w:rPr>
        <w:t>ых</w:t>
      </w:r>
      <w:r w:rsidR="008A066D">
        <w:rPr>
          <w:rFonts w:ascii="Times New Roman" w:eastAsia="Times New Roman" w:hAnsi="Times New Roman"/>
          <w:sz w:val="24"/>
          <w:szCs w:val="24"/>
          <w:lang w:eastAsia="ru-RU"/>
        </w:rPr>
        <w:t xml:space="preserve"> скважин</w:t>
      </w:r>
      <w:r w:rsidR="009E547B" w:rsidRPr="009E547B">
        <w:rPr>
          <w:rFonts w:ascii="Times New Roman" w:eastAsia="Times New Roman" w:hAnsi="Times New Roman"/>
          <w:sz w:val="24"/>
          <w:szCs w:val="24"/>
          <w:lang w:eastAsia="ru-RU"/>
        </w:rPr>
        <w:t xml:space="preserve"> </w:t>
      </w:r>
      <w:r w:rsidR="00E1161A">
        <w:rPr>
          <w:rFonts w:ascii="Times New Roman" w:eastAsia="Times New Roman" w:hAnsi="Times New Roman"/>
          <w:sz w:val="24"/>
          <w:szCs w:val="24"/>
          <w:lang w:eastAsia="ru-RU"/>
        </w:rPr>
        <w:t>не установлен</w:t>
      </w:r>
      <w:r w:rsidR="00BB3469">
        <w:rPr>
          <w:rFonts w:ascii="Times New Roman" w:eastAsia="Times New Roman" w:hAnsi="Times New Roman"/>
          <w:sz w:val="24"/>
          <w:szCs w:val="24"/>
          <w:lang w:eastAsia="ru-RU"/>
        </w:rPr>
        <w:t>.</w:t>
      </w:r>
    </w:p>
    <w:p w14:paraId="3B37558C" w14:textId="77777777" w:rsidR="00E1161A" w:rsidRDefault="00E1161A" w:rsidP="00E1161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9E547B">
        <w:rPr>
          <w:rFonts w:ascii="Times New Roman" w:eastAsia="Times New Roman" w:hAnsi="Times New Roman"/>
          <w:b/>
          <w:sz w:val="24"/>
          <w:szCs w:val="24"/>
          <w:lang w:eastAsia="ru-RU"/>
        </w:rPr>
        <w:t>Первый пояс</w:t>
      </w:r>
      <w:r w:rsidRPr="009E547B">
        <w:rPr>
          <w:rFonts w:ascii="Times New Roman" w:eastAsia="Times New Roman" w:hAnsi="Times New Roman"/>
          <w:sz w:val="24"/>
          <w:szCs w:val="24"/>
          <w:lang w:eastAsia="ru-RU"/>
        </w:rPr>
        <w:t xml:space="preserve"> – зона строго режима, установлена согласно СанПиН на расстоян</w:t>
      </w:r>
      <w:r>
        <w:rPr>
          <w:rFonts w:ascii="Times New Roman" w:eastAsia="Times New Roman" w:hAnsi="Times New Roman"/>
          <w:sz w:val="24"/>
          <w:szCs w:val="24"/>
          <w:lang w:eastAsia="ru-RU"/>
        </w:rPr>
        <w:t>ии</w:t>
      </w:r>
      <w:r w:rsidRPr="009E547B">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5</w:t>
      </w:r>
      <w:r w:rsidRPr="009E547B">
        <w:rPr>
          <w:rFonts w:ascii="Times New Roman" w:eastAsia="Times New Roman" w:hAnsi="Times New Roman"/>
          <w:sz w:val="24"/>
          <w:szCs w:val="24"/>
          <w:lang w:eastAsia="ru-RU"/>
        </w:rPr>
        <w:t>0 м от скважины;</w:t>
      </w:r>
    </w:p>
    <w:p w14:paraId="54D9B65F" w14:textId="77777777" w:rsidR="00E1161A" w:rsidRDefault="00E1161A" w:rsidP="00E1161A">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9E547B">
        <w:rPr>
          <w:rFonts w:ascii="Times New Roman" w:eastAsia="Times New Roman" w:hAnsi="Times New Roman"/>
          <w:sz w:val="24"/>
          <w:szCs w:val="24"/>
          <w:lang w:eastAsia="ru-RU"/>
        </w:rPr>
        <w:t xml:space="preserve">Второй </w:t>
      </w:r>
      <w:r w:rsidRPr="001442DF">
        <w:rPr>
          <w:rFonts w:ascii="Times New Roman" w:eastAsia="Times New Roman" w:hAnsi="Times New Roman"/>
          <w:sz w:val="24"/>
          <w:szCs w:val="24"/>
          <w:lang w:eastAsia="ru-RU"/>
        </w:rPr>
        <w:t xml:space="preserve">и третий </w:t>
      </w:r>
      <w:r w:rsidRPr="009E547B">
        <w:rPr>
          <w:rFonts w:ascii="Times New Roman" w:eastAsia="Times New Roman" w:hAnsi="Times New Roman"/>
          <w:sz w:val="24"/>
          <w:szCs w:val="24"/>
          <w:lang w:eastAsia="ru-RU"/>
        </w:rPr>
        <w:t>пояс</w:t>
      </w:r>
      <w:r w:rsidRPr="001442DF">
        <w:t xml:space="preserve"> </w:t>
      </w:r>
      <w:r w:rsidRPr="001442DF">
        <w:rPr>
          <w:rFonts w:ascii="Times New Roman" w:eastAsia="Times New Roman" w:hAnsi="Times New Roman"/>
          <w:sz w:val="24"/>
          <w:szCs w:val="24"/>
          <w:lang w:eastAsia="ru-RU"/>
        </w:rPr>
        <w:t>зоны санитарной охраны водозаборных скважин</w:t>
      </w:r>
      <w:r>
        <w:rPr>
          <w:rFonts w:ascii="Times New Roman" w:eastAsia="Times New Roman" w:hAnsi="Times New Roman"/>
          <w:sz w:val="24"/>
          <w:szCs w:val="24"/>
          <w:lang w:eastAsia="ru-RU"/>
        </w:rPr>
        <w:t xml:space="preserve"> не установлены.</w:t>
      </w:r>
    </w:p>
    <w:p w14:paraId="3449024C" w14:textId="1E75E601" w:rsidR="00DA4145" w:rsidRPr="00DA4145" w:rsidRDefault="00DA4145" w:rsidP="00DA4145">
      <w:pPr>
        <w:autoSpaceDE w:val="0"/>
        <w:autoSpaceDN w:val="0"/>
        <w:adjustRightInd w:val="0"/>
        <w:spacing w:after="0" w:line="240" w:lineRule="auto"/>
        <w:ind w:firstLine="709"/>
        <w:jc w:val="both"/>
        <w:rPr>
          <w:rFonts w:ascii="Times New Roman" w:eastAsia="Times New Roman" w:hAnsi="Times New Roman"/>
          <w:color w:val="000000"/>
          <w:sz w:val="24"/>
          <w:szCs w:val="24"/>
          <w:lang w:eastAsia="ru-RU"/>
        </w:rPr>
      </w:pPr>
      <w:r w:rsidRPr="00837693">
        <w:rPr>
          <w:rFonts w:ascii="Times New Roman" w:eastAsiaTheme="minorHAnsi" w:hAnsi="Times New Roman" w:cstheme="minorBidi"/>
          <w:sz w:val="24"/>
        </w:rPr>
        <w:t xml:space="preserve">Согласно </w:t>
      </w:r>
      <w:r w:rsidR="00F21E82" w:rsidRPr="00F21E82">
        <w:rPr>
          <w:rFonts w:ascii="Times New Roman" w:eastAsiaTheme="minorHAnsi" w:hAnsi="Times New Roman" w:cstheme="minorBidi"/>
          <w:sz w:val="24"/>
        </w:rPr>
        <w:t xml:space="preserve">СанПиН 2.1.3684-21 </w:t>
      </w:r>
      <w:r w:rsidRPr="00837693">
        <w:rPr>
          <w:rFonts w:ascii="Times New Roman" w:eastAsiaTheme="minorHAnsi" w:hAnsi="Times New Roman" w:cstheme="minorBidi"/>
          <w:sz w:val="24"/>
        </w:rPr>
        <w:t xml:space="preserve">«Зоны санитарной охраны источников водоснабжения и водопроводов питьевого назначения» </w:t>
      </w:r>
      <w:r>
        <w:rPr>
          <w:rFonts w:ascii="Times New Roman" w:eastAsiaTheme="minorHAnsi" w:hAnsi="Times New Roman" w:cstheme="minorBidi"/>
          <w:sz w:val="24"/>
        </w:rPr>
        <w:t>з</w:t>
      </w:r>
      <w:r w:rsidRPr="00DA4145">
        <w:rPr>
          <w:rFonts w:ascii="Times New Roman" w:eastAsia="Times New Roman" w:hAnsi="Times New Roman"/>
          <w:color w:val="000000"/>
          <w:sz w:val="24"/>
          <w:szCs w:val="24"/>
          <w:lang w:eastAsia="ru-RU"/>
        </w:rPr>
        <w:t>она санитарной охраны от водонапорных башен устанавливается – 10 м.</w:t>
      </w:r>
    </w:p>
    <w:p w14:paraId="74CE898D" w14:textId="67A5159A" w:rsidR="002621EC" w:rsidRPr="002621EC" w:rsidRDefault="002621EC" w:rsidP="002621EC">
      <w:pPr>
        <w:keepNext/>
        <w:keepLines/>
        <w:spacing w:before="120" w:after="120" w:line="240" w:lineRule="auto"/>
        <w:ind w:firstLine="709"/>
        <w:jc w:val="both"/>
        <w:outlineLvl w:val="1"/>
        <w:rPr>
          <w:rFonts w:ascii="Times New Roman" w:eastAsia="Times New Roman" w:hAnsi="Times New Roman"/>
          <w:b/>
          <w:bCs/>
          <w:i/>
          <w:sz w:val="24"/>
          <w:szCs w:val="24"/>
          <w:lang w:eastAsia="ru-RU"/>
        </w:rPr>
      </w:pPr>
      <w:r w:rsidRPr="002621EC">
        <w:rPr>
          <w:rFonts w:ascii="Times New Roman" w:eastAsia="Times New Roman" w:hAnsi="Times New Roman"/>
          <w:b/>
          <w:bCs/>
          <w:i/>
          <w:sz w:val="24"/>
          <w:szCs w:val="24"/>
          <w:lang w:eastAsia="ru-RU"/>
        </w:rPr>
        <w:t>5.4.</w:t>
      </w:r>
      <w:r w:rsidR="00C9576F">
        <w:rPr>
          <w:rFonts w:ascii="Times New Roman" w:eastAsia="Times New Roman" w:hAnsi="Times New Roman"/>
          <w:b/>
          <w:bCs/>
          <w:i/>
          <w:sz w:val="24"/>
          <w:szCs w:val="24"/>
          <w:lang w:eastAsia="ru-RU"/>
        </w:rPr>
        <w:t>6</w:t>
      </w:r>
      <w:r w:rsidRPr="002621EC">
        <w:rPr>
          <w:rFonts w:ascii="Times New Roman" w:eastAsia="Times New Roman" w:hAnsi="Times New Roman"/>
          <w:b/>
          <w:bCs/>
          <w:i/>
          <w:sz w:val="24"/>
          <w:szCs w:val="24"/>
          <w:lang w:eastAsia="ru-RU"/>
        </w:rPr>
        <w:t xml:space="preserve"> Охранная зона пунктов государственной геодезической сети, государственной нивелирной сети и государственной гравиметрической сети</w:t>
      </w:r>
    </w:p>
    <w:p w14:paraId="327FEF0B" w14:textId="77777777" w:rsidR="002621EC" w:rsidRPr="002621EC" w:rsidRDefault="002621EC" w:rsidP="002621EC">
      <w:pPr>
        <w:spacing w:after="0" w:line="240" w:lineRule="auto"/>
        <w:ind w:firstLine="709"/>
        <w:jc w:val="both"/>
        <w:rPr>
          <w:rFonts w:ascii="Times New Roman" w:eastAsia="Times New Roman" w:hAnsi="Times New Roman"/>
          <w:sz w:val="24"/>
          <w:szCs w:val="24"/>
          <w:lang w:eastAsia="ru-RU"/>
        </w:rPr>
      </w:pPr>
      <w:r w:rsidRPr="002621EC">
        <w:rPr>
          <w:rFonts w:ascii="Times New Roman" w:eastAsia="Times New Roman" w:hAnsi="Times New Roman"/>
          <w:sz w:val="24"/>
          <w:szCs w:val="24"/>
          <w:lang w:eastAsia="ru-RU"/>
        </w:rPr>
        <w:t>В целях обеспечения сохранности пунктов государственной геодезической сети, государственной нивелирной сети и государственной гравиметрической сети могут устанавливаться охранные зоны. Положение о таких охранных зонах утверждается Правительством Российской Федерации.</w:t>
      </w:r>
    </w:p>
    <w:p w14:paraId="7102468B" w14:textId="77777777" w:rsidR="002621EC" w:rsidRPr="002621EC" w:rsidRDefault="002621EC" w:rsidP="002621EC">
      <w:pPr>
        <w:spacing w:after="0" w:line="240" w:lineRule="auto"/>
        <w:ind w:firstLine="709"/>
        <w:jc w:val="both"/>
        <w:rPr>
          <w:rFonts w:ascii="Times New Roman" w:eastAsia="Times New Roman" w:hAnsi="Times New Roman"/>
          <w:sz w:val="24"/>
          <w:szCs w:val="24"/>
          <w:lang w:eastAsia="ru-RU"/>
        </w:rPr>
      </w:pPr>
      <w:r w:rsidRPr="002621EC">
        <w:rPr>
          <w:rFonts w:ascii="Times New Roman" w:eastAsia="Times New Roman" w:hAnsi="Times New Roman"/>
          <w:sz w:val="24"/>
          <w:szCs w:val="24"/>
          <w:lang w:eastAsia="ru-RU"/>
        </w:rPr>
        <w:t>Охранная зона пункта государственной геодезической сети (охранная зона пункта ГГС) является одной из видов зон с особыми условиями использования территорий. Порядок установления таких охранных зон определен постановлением Правительства Российской Федерации от 12.10.2016 № 1037. В соответствии с указанным постановлением, органом, принимающим решение, об установлении охранной зоны, утверждающее местоположение ее границ является территориальный орган Федеральной службы государственной регистрации, кадастра и картографии (по месту нахождения пункта ГГС).</w:t>
      </w:r>
    </w:p>
    <w:p w14:paraId="7F59429F" w14:textId="469D5412" w:rsidR="00837693" w:rsidRDefault="002621EC" w:rsidP="002621EC">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2621EC">
        <w:rPr>
          <w:rFonts w:ascii="Times New Roman" w:eastAsia="Times New Roman" w:hAnsi="Times New Roman"/>
          <w:sz w:val="24"/>
          <w:szCs w:val="24"/>
          <w:lang w:eastAsia="ru-RU"/>
        </w:rPr>
        <w:t>Указанным постановлением Правительства РФ устанавливаются границы охранной зоны пункта ГГС на местности, а именно квадрат со сторонами 4 метра, которые ориентированы по сторонам света и центральной точкой которого является центр пункта</w:t>
      </w:r>
      <w:r>
        <w:rPr>
          <w:rFonts w:ascii="Times New Roman" w:eastAsia="Times New Roman" w:hAnsi="Times New Roman"/>
          <w:sz w:val="24"/>
          <w:szCs w:val="24"/>
          <w:lang w:eastAsia="ru-RU"/>
        </w:rPr>
        <w:t>.</w:t>
      </w:r>
    </w:p>
    <w:p w14:paraId="67807B02" w14:textId="77777777" w:rsidR="00E855B1" w:rsidRDefault="00E855B1" w:rsidP="00E855B1">
      <w:pPr>
        <w:keepNext/>
        <w:keepLines/>
        <w:overflowPunct w:val="0"/>
        <w:autoSpaceDE w:val="0"/>
        <w:autoSpaceDN w:val="0"/>
        <w:adjustRightInd w:val="0"/>
        <w:spacing w:before="120" w:after="120" w:line="240" w:lineRule="auto"/>
        <w:ind w:firstLine="709"/>
        <w:jc w:val="both"/>
        <w:outlineLvl w:val="0"/>
        <w:rPr>
          <w:rFonts w:ascii="Times New Roman" w:eastAsia="Times New Roman" w:hAnsi="Times New Roman"/>
          <w:b/>
          <w:bCs/>
          <w:color w:val="000000"/>
          <w:sz w:val="24"/>
          <w:szCs w:val="28"/>
          <w:lang w:eastAsia="ru-RU"/>
        </w:rPr>
      </w:pPr>
      <w:r>
        <w:rPr>
          <w:rFonts w:ascii="Times New Roman" w:eastAsia="Times New Roman" w:hAnsi="Times New Roman"/>
          <w:b/>
          <w:bCs/>
          <w:color w:val="000000"/>
          <w:sz w:val="24"/>
          <w:szCs w:val="28"/>
          <w:lang w:eastAsia="ru-RU"/>
        </w:rPr>
        <w:t>5.5 Оценка возможного влияния планируемых для размещения объектов местного значения поселения</w:t>
      </w:r>
    </w:p>
    <w:p w14:paraId="66BA0BB0" w14:textId="211C96FC" w:rsidR="006C6BB7" w:rsidRDefault="006C6BB7" w:rsidP="006C6BB7">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2621EC">
        <w:rPr>
          <w:rFonts w:ascii="Times New Roman" w:eastAsia="Times New Roman" w:hAnsi="Times New Roman"/>
          <w:b/>
          <w:i/>
          <w:sz w:val="24"/>
          <w:szCs w:val="24"/>
          <w:lang w:eastAsia="ru-RU"/>
        </w:rPr>
        <w:t>5.5.1 Характеристики зон с особыми условиями использования территории, установленные в связи с размещением объектов капитального строительства</w:t>
      </w:r>
      <w:r w:rsidR="0026139B">
        <w:rPr>
          <w:rFonts w:ascii="Times New Roman" w:eastAsia="Times New Roman" w:hAnsi="Times New Roman"/>
          <w:b/>
          <w:i/>
          <w:sz w:val="24"/>
          <w:szCs w:val="24"/>
          <w:lang w:eastAsia="ru-RU"/>
        </w:rPr>
        <w:t xml:space="preserve"> местного значения</w:t>
      </w:r>
    </w:p>
    <w:p w14:paraId="0A5F4A03" w14:textId="77777777" w:rsidR="006C6BB7" w:rsidRPr="0075433A" w:rsidRDefault="006C6BB7" w:rsidP="006C6BB7">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Pr>
          <w:rFonts w:ascii="Times New Roman" w:eastAsia="Times New Roman" w:hAnsi="Times New Roman"/>
          <w:b/>
          <w:bCs/>
          <w:i/>
          <w:sz w:val="24"/>
          <w:szCs w:val="24"/>
          <w:lang w:eastAsia="ru-RU"/>
        </w:rPr>
        <w:t xml:space="preserve">5.5.1.1 </w:t>
      </w:r>
      <w:r w:rsidRPr="00EA75BD">
        <w:rPr>
          <w:rFonts w:ascii="Times New Roman" w:eastAsia="Times New Roman" w:hAnsi="Times New Roman"/>
          <w:b/>
          <w:bCs/>
          <w:i/>
          <w:sz w:val="24"/>
          <w:szCs w:val="24"/>
          <w:lang w:val="x-none" w:eastAsia="ru-RU"/>
        </w:rPr>
        <w:t>Санитарно-защитные зоны</w:t>
      </w:r>
      <w:r>
        <w:rPr>
          <w:rFonts w:ascii="Times New Roman" w:eastAsia="Times New Roman" w:hAnsi="Times New Roman"/>
          <w:b/>
          <w:bCs/>
          <w:i/>
          <w:sz w:val="24"/>
          <w:szCs w:val="24"/>
          <w:lang w:eastAsia="ru-RU"/>
        </w:rPr>
        <w:t xml:space="preserve"> (ориентировочные)</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81"/>
        <w:gridCol w:w="3901"/>
        <w:gridCol w:w="2362"/>
      </w:tblGrid>
      <w:tr w:rsidR="006C6BB7" w:rsidRPr="006C6BB7" w14:paraId="5F8FD2E8" w14:textId="77777777" w:rsidTr="00466F92">
        <w:tc>
          <w:tcPr>
            <w:tcW w:w="3936" w:type="dxa"/>
            <w:shd w:val="clear" w:color="auto" w:fill="auto"/>
          </w:tcPr>
          <w:p w14:paraId="776ACFBD" w14:textId="6B4225A0" w:rsidR="006C6BB7" w:rsidRPr="006C6BB7" w:rsidRDefault="006C6BB7" w:rsidP="006C6BB7">
            <w:pPr>
              <w:spacing w:line="240" w:lineRule="auto"/>
              <w:jc w:val="center"/>
              <w:rPr>
                <w:noProof/>
                <w:lang w:eastAsia="ru-RU"/>
              </w:rPr>
            </w:pPr>
            <w:r w:rsidRPr="006C6BB7">
              <w:rPr>
                <w:noProof/>
                <w:lang w:eastAsia="ru-RU"/>
              </w:rPr>
              <w:drawing>
                <wp:inline distT="0" distB="0" distL="0" distR="0" wp14:anchorId="057D4954" wp14:editId="291A2675">
                  <wp:extent cx="2420620" cy="24206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20620" cy="2420620"/>
                          </a:xfrm>
                          <a:prstGeom prst="rect">
                            <a:avLst/>
                          </a:prstGeom>
                          <a:noFill/>
                        </pic:spPr>
                      </pic:pic>
                    </a:graphicData>
                  </a:graphic>
                </wp:inline>
              </w:drawing>
            </w:r>
          </w:p>
        </w:tc>
        <w:tc>
          <w:tcPr>
            <w:tcW w:w="3956" w:type="dxa"/>
            <w:shd w:val="clear" w:color="auto" w:fill="auto"/>
          </w:tcPr>
          <w:p w14:paraId="57B07C6C" w14:textId="77777777" w:rsidR="006C6BB7" w:rsidRPr="006C6BB7" w:rsidRDefault="006C6BB7" w:rsidP="006C6BB7">
            <w:pPr>
              <w:overflowPunct w:val="0"/>
              <w:autoSpaceDE w:val="0"/>
              <w:autoSpaceDN w:val="0"/>
              <w:adjustRightInd w:val="0"/>
              <w:spacing w:after="0" w:line="240" w:lineRule="auto"/>
              <w:jc w:val="both"/>
              <w:rPr>
                <w:rFonts w:ascii="Times New Roman" w:hAnsi="Times New Roman"/>
                <w:i/>
                <w:iCs/>
              </w:rPr>
            </w:pPr>
            <w:r w:rsidRPr="006C6BB7">
              <w:rPr>
                <w:rFonts w:ascii="Times New Roman" w:hAnsi="Times New Roman"/>
                <w:i/>
                <w:iCs/>
              </w:rPr>
              <w:t>Кладбище</w:t>
            </w:r>
          </w:p>
        </w:tc>
        <w:tc>
          <w:tcPr>
            <w:tcW w:w="2394" w:type="dxa"/>
            <w:shd w:val="clear" w:color="auto" w:fill="auto"/>
          </w:tcPr>
          <w:p w14:paraId="28A21154" w14:textId="77777777" w:rsidR="006C6BB7" w:rsidRPr="006C6BB7" w:rsidRDefault="006C6BB7" w:rsidP="006C6BB7">
            <w:pPr>
              <w:spacing w:line="240" w:lineRule="auto"/>
              <w:jc w:val="center"/>
              <w:rPr>
                <w:rFonts w:ascii="Times New Roman" w:hAnsi="Times New Roman"/>
                <w:color w:val="000000"/>
              </w:rPr>
            </w:pPr>
            <w:r w:rsidRPr="006C6BB7">
              <w:rPr>
                <w:rFonts w:ascii="Times New Roman" w:hAnsi="Times New Roman"/>
                <w:color w:val="000000"/>
              </w:rPr>
              <w:t>V класс опасности объекта</w:t>
            </w:r>
          </w:p>
          <w:p w14:paraId="6C7F920A" w14:textId="77777777" w:rsidR="006C6BB7" w:rsidRPr="006C6BB7" w:rsidRDefault="006C6BB7" w:rsidP="006C6BB7">
            <w:pPr>
              <w:spacing w:line="240" w:lineRule="auto"/>
              <w:jc w:val="center"/>
              <w:rPr>
                <w:rFonts w:ascii="Times New Roman" w:hAnsi="Times New Roman"/>
                <w:color w:val="000000"/>
              </w:rPr>
            </w:pPr>
            <w:r w:rsidRPr="006C6BB7">
              <w:rPr>
                <w:rFonts w:ascii="Times New Roman" w:hAnsi="Times New Roman"/>
                <w:color w:val="000000"/>
              </w:rPr>
              <w:t>(50 м)</w:t>
            </w:r>
          </w:p>
          <w:p w14:paraId="75127141" w14:textId="77777777" w:rsidR="006C6BB7" w:rsidRPr="006C6BB7" w:rsidRDefault="006C6BB7" w:rsidP="006C6BB7">
            <w:pPr>
              <w:spacing w:line="240" w:lineRule="auto"/>
              <w:jc w:val="center"/>
              <w:rPr>
                <w:rFonts w:ascii="Times New Roman" w:hAnsi="Times New Roman"/>
                <w:color w:val="000000"/>
              </w:rPr>
            </w:pPr>
            <w:r w:rsidRPr="006C6BB7">
              <w:rPr>
                <w:rFonts w:ascii="Times New Roman" w:hAnsi="Times New Roman"/>
                <w:color w:val="000000"/>
              </w:rPr>
              <w:t xml:space="preserve">Сельское кладбище </w:t>
            </w:r>
          </w:p>
        </w:tc>
      </w:tr>
    </w:tbl>
    <w:p w14:paraId="1CAF1E8B" w14:textId="77777777" w:rsidR="006C6BB7" w:rsidRDefault="006C6BB7" w:rsidP="002621EC">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7620F821" w14:textId="77777777" w:rsidR="00922B33" w:rsidRDefault="00922B33" w:rsidP="00BE0D54">
      <w:pPr>
        <w:spacing w:after="0" w:line="240" w:lineRule="auto"/>
        <w:ind w:left="6379"/>
        <w:rPr>
          <w:rFonts w:ascii="Times New Roman" w:eastAsia="Times New Roman" w:hAnsi="Times New Roman"/>
          <w:sz w:val="24"/>
          <w:szCs w:val="24"/>
          <w:lang w:eastAsia="ru-RU"/>
        </w:rPr>
        <w:sectPr w:rsidR="00922B33" w:rsidSect="00C4222A">
          <w:headerReference w:type="default" r:id="rId40"/>
          <w:footerReference w:type="default" r:id="rId41"/>
          <w:pgSz w:w="11907" w:h="16839" w:code="9"/>
          <w:pgMar w:top="567" w:right="709" w:bottom="567" w:left="1276" w:header="283" w:footer="567" w:gutter="0"/>
          <w:cols w:space="113"/>
          <w:docGrid w:linePitch="360"/>
        </w:sectPr>
      </w:pPr>
    </w:p>
    <w:p w14:paraId="69DC0A90" w14:textId="277030A1" w:rsidR="00922B33" w:rsidRDefault="00922B33" w:rsidP="00C4222A">
      <w:pPr>
        <w:keepNext/>
        <w:spacing w:after="240" w:line="240" w:lineRule="auto"/>
        <w:ind w:firstLine="709"/>
        <w:jc w:val="both"/>
        <w:outlineLvl w:val="0"/>
        <w:rPr>
          <w:rFonts w:ascii="Times New Roman" w:eastAsia="Times New Roman" w:hAnsi="Times New Roman"/>
          <w:b/>
          <w:sz w:val="28"/>
          <w:szCs w:val="28"/>
          <w:lang w:val="x-none" w:eastAsia="x-none"/>
        </w:rPr>
      </w:pPr>
      <w:r w:rsidRPr="001039E4">
        <w:rPr>
          <w:rFonts w:ascii="Times New Roman" w:eastAsia="Times New Roman" w:hAnsi="Times New Roman"/>
          <w:b/>
          <w:sz w:val="28"/>
          <w:szCs w:val="28"/>
          <w:lang w:val="x-none" w:eastAsia="x-none"/>
        </w:rPr>
        <w:t xml:space="preserve">РАЗДЕЛ </w:t>
      </w:r>
      <w:r w:rsidR="001039E4" w:rsidRPr="001039E4">
        <w:rPr>
          <w:rFonts w:ascii="Times New Roman" w:eastAsia="Times New Roman" w:hAnsi="Times New Roman"/>
          <w:b/>
          <w:sz w:val="28"/>
          <w:szCs w:val="28"/>
          <w:lang w:val="x-none" w:eastAsia="x-none"/>
        </w:rPr>
        <w:t>6</w:t>
      </w:r>
      <w:r w:rsidRPr="001039E4">
        <w:rPr>
          <w:rFonts w:ascii="Times New Roman" w:eastAsia="Times New Roman" w:hAnsi="Times New Roman"/>
          <w:b/>
          <w:sz w:val="28"/>
          <w:szCs w:val="28"/>
          <w:lang w:val="x-none" w:eastAsia="x-none"/>
        </w:rPr>
        <w:t xml:space="preserve"> ОСНОВНЫЕ ТЕХНИКО-ЭКОНОМИЧЕСКИЕ ПОКАЗАТЕЛИ</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2"/>
        <w:gridCol w:w="1984"/>
        <w:gridCol w:w="1701"/>
        <w:gridCol w:w="1418"/>
      </w:tblGrid>
      <w:tr w:rsidR="008E0008" w:rsidRPr="008E0008" w14:paraId="17D18A7B" w14:textId="77777777" w:rsidTr="00C4222A">
        <w:tc>
          <w:tcPr>
            <w:tcW w:w="4962" w:type="dxa"/>
            <w:vAlign w:val="center"/>
          </w:tcPr>
          <w:p w14:paraId="4BC0E8A5"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Показатели</w:t>
            </w:r>
          </w:p>
        </w:tc>
        <w:tc>
          <w:tcPr>
            <w:tcW w:w="1984" w:type="dxa"/>
            <w:vAlign w:val="center"/>
          </w:tcPr>
          <w:p w14:paraId="42A9DEED"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Единица измерения</w:t>
            </w:r>
          </w:p>
        </w:tc>
        <w:tc>
          <w:tcPr>
            <w:tcW w:w="1701" w:type="dxa"/>
          </w:tcPr>
          <w:p w14:paraId="09DA13E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Современное состояние 2021 г.</w:t>
            </w:r>
          </w:p>
        </w:tc>
        <w:tc>
          <w:tcPr>
            <w:tcW w:w="1418" w:type="dxa"/>
          </w:tcPr>
          <w:p w14:paraId="0E3A245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Расчетный срок</w:t>
            </w:r>
          </w:p>
          <w:p w14:paraId="678FEF05"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2041 г.</w:t>
            </w:r>
          </w:p>
        </w:tc>
      </w:tr>
      <w:tr w:rsidR="008E0008" w:rsidRPr="008E0008" w14:paraId="473AB11E" w14:textId="77777777" w:rsidTr="00C4222A">
        <w:tc>
          <w:tcPr>
            <w:tcW w:w="4962" w:type="dxa"/>
          </w:tcPr>
          <w:p w14:paraId="5CBA473B" w14:textId="77777777" w:rsidR="008E0008" w:rsidRPr="008E0008" w:rsidRDefault="008E0008" w:rsidP="008E0008">
            <w:pPr>
              <w:spacing w:after="0" w:line="240" w:lineRule="auto"/>
              <w:jc w:val="center"/>
              <w:rPr>
                <w:rFonts w:ascii="Times New Roman" w:eastAsia="Times New Roman" w:hAnsi="Times New Roman"/>
                <w:b/>
                <w:sz w:val="24"/>
                <w:szCs w:val="24"/>
                <w:lang w:eastAsia="ru-RU"/>
              </w:rPr>
            </w:pPr>
            <w:r w:rsidRPr="008E0008">
              <w:rPr>
                <w:rFonts w:ascii="Times New Roman" w:eastAsia="Times New Roman" w:hAnsi="Times New Roman"/>
                <w:b/>
                <w:sz w:val="24"/>
                <w:szCs w:val="24"/>
                <w:lang w:eastAsia="ru-RU"/>
              </w:rPr>
              <w:t>1 Территория</w:t>
            </w:r>
          </w:p>
        </w:tc>
        <w:tc>
          <w:tcPr>
            <w:tcW w:w="1984" w:type="dxa"/>
          </w:tcPr>
          <w:p w14:paraId="714B8543"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701" w:type="dxa"/>
          </w:tcPr>
          <w:p w14:paraId="79444B9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418" w:type="dxa"/>
          </w:tcPr>
          <w:p w14:paraId="4C1470DD"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r>
      <w:tr w:rsidR="008E0008" w:rsidRPr="008E0008" w14:paraId="76753849" w14:textId="77777777" w:rsidTr="00C4222A">
        <w:tc>
          <w:tcPr>
            <w:tcW w:w="4962" w:type="dxa"/>
            <w:vAlign w:val="center"/>
          </w:tcPr>
          <w:p w14:paraId="31A995C7"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1.1 Общая площадь земель в границах сельского поселения</w:t>
            </w:r>
          </w:p>
        </w:tc>
        <w:tc>
          <w:tcPr>
            <w:tcW w:w="1984" w:type="dxa"/>
            <w:vAlign w:val="center"/>
          </w:tcPr>
          <w:p w14:paraId="51E3D0E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2BD11C8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м</w:t>
            </w:r>
            <w:r w:rsidRPr="008E0008">
              <w:rPr>
                <w:rFonts w:ascii="Times New Roman" w:eastAsia="Times New Roman" w:hAnsi="Times New Roman"/>
                <w:sz w:val="24"/>
                <w:szCs w:val="24"/>
                <w:vertAlign w:val="superscript"/>
                <w:lang w:eastAsia="ru-RU"/>
              </w:rPr>
              <w:t>2</w:t>
            </w:r>
            <w:r w:rsidRPr="008E0008">
              <w:rPr>
                <w:rFonts w:ascii="Times New Roman" w:eastAsia="Times New Roman" w:hAnsi="Times New Roman"/>
                <w:sz w:val="24"/>
                <w:szCs w:val="24"/>
                <w:lang w:eastAsia="ru-RU"/>
              </w:rPr>
              <w:t>/чел</w:t>
            </w:r>
          </w:p>
        </w:tc>
        <w:tc>
          <w:tcPr>
            <w:tcW w:w="1701" w:type="dxa"/>
          </w:tcPr>
          <w:p w14:paraId="1041651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22 254,9</w:t>
            </w:r>
          </w:p>
          <w:p w14:paraId="37D07767"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294 766,9</w:t>
            </w:r>
          </w:p>
        </w:tc>
        <w:tc>
          <w:tcPr>
            <w:tcW w:w="1418" w:type="dxa"/>
          </w:tcPr>
          <w:p w14:paraId="538185E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22 254,9</w:t>
            </w:r>
          </w:p>
          <w:p w14:paraId="2AFAE6CE"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370 915,0</w:t>
            </w:r>
          </w:p>
        </w:tc>
      </w:tr>
      <w:tr w:rsidR="008E0008" w:rsidRPr="008E0008" w14:paraId="1710565B" w14:textId="77777777" w:rsidTr="00C4222A">
        <w:tc>
          <w:tcPr>
            <w:tcW w:w="4962" w:type="dxa"/>
            <w:vAlign w:val="center"/>
          </w:tcPr>
          <w:p w14:paraId="09FD455B"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в т. ч. территории жилых зон</w:t>
            </w:r>
          </w:p>
        </w:tc>
        <w:tc>
          <w:tcPr>
            <w:tcW w:w="1984" w:type="dxa"/>
            <w:vAlign w:val="center"/>
          </w:tcPr>
          <w:p w14:paraId="545A58D9"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290F5DCA"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4D8DE9D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245,2</w:t>
            </w:r>
          </w:p>
          <w:p w14:paraId="5851E18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1,1</w:t>
            </w:r>
          </w:p>
        </w:tc>
        <w:tc>
          <w:tcPr>
            <w:tcW w:w="1418" w:type="dxa"/>
            <w:vAlign w:val="center"/>
          </w:tcPr>
          <w:p w14:paraId="58461039"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223,8</w:t>
            </w:r>
          </w:p>
          <w:p w14:paraId="12E9312D"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1,0</w:t>
            </w:r>
          </w:p>
        </w:tc>
      </w:tr>
      <w:tr w:rsidR="008E0008" w:rsidRPr="008E0008" w14:paraId="6A912BA4" w14:textId="77777777" w:rsidTr="00C4222A">
        <w:tc>
          <w:tcPr>
            <w:tcW w:w="4962" w:type="dxa"/>
            <w:vAlign w:val="center"/>
          </w:tcPr>
          <w:p w14:paraId="68CD8DB7"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из них малоэтажная застройка</w:t>
            </w:r>
          </w:p>
        </w:tc>
        <w:tc>
          <w:tcPr>
            <w:tcW w:w="1984" w:type="dxa"/>
            <w:vAlign w:val="center"/>
          </w:tcPr>
          <w:p w14:paraId="30C2893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3216AD6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2B06A7D3"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233,6</w:t>
            </w:r>
          </w:p>
          <w:p w14:paraId="396122F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1,0</w:t>
            </w:r>
          </w:p>
        </w:tc>
        <w:tc>
          <w:tcPr>
            <w:tcW w:w="1418" w:type="dxa"/>
            <w:vAlign w:val="center"/>
          </w:tcPr>
          <w:p w14:paraId="5E874B59"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212,2</w:t>
            </w:r>
          </w:p>
          <w:p w14:paraId="07628B93"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0,9</w:t>
            </w:r>
          </w:p>
        </w:tc>
      </w:tr>
      <w:tr w:rsidR="008E0008" w:rsidRPr="008E0008" w14:paraId="637AF306" w14:textId="77777777" w:rsidTr="00C4222A">
        <w:tc>
          <w:tcPr>
            <w:tcW w:w="4962" w:type="dxa"/>
            <w:vAlign w:val="center"/>
          </w:tcPr>
          <w:p w14:paraId="5E4416FB"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в т.ч. малоэтажные жилые дома</w:t>
            </w:r>
          </w:p>
          <w:p w14:paraId="7532844E"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с приусадебными участками</w:t>
            </w:r>
          </w:p>
        </w:tc>
        <w:tc>
          <w:tcPr>
            <w:tcW w:w="1984" w:type="dxa"/>
            <w:vAlign w:val="center"/>
          </w:tcPr>
          <w:p w14:paraId="2E0A9E7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686E3E6E"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685DDDD2"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215,3</w:t>
            </w:r>
          </w:p>
          <w:p w14:paraId="7413B5A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0,9</w:t>
            </w:r>
          </w:p>
        </w:tc>
        <w:tc>
          <w:tcPr>
            <w:tcW w:w="1418" w:type="dxa"/>
            <w:vAlign w:val="center"/>
          </w:tcPr>
          <w:p w14:paraId="332CA4E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193,9</w:t>
            </w:r>
          </w:p>
          <w:p w14:paraId="52BE241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0,8</w:t>
            </w:r>
          </w:p>
        </w:tc>
      </w:tr>
      <w:tr w:rsidR="008E0008" w:rsidRPr="008E0008" w14:paraId="562C1C5D" w14:textId="77777777" w:rsidTr="00C4222A">
        <w:tc>
          <w:tcPr>
            <w:tcW w:w="4962" w:type="dxa"/>
            <w:vAlign w:val="center"/>
          </w:tcPr>
          <w:p w14:paraId="7ECA0C43"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прочие малоэтажные жилые</w:t>
            </w:r>
          </w:p>
          <w:p w14:paraId="28455370"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дома</w:t>
            </w:r>
          </w:p>
        </w:tc>
        <w:tc>
          <w:tcPr>
            <w:tcW w:w="1984" w:type="dxa"/>
            <w:vAlign w:val="center"/>
          </w:tcPr>
          <w:p w14:paraId="069EB52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119834E5"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1731F09D"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18,3</w:t>
            </w:r>
          </w:p>
          <w:p w14:paraId="71E86C15"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0,1</w:t>
            </w:r>
          </w:p>
        </w:tc>
        <w:tc>
          <w:tcPr>
            <w:tcW w:w="1418" w:type="dxa"/>
            <w:vAlign w:val="center"/>
          </w:tcPr>
          <w:p w14:paraId="7C87528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18,3</w:t>
            </w:r>
          </w:p>
          <w:p w14:paraId="6E76948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0,1</w:t>
            </w:r>
          </w:p>
        </w:tc>
      </w:tr>
      <w:tr w:rsidR="008E0008" w:rsidRPr="008E0008" w14:paraId="2D423270" w14:textId="77777777" w:rsidTr="00C4222A">
        <w:tc>
          <w:tcPr>
            <w:tcW w:w="4962" w:type="dxa"/>
            <w:vAlign w:val="center"/>
          </w:tcPr>
          <w:p w14:paraId="7548ED3B"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учреждения образования</w:t>
            </w:r>
          </w:p>
        </w:tc>
        <w:tc>
          <w:tcPr>
            <w:tcW w:w="1984" w:type="dxa"/>
            <w:vAlign w:val="center"/>
          </w:tcPr>
          <w:p w14:paraId="09C1DB49"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6D0633E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tcPr>
          <w:p w14:paraId="2201B0C2"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11,6</w:t>
            </w:r>
          </w:p>
          <w:p w14:paraId="35E6D0ED"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0,1</w:t>
            </w:r>
          </w:p>
        </w:tc>
        <w:tc>
          <w:tcPr>
            <w:tcW w:w="1418" w:type="dxa"/>
          </w:tcPr>
          <w:p w14:paraId="72E9F4C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11,6</w:t>
            </w:r>
          </w:p>
          <w:p w14:paraId="145F761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0,1</w:t>
            </w:r>
          </w:p>
        </w:tc>
      </w:tr>
      <w:tr w:rsidR="008E0008" w:rsidRPr="008E0008" w14:paraId="6CDA8BD5" w14:textId="77777777" w:rsidTr="00C4222A">
        <w:tc>
          <w:tcPr>
            <w:tcW w:w="4962" w:type="dxa"/>
            <w:vAlign w:val="center"/>
          </w:tcPr>
          <w:p w14:paraId="5F95C39C" w14:textId="77777777" w:rsidR="008E0008" w:rsidRPr="008E0008" w:rsidRDefault="008E0008" w:rsidP="008E0008">
            <w:pPr>
              <w:spacing w:after="0" w:line="240" w:lineRule="auto"/>
              <w:ind w:firstLine="720"/>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многофункциональных общественно-деловых зон</w:t>
            </w:r>
          </w:p>
        </w:tc>
        <w:tc>
          <w:tcPr>
            <w:tcW w:w="1984" w:type="dxa"/>
            <w:vAlign w:val="center"/>
          </w:tcPr>
          <w:p w14:paraId="0F7E181C"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736F94E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tcPr>
          <w:p w14:paraId="1AAF6A1C"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0,4</w:t>
            </w:r>
          </w:p>
          <w:p w14:paraId="56867D13"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0,0</w:t>
            </w:r>
          </w:p>
        </w:tc>
        <w:tc>
          <w:tcPr>
            <w:tcW w:w="1418" w:type="dxa"/>
          </w:tcPr>
          <w:p w14:paraId="007937FE"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0,4</w:t>
            </w:r>
          </w:p>
          <w:p w14:paraId="4565C8F0"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0,0</w:t>
            </w:r>
          </w:p>
        </w:tc>
      </w:tr>
      <w:tr w:rsidR="008E0008" w:rsidRPr="008E0008" w14:paraId="5B9AF2A0" w14:textId="77777777" w:rsidTr="00C4222A">
        <w:tc>
          <w:tcPr>
            <w:tcW w:w="4962" w:type="dxa"/>
            <w:vAlign w:val="center"/>
          </w:tcPr>
          <w:p w14:paraId="17335E39"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зон специализированной общественной застройки</w:t>
            </w:r>
          </w:p>
        </w:tc>
        <w:tc>
          <w:tcPr>
            <w:tcW w:w="1984" w:type="dxa"/>
            <w:vAlign w:val="center"/>
          </w:tcPr>
          <w:p w14:paraId="28B25D4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5DB1BCA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069EDAD7"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1,1</w:t>
            </w:r>
          </w:p>
          <w:p w14:paraId="173E15DE"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0,0</w:t>
            </w:r>
          </w:p>
        </w:tc>
        <w:tc>
          <w:tcPr>
            <w:tcW w:w="1418" w:type="dxa"/>
            <w:vAlign w:val="center"/>
          </w:tcPr>
          <w:p w14:paraId="43D99C1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3,2</w:t>
            </w:r>
          </w:p>
          <w:p w14:paraId="0E472D2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0,0</w:t>
            </w:r>
          </w:p>
        </w:tc>
      </w:tr>
      <w:tr w:rsidR="008E0008" w:rsidRPr="008E0008" w14:paraId="2B8EB169" w14:textId="77777777" w:rsidTr="00C4222A">
        <w:tc>
          <w:tcPr>
            <w:tcW w:w="4962" w:type="dxa"/>
            <w:vAlign w:val="center"/>
          </w:tcPr>
          <w:p w14:paraId="625AC156"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производственных зон</w:t>
            </w:r>
          </w:p>
        </w:tc>
        <w:tc>
          <w:tcPr>
            <w:tcW w:w="1984" w:type="dxa"/>
            <w:vAlign w:val="center"/>
          </w:tcPr>
          <w:p w14:paraId="4EB7D895"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7DFCABE2"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615B028C"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66,4</w:t>
            </w:r>
          </w:p>
          <w:p w14:paraId="7B7DA207"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0,3</w:t>
            </w:r>
          </w:p>
        </w:tc>
        <w:tc>
          <w:tcPr>
            <w:tcW w:w="1418" w:type="dxa"/>
            <w:vAlign w:val="center"/>
          </w:tcPr>
          <w:p w14:paraId="1DBDD95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66,4</w:t>
            </w:r>
          </w:p>
          <w:p w14:paraId="1747763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0,3</w:t>
            </w:r>
          </w:p>
        </w:tc>
      </w:tr>
      <w:tr w:rsidR="008E0008" w:rsidRPr="008E0008" w14:paraId="2182CE2B" w14:textId="77777777" w:rsidTr="00C4222A">
        <w:tc>
          <w:tcPr>
            <w:tcW w:w="4962" w:type="dxa"/>
            <w:vAlign w:val="center"/>
          </w:tcPr>
          <w:p w14:paraId="1C38E10A"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зон инженерной и транспортной</w:t>
            </w:r>
          </w:p>
          <w:p w14:paraId="4D1DF295"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инфраструктуры</w:t>
            </w:r>
          </w:p>
        </w:tc>
        <w:tc>
          <w:tcPr>
            <w:tcW w:w="1984" w:type="dxa"/>
            <w:vAlign w:val="center"/>
          </w:tcPr>
          <w:p w14:paraId="10F00F9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64926540"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5F4322D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80,6</w:t>
            </w:r>
          </w:p>
          <w:p w14:paraId="2D9C5CBC"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0,4</w:t>
            </w:r>
          </w:p>
        </w:tc>
        <w:tc>
          <w:tcPr>
            <w:tcW w:w="1418" w:type="dxa"/>
            <w:vAlign w:val="center"/>
          </w:tcPr>
          <w:p w14:paraId="629E6ED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80,6</w:t>
            </w:r>
          </w:p>
          <w:p w14:paraId="730F0013"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0,4</w:t>
            </w:r>
          </w:p>
        </w:tc>
      </w:tr>
      <w:tr w:rsidR="008E0008" w:rsidRPr="008E0008" w14:paraId="14945541" w14:textId="77777777" w:rsidTr="00C4222A">
        <w:tc>
          <w:tcPr>
            <w:tcW w:w="4962" w:type="dxa"/>
            <w:vAlign w:val="center"/>
          </w:tcPr>
          <w:p w14:paraId="322C0570" w14:textId="77777777" w:rsidR="008E0008" w:rsidRPr="008E0008" w:rsidRDefault="008E0008" w:rsidP="008E0008">
            <w:pPr>
              <w:spacing w:after="0" w:line="240" w:lineRule="auto"/>
              <w:ind w:left="720"/>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рекреационных зон</w:t>
            </w:r>
          </w:p>
        </w:tc>
        <w:tc>
          <w:tcPr>
            <w:tcW w:w="1984" w:type="dxa"/>
            <w:vAlign w:val="center"/>
          </w:tcPr>
          <w:p w14:paraId="5DD96DE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795A3D69"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15F2E713"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17 074,6</w:t>
            </w:r>
          </w:p>
          <w:p w14:paraId="2297762E"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76,7</w:t>
            </w:r>
          </w:p>
        </w:tc>
        <w:tc>
          <w:tcPr>
            <w:tcW w:w="1418" w:type="dxa"/>
            <w:vAlign w:val="center"/>
          </w:tcPr>
          <w:p w14:paraId="279D97F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17 091,9</w:t>
            </w:r>
          </w:p>
          <w:p w14:paraId="63DC46C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76,8</w:t>
            </w:r>
          </w:p>
        </w:tc>
      </w:tr>
      <w:tr w:rsidR="008E0008" w:rsidRPr="008E0008" w14:paraId="0DA48C30" w14:textId="77777777" w:rsidTr="00C4222A">
        <w:tc>
          <w:tcPr>
            <w:tcW w:w="4962" w:type="dxa"/>
            <w:vAlign w:val="center"/>
          </w:tcPr>
          <w:p w14:paraId="199755FD"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зон сельскохозяйственного использования</w:t>
            </w:r>
          </w:p>
        </w:tc>
        <w:tc>
          <w:tcPr>
            <w:tcW w:w="1984" w:type="dxa"/>
            <w:vAlign w:val="center"/>
          </w:tcPr>
          <w:p w14:paraId="5DCA874D"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3DB57E3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76B91897" w14:textId="77777777" w:rsidR="008E0008" w:rsidRPr="008E0008" w:rsidRDefault="008E0008" w:rsidP="008E0008">
            <w:pPr>
              <w:spacing w:after="0" w:line="240" w:lineRule="auto"/>
              <w:jc w:val="center"/>
              <w:rPr>
                <w:rFonts w:ascii="Times New Roman" w:eastAsia="Times New Roman" w:hAnsi="Times New Roman"/>
                <w:bCs/>
                <w:sz w:val="24"/>
                <w:szCs w:val="24"/>
                <w:lang w:eastAsia="ru-RU"/>
              </w:rPr>
            </w:pPr>
            <w:r w:rsidRPr="008E0008">
              <w:rPr>
                <w:rFonts w:ascii="Times New Roman" w:eastAsia="Times New Roman" w:hAnsi="Times New Roman"/>
                <w:bCs/>
                <w:sz w:val="24"/>
                <w:szCs w:val="24"/>
                <w:lang w:eastAsia="ru-RU"/>
              </w:rPr>
              <w:t>4 780,0</w:t>
            </w:r>
          </w:p>
          <w:p w14:paraId="35F153AA" w14:textId="77777777" w:rsidR="008E0008" w:rsidRPr="008E0008" w:rsidRDefault="008E0008" w:rsidP="008E0008">
            <w:pPr>
              <w:spacing w:after="0" w:line="240" w:lineRule="auto"/>
              <w:jc w:val="center"/>
              <w:rPr>
                <w:rFonts w:ascii="Times New Roman" w:eastAsia="Times New Roman" w:hAnsi="Times New Roman"/>
                <w:bCs/>
                <w:sz w:val="24"/>
                <w:szCs w:val="24"/>
                <w:lang w:eastAsia="ru-RU"/>
              </w:rPr>
            </w:pPr>
            <w:r w:rsidRPr="008E0008">
              <w:rPr>
                <w:rFonts w:ascii="Times New Roman" w:eastAsia="Times New Roman" w:hAnsi="Times New Roman"/>
                <w:bCs/>
                <w:sz w:val="24"/>
                <w:szCs w:val="24"/>
                <w:lang w:eastAsia="ru-RU"/>
              </w:rPr>
              <w:t>21,5</w:t>
            </w:r>
          </w:p>
        </w:tc>
        <w:tc>
          <w:tcPr>
            <w:tcW w:w="1418" w:type="dxa"/>
            <w:vAlign w:val="center"/>
          </w:tcPr>
          <w:p w14:paraId="06236F83" w14:textId="77777777" w:rsidR="008E0008" w:rsidRPr="008E0008" w:rsidRDefault="008E0008" w:rsidP="008E0008">
            <w:pPr>
              <w:spacing w:after="0" w:line="240" w:lineRule="auto"/>
              <w:jc w:val="center"/>
              <w:rPr>
                <w:rFonts w:ascii="Times New Roman" w:eastAsia="Times New Roman" w:hAnsi="Times New Roman"/>
                <w:bCs/>
                <w:sz w:val="24"/>
                <w:szCs w:val="24"/>
                <w:lang w:eastAsia="ru-RU"/>
              </w:rPr>
            </w:pPr>
            <w:r w:rsidRPr="008E0008">
              <w:rPr>
                <w:rFonts w:ascii="Times New Roman" w:eastAsia="Times New Roman" w:hAnsi="Times New Roman"/>
                <w:bCs/>
                <w:sz w:val="24"/>
                <w:szCs w:val="24"/>
                <w:lang w:eastAsia="ru-RU"/>
              </w:rPr>
              <w:t>4 780,0</w:t>
            </w:r>
          </w:p>
          <w:p w14:paraId="1879A466" w14:textId="77777777" w:rsidR="008E0008" w:rsidRPr="008E0008" w:rsidRDefault="008E0008" w:rsidP="008E0008">
            <w:pPr>
              <w:spacing w:after="0" w:line="240" w:lineRule="auto"/>
              <w:jc w:val="center"/>
              <w:rPr>
                <w:rFonts w:ascii="Times New Roman" w:eastAsia="Times New Roman" w:hAnsi="Times New Roman"/>
                <w:bCs/>
                <w:sz w:val="24"/>
                <w:szCs w:val="24"/>
                <w:lang w:eastAsia="ru-RU"/>
              </w:rPr>
            </w:pPr>
            <w:r w:rsidRPr="008E0008">
              <w:rPr>
                <w:rFonts w:ascii="Times New Roman" w:eastAsia="Times New Roman" w:hAnsi="Times New Roman"/>
                <w:bCs/>
                <w:sz w:val="24"/>
                <w:szCs w:val="24"/>
                <w:lang w:eastAsia="ru-RU"/>
              </w:rPr>
              <w:t>21,5</w:t>
            </w:r>
          </w:p>
        </w:tc>
      </w:tr>
      <w:tr w:rsidR="008E0008" w:rsidRPr="008E0008" w14:paraId="5DB73CFE" w14:textId="77777777" w:rsidTr="00C4222A">
        <w:tc>
          <w:tcPr>
            <w:tcW w:w="4962" w:type="dxa"/>
            <w:vAlign w:val="center"/>
          </w:tcPr>
          <w:p w14:paraId="7CA2CA93"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зон специального назначения</w:t>
            </w:r>
          </w:p>
        </w:tc>
        <w:tc>
          <w:tcPr>
            <w:tcW w:w="1984" w:type="dxa"/>
            <w:vAlign w:val="center"/>
          </w:tcPr>
          <w:p w14:paraId="0C427200"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6C1C2292"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0E671A34" w14:textId="77777777" w:rsidR="008E0008" w:rsidRPr="008E0008" w:rsidRDefault="008E0008" w:rsidP="008E0008">
            <w:pPr>
              <w:spacing w:after="0" w:line="240" w:lineRule="auto"/>
              <w:jc w:val="center"/>
              <w:rPr>
                <w:rFonts w:ascii="Times New Roman" w:eastAsia="Times New Roman" w:hAnsi="Times New Roman"/>
                <w:bCs/>
                <w:sz w:val="24"/>
                <w:szCs w:val="24"/>
                <w:lang w:eastAsia="ru-RU"/>
              </w:rPr>
            </w:pPr>
            <w:r w:rsidRPr="008E0008">
              <w:rPr>
                <w:rFonts w:ascii="Times New Roman" w:eastAsia="Times New Roman" w:hAnsi="Times New Roman"/>
                <w:bCs/>
                <w:sz w:val="24"/>
                <w:szCs w:val="24"/>
                <w:lang w:eastAsia="ru-RU"/>
              </w:rPr>
              <w:t>6,6</w:t>
            </w:r>
          </w:p>
          <w:p w14:paraId="2464E461" w14:textId="77777777" w:rsidR="008E0008" w:rsidRPr="008E0008" w:rsidRDefault="008E0008" w:rsidP="008E0008">
            <w:pPr>
              <w:spacing w:after="0" w:line="240" w:lineRule="auto"/>
              <w:jc w:val="center"/>
              <w:rPr>
                <w:rFonts w:ascii="Times New Roman" w:eastAsia="Times New Roman" w:hAnsi="Times New Roman"/>
                <w:bCs/>
                <w:sz w:val="24"/>
                <w:szCs w:val="24"/>
                <w:lang w:eastAsia="ru-RU"/>
              </w:rPr>
            </w:pPr>
            <w:r w:rsidRPr="008E0008">
              <w:rPr>
                <w:rFonts w:ascii="Times New Roman" w:eastAsia="Times New Roman" w:hAnsi="Times New Roman"/>
                <w:bCs/>
                <w:sz w:val="24"/>
                <w:szCs w:val="24"/>
                <w:lang w:eastAsia="ru-RU"/>
              </w:rPr>
              <w:t>0,0</w:t>
            </w:r>
          </w:p>
        </w:tc>
        <w:tc>
          <w:tcPr>
            <w:tcW w:w="1418" w:type="dxa"/>
            <w:vAlign w:val="center"/>
          </w:tcPr>
          <w:p w14:paraId="4D9A2C83" w14:textId="77777777" w:rsidR="008E0008" w:rsidRPr="008E0008" w:rsidRDefault="008E0008" w:rsidP="008E0008">
            <w:pPr>
              <w:spacing w:after="0" w:line="240" w:lineRule="auto"/>
              <w:jc w:val="center"/>
              <w:rPr>
                <w:rFonts w:ascii="Times New Roman" w:eastAsia="Times New Roman" w:hAnsi="Times New Roman"/>
                <w:bCs/>
                <w:sz w:val="24"/>
                <w:szCs w:val="24"/>
                <w:lang w:eastAsia="ru-RU"/>
              </w:rPr>
            </w:pPr>
            <w:r w:rsidRPr="008E0008">
              <w:rPr>
                <w:rFonts w:ascii="Times New Roman" w:eastAsia="Times New Roman" w:hAnsi="Times New Roman"/>
                <w:bCs/>
                <w:sz w:val="24"/>
                <w:szCs w:val="24"/>
                <w:lang w:eastAsia="ru-RU"/>
              </w:rPr>
              <w:t>6,6</w:t>
            </w:r>
          </w:p>
          <w:p w14:paraId="2EAA7E2C" w14:textId="77777777" w:rsidR="008E0008" w:rsidRPr="008E0008" w:rsidRDefault="008E0008" w:rsidP="008E0008">
            <w:pPr>
              <w:spacing w:after="0" w:line="240" w:lineRule="auto"/>
              <w:jc w:val="center"/>
              <w:rPr>
                <w:rFonts w:ascii="Times New Roman" w:eastAsia="Times New Roman" w:hAnsi="Times New Roman"/>
                <w:bCs/>
                <w:sz w:val="24"/>
                <w:szCs w:val="24"/>
                <w:lang w:eastAsia="ru-RU"/>
              </w:rPr>
            </w:pPr>
            <w:r w:rsidRPr="008E0008">
              <w:rPr>
                <w:rFonts w:ascii="Times New Roman" w:eastAsia="Times New Roman" w:hAnsi="Times New Roman"/>
                <w:bCs/>
                <w:sz w:val="24"/>
                <w:szCs w:val="24"/>
                <w:lang w:eastAsia="ru-RU"/>
              </w:rPr>
              <w:t>0,0</w:t>
            </w:r>
          </w:p>
        </w:tc>
      </w:tr>
      <w:tr w:rsidR="008E0008" w:rsidRPr="008E0008" w14:paraId="7BC3D82C" w14:textId="77777777" w:rsidTr="00C4222A">
        <w:tc>
          <w:tcPr>
            <w:tcW w:w="4962" w:type="dxa"/>
          </w:tcPr>
          <w:p w14:paraId="59ABC266"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1.2 Из общей площади земель озелененные территории общего пользования</w:t>
            </w:r>
          </w:p>
        </w:tc>
        <w:tc>
          <w:tcPr>
            <w:tcW w:w="1984" w:type="dxa"/>
            <w:vAlign w:val="center"/>
          </w:tcPr>
          <w:p w14:paraId="2D4DB300"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га</w:t>
            </w:r>
          </w:p>
          <w:p w14:paraId="18D8C8B7"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tcPr>
          <w:p w14:paraId="4F98D36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2,2</w:t>
            </w:r>
          </w:p>
          <w:p w14:paraId="34F39FE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0,0</w:t>
            </w:r>
          </w:p>
        </w:tc>
        <w:tc>
          <w:tcPr>
            <w:tcW w:w="1418" w:type="dxa"/>
          </w:tcPr>
          <w:p w14:paraId="0149B683"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2,2</w:t>
            </w:r>
          </w:p>
          <w:p w14:paraId="03EB7A6A"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0,0</w:t>
            </w:r>
          </w:p>
        </w:tc>
      </w:tr>
      <w:tr w:rsidR="008E0008" w:rsidRPr="008E0008" w14:paraId="2270E2FE" w14:textId="77777777" w:rsidTr="00C4222A">
        <w:tc>
          <w:tcPr>
            <w:tcW w:w="4962" w:type="dxa"/>
          </w:tcPr>
          <w:p w14:paraId="23490701" w14:textId="77777777" w:rsidR="008E0008" w:rsidRPr="008E0008" w:rsidRDefault="008E0008" w:rsidP="008E0008">
            <w:pPr>
              <w:spacing w:after="0" w:line="240" w:lineRule="auto"/>
              <w:jc w:val="center"/>
              <w:rPr>
                <w:rFonts w:ascii="Times New Roman" w:eastAsia="Times New Roman" w:hAnsi="Times New Roman"/>
                <w:b/>
                <w:sz w:val="24"/>
                <w:szCs w:val="24"/>
                <w:lang w:eastAsia="ru-RU"/>
              </w:rPr>
            </w:pPr>
            <w:r w:rsidRPr="008E0008">
              <w:rPr>
                <w:rFonts w:ascii="Times New Roman" w:eastAsia="Times New Roman" w:hAnsi="Times New Roman"/>
                <w:b/>
                <w:sz w:val="24"/>
                <w:szCs w:val="24"/>
                <w:lang w:eastAsia="ru-RU"/>
              </w:rPr>
              <w:t>2 Население</w:t>
            </w:r>
          </w:p>
        </w:tc>
        <w:tc>
          <w:tcPr>
            <w:tcW w:w="1984" w:type="dxa"/>
            <w:vAlign w:val="center"/>
          </w:tcPr>
          <w:p w14:paraId="439E850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701" w:type="dxa"/>
          </w:tcPr>
          <w:p w14:paraId="3363662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418" w:type="dxa"/>
          </w:tcPr>
          <w:p w14:paraId="075351AC"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r>
      <w:tr w:rsidR="008E0008" w:rsidRPr="008E0008" w14:paraId="1D8694DC" w14:textId="77777777" w:rsidTr="00C4222A">
        <w:tc>
          <w:tcPr>
            <w:tcW w:w="4962" w:type="dxa"/>
          </w:tcPr>
          <w:p w14:paraId="5FC0E3E4"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2.1 Численность населения всего</w:t>
            </w:r>
          </w:p>
        </w:tc>
        <w:tc>
          <w:tcPr>
            <w:tcW w:w="1984" w:type="dxa"/>
            <w:vAlign w:val="center"/>
          </w:tcPr>
          <w:p w14:paraId="05F395D2"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тыс. чел.</w:t>
            </w:r>
          </w:p>
        </w:tc>
        <w:tc>
          <w:tcPr>
            <w:tcW w:w="1701" w:type="dxa"/>
            <w:vAlign w:val="center"/>
          </w:tcPr>
          <w:p w14:paraId="6CC753A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0,76</w:t>
            </w:r>
          </w:p>
        </w:tc>
        <w:tc>
          <w:tcPr>
            <w:tcW w:w="1418" w:type="dxa"/>
            <w:vAlign w:val="center"/>
          </w:tcPr>
          <w:p w14:paraId="35E140FA"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0,6</w:t>
            </w:r>
          </w:p>
        </w:tc>
      </w:tr>
      <w:tr w:rsidR="008E0008" w:rsidRPr="008E0008" w14:paraId="23DA6146" w14:textId="77777777" w:rsidTr="00C4222A">
        <w:tc>
          <w:tcPr>
            <w:tcW w:w="4962" w:type="dxa"/>
          </w:tcPr>
          <w:p w14:paraId="4F096DD3"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2.2 Показатели естественного движения</w:t>
            </w:r>
          </w:p>
          <w:p w14:paraId="37C71071"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населения за год</w:t>
            </w:r>
          </w:p>
        </w:tc>
        <w:tc>
          <w:tcPr>
            <w:tcW w:w="1984" w:type="dxa"/>
          </w:tcPr>
          <w:p w14:paraId="6ACEA24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701" w:type="dxa"/>
          </w:tcPr>
          <w:p w14:paraId="1433845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418" w:type="dxa"/>
          </w:tcPr>
          <w:p w14:paraId="1768A04D"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r>
      <w:tr w:rsidR="008E0008" w:rsidRPr="008E0008" w14:paraId="0EAE40B4" w14:textId="77777777" w:rsidTr="00C4222A">
        <w:tc>
          <w:tcPr>
            <w:tcW w:w="4962" w:type="dxa"/>
          </w:tcPr>
          <w:p w14:paraId="0BD26FDB"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родилось</w:t>
            </w:r>
          </w:p>
        </w:tc>
        <w:tc>
          <w:tcPr>
            <w:tcW w:w="1984" w:type="dxa"/>
          </w:tcPr>
          <w:p w14:paraId="2319EB9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чел.</w:t>
            </w:r>
          </w:p>
        </w:tc>
        <w:tc>
          <w:tcPr>
            <w:tcW w:w="1701" w:type="dxa"/>
          </w:tcPr>
          <w:p w14:paraId="346FE130"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5</w:t>
            </w:r>
          </w:p>
        </w:tc>
        <w:tc>
          <w:tcPr>
            <w:tcW w:w="1418" w:type="dxa"/>
          </w:tcPr>
          <w:p w14:paraId="431EC667"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6</w:t>
            </w:r>
          </w:p>
        </w:tc>
      </w:tr>
      <w:tr w:rsidR="008E0008" w:rsidRPr="008E0008" w14:paraId="586A8364" w14:textId="77777777" w:rsidTr="00C4222A">
        <w:tc>
          <w:tcPr>
            <w:tcW w:w="4962" w:type="dxa"/>
          </w:tcPr>
          <w:p w14:paraId="4DF4E05A"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умерло</w:t>
            </w:r>
          </w:p>
        </w:tc>
        <w:tc>
          <w:tcPr>
            <w:tcW w:w="1984" w:type="dxa"/>
          </w:tcPr>
          <w:p w14:paraId="464FC7E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чел.</w:t>
            </w:r>
          </w:p>
        </w:tc>
        <w:tc>
          <w:tcPr>
            <w:tcW w:w="1701" w:type="dxa"/>
          </w:tcPr>
          <w:p w14:paraId="7DB5596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15</w:t>
            </w:r>
          </w:p>
        </w:tc>
        <w:tc>
          <w:tcPr>
            <w:tcW w:w="1418" w:type="dxa"/>
          </w:tcPr>
          <w:p w14:paraId="3134FA13"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10</w:t>
            </w:r>
          </w:p>
        </w:tc>
      </w:tr>
      <w:tr w:rsidR="008E0008" w:rsidRPr="008E0008" w14:paraId="5167AC96" w14:textId="77777777" w:rsidTr="00C4222A">
        <w:tc>
          <w:tcPr>
            <w:tcW w:w="4962" w:type="dxa"/>
          </w:tcPr>
          <w:p w14:paraId="093F8107"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2.3 Показатели миграции населения за год</w:t>
            </w:r>
          </w:p>
        </w:tc>
        <w:tc>
          <w:tcPr>
            <w:tcW w:w="1984" w:type="dxa"/>
          </w:tcPr>
          <w:p w14:paraId="64459A05"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701" w:type="dxa"/>
          </w:tcPr>
          <w:p w14:paraId="5D329FA9"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418" w:type="dxa"/>
          </w:tcPr>
          <w:p w14:paraId="7A23FB2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r>
      <w:tr w:rsidR="008E0008" w:rsidRPr="008E0008" w14:paraId="1D8AB487" w14:textId="77777777" w:rsidTr="00C4222A">
        <w:tc>
          <w:tcPr>
            <w:tcW w:w="4962" w:type="dxa"/>
          </w:tcPr>
          <w:p w14:paraId="1154DC06"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прибыло</w:t>
            </w:r>
          </w:p>
        </w:tc>
        <w:tc>
          <w:tcPr>
            <w:tcW w:w="1984" w:type="dxa"/>
          </w:tcPr>
          <w:p w14:paraId="7F898A5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чел.</w:t>
            </w:r>
          </w:p>
        </w:tc>
        <w:tc>
          <w:tcPr>
            <w:tcW w:w="1701" w:type="dxa"/>
          </w:tcPr>
          <w:p w14:paraId="5A8E678E"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11</w:t>
            </w:r>
          </w:p>
        </w:tc>
        <w:tc>
          <w:tcPr>
            <w:tcW w:w="1418" w:type="dxa"/>
          </w:tcPr>
          <w:p w14:paraId="242794F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10</w:t>
            </w:r>
          </w:p>
        </w:tc>
      </w:tr>
      <w:tr w:rsidR="008E0008" w:rsidRPr="008E0008" w14:paraId="5233B46E" w14:textId="77777777" w:rsidTr="00C4222A">
        <w:tc>
          <w:tcPr>
            <w:tcW w:w="4962" w:type="dxa"/>
          </w:tcPr>
          <w:p w14:paraId="6D3C6EFD"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выбыло</w:t>
            </w:r>
          </w:p>
        </w:tc>
        <w:tc>
          <w:tcPr>
            <w:tcW w:w="1984" w:type="dxa"/>
          </w:tcPr>
          <w:p w14:paraId="427AD8D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чел.</w:t>
            </w:r>
          </w:p>
        </w:tc>
        <w:tc>
          <w:tcPr>
            <w:tcW w:w="1701" w:type="dxa"/>
          </w:tcPr>
          <w:p w14:paraId="7DDDB6E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19</w:t>
            </w:r>
          </w:p>
        </w:tc>
        <w:tc>
          <w:tcPr>
            <w:tcW w:w="1418" w:type="dxa"/>
          </w:tcPr>
          <w:p w14:paraId="3DBE8CFE"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14</w:t>
            </w:r>
          </w:p>
        </w:tc>
      </w:tr>
      <w:tr w:rsidR="008E0008" w:rsidRPr="008E0008" w14:paraId="4337FC02" w14:textId="77777777" w:rsidTr="00C4222A">
        <w:tc>
          <w:tcPr>
            <w:tcW w:w="4962" w:type="dxa"/>
          </w:tcPr>
          <w:p w14:paraId="249DB6BB"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2.4 Возрастная структура населения</w:t>
            </w:r>
          </w:p>
        </w:tc>
        <w:tc>
          <w:tcPr>
            <w:tcW w:w="1984" w:type="dxa"/>
            <w:vAlign w:val="center"/>
          </w:tcPr>
          <w:p w14:paraId="5177E472"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701" w:type="dxa"/>
          </w:tcPr>
          <w:p w14:paraId="7F83D24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418" w:type="dxa"/>
          </w:tcPr>
          <w:p w14:paraId="7F282C49"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r>
      <w:tr w:rsidR="008E0008" w:rsidRPr="008E0008" w14:paraId="069B2FCC" w14:textId="77777777" w:rsidTr="00C4222A">
        <w:tc>
          <w:tcPr>
            <w:tcW w:w="4962" w:type="dxa"/>
            <w:vAlign w:val="center"/>
          </w:tcPr>
          <w:p w14:paraId="55CBAC92"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дети до 15 лет</w:t>
            </w:r>
          </w:p>
        </w:tc>
        <w:tc>
          <w:tcPr>
            <w:tcW w:w="1984" w:type="dxa"/>
            <w:vAlign w:val="center"/>
          </w:tcPr>
          <w:p w14:paraId="01A840B3"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тыс. чел.</w:t>
            </w:r>
          </w:p>
          <w:p w14:paraId="2EC6B67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tcPr>
          <w:p w14:paraId="1852F037"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0,19</w:t>
            </w:r>
          </w:p>
          <w:p w14:paraId="40D62C0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25,7</w:t>
            </w:r>
          </w:p>
        </w:tc>
        <w:tc>
          <w:tcPr>
            <w:tcW w:w="1418" w:type="dxa"/>
          </w:tcPr>
          <w:p w14:paraId="736514E0"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0,13</w:t>
            </w:r>
          </w:p>
          <w:p w14:paraId="07DEBA3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22,0</w:t>
            </w:r>
          </w:p>
        </w:tc>
      </w:tr>
      <w:tr w:rsidR="008E0008" w:rsidRPr="008E0008" w14:paraId="35729FE2" w14:textId="77777777" w:rsidTr="00C4222A">
        <w:tc>
          <w:tcPr>
            <w:tcW w:w="4962" w:type="dxa"/>
          </w:tcPr>
          <w:p w14:paraId="0A8547BB"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население в трудоспособном возрасте (мужчины 16-61, женщины 16-56 лет)</w:t>
            </w:r>
          </w:p>
        </w:tc>
        <w:tc>
          <w:tcPr>
            <w:tcW w:w="1984" w:type="dxa"/>
            <w:vAlign w:val="center"/>
          </w:tcPr>
          <w:p w14:paraId="361D8143"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тыс. чел.</w:t>
            </w:r>
          </w:p>
          <w:p w14:paraId="24F4C740"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5D8CA8E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0,42</w:t>
            </w:r>
          </w:p>
          <w:p w14:paraId="7838B122"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54,6</w:t>
            </w:r>
          </w:p>
        </w:tc>
        <w:tc>
          <w:tcPr>
            <w:tcW w:w="1418" w:type="dxa"/>
            <w:vAlign w:val="center"/>
          </w:tcPr>
          <w:p w14:paraId="31F051ED"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0,32</w:t>
            </w:r>
          </w:p>
          <w:p w14:paraId="6B83AC37"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55,0</w:t>
            </w:r>
          </w:p>
        </w:tc>
      </w:tr>
      <w:tr w:rsidR="008E0008" w:rsidRPr="008E0008" w14:paraId="5C4170F2" w14:textId="77777777" w:rsidTr="00C4222A">
        <w:tc>
          <w:tcPr>
            <w:tcW w:w="4962" w:type="dxa"/>
          </w:tcPr>
          <w:p w14:paraId="096C7C25"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население старше трудоспособного возраста</w:t>
            </w:r>
          </w:p>
        </w:tc>
        <w:tc>
          <w:tcPr>
            <w:tcW w:w="1984" w:type="dxa"/>
            <w:vAlign w:val="center"/>
          </w:tcPr>
          <w:p w14:paraId="21E33F2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тыс. чел.</w:t>
            </w:r>
          </w:p>
          <w:p w14:paraId="25FA9F59"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701" w:type="dxa"/>
            <w:vAlign w:val="center"/>
          </w:tcPr>
          <w:p w14:paraId="1ABFED8E"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0,15</w:t>
            </w:r>
          </w:p>
          <w:p w14:paraId="50091A5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19,7</w:t>
            </w:r>
          </w:p>
        </w:tc>
        <w:tc>
          <w:tcPr>
            <w:tcW w:w="1418" w:type="dxa"/>
            <w:vAlign w:val="center"/>
          </w:tcPr>
          <w:p w14:paraId="0844F0A0"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0,15</w:t>
            </w:r>
          </w:p>
          <w:p w14:paraId="57CFDC40"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25,0</w:t>
            </w:r>
          </w:p>
        </w:tc>
      </w:tr>
      <w:tr w:rsidR="008E0008" w:rsidRPr="008E0008" w14:paraId="6345B87F" w14:textId="77777777" w:rsidTr="00C4222A">
        <w:tc>
          <w:tcPr>
            <w:tcW w:w="4962" w:type="dxa"/>
            <w:vAlign w:val="center"/>
          </w:tcPr>
          <w:p w14:paraId="5596CAC1"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Показатели</w:t>
            </w:r>
          </w:p>
        </w:tc>
        <w:tc>
          <w:tcPr>
            <w:tcW w:w="1984" w:type="dxa"/>
            <w:vAlign w:val="center"/>
          </w:tcPr>
          <w:p w14:paraId="14ED3BF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Единица измерения</w:t>
            </w:r>
          </w:p>
        </w:tc>
        <w:tc>
          <w:tcPr>
            <w:tcW w:w="1701" w:type="dxa"/>
          </w:tcPr>
          <w:p w14:paraId="6C220AC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Современное состояние 2021 г.</w:t>
            </w:r>
          </w:p>
        </w:tc>
        <w:tc>
          <w:tcPr>
            <w:tcW w:w="1418" w:type="dxa"/>
          </w:tcPr>
          <w:p w14:paraId="71048042"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Расчетный срок</w:t>
            </w:r>
          </w:p>
          <w:p w14:paraId="54B9498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2041 г.</w:t>
            </w:r>
          </w:p>
        </w:tc>
      </w:tr>
      <w:tr w:rsidR="008E0008" w:rsidRPr="008E0008" w14:paraId="66C43CA8" w14:textId="77777777" w:rsidTr="00C4222A">
        <w:tc>
          <w:tcPr>
            <w:tcW w:w="4962" w:type="dxa"/>
            <w:vAlign w:val="center"/>
          </w:tcPr>
          <w:p w14:paraId="04C3C9CA" w14:textId="77777777" w:rsidR="008E0008" w:rsidRPr="008E0008" w:rsidRDefault="008E0008" w:rsidP="008E0008">
            <w:pPr>
              <w:spacing w:after="0" w:line="240" w:lineRule="auto"/>
              <w:jc w:val="center"/>
              <w:rPr>
                <w:rFonts w:ascii="Times New Roman" w:eastAsia="Times New Roman" w:hAnsi="Times New Roman"/>
                <w:b/>
                <w:sz w:val="24"/>
                <w:szCs w:val="24"/>
                <w:lang w:eastAsia="ru-RU"/>
              </w:rPr>
            </w:pPr>
            <w:r w:rsidRPr="008E0008">
              <w:rPr>
                <w:rFonts w:ascii="Times New Roman" w:eastAsia="Times New Roman" w:hAnsi="Times New Roman"/>
                <w:b/>
                <w:sz w:val="24"/>
                <w:szCs w:val="24"/>
                <w:lang w:eastAsia="ru-RU"/>
              </w:rPr>
              <w:t>3 Жилищный фонд</w:t>
            </w:r>
          </w:p>
        </w:tc>
        <w:tc>
          <w:tcPr>
            <w:tcW w:w="1984" w:type="dxa"/>
            <w:vAlign w:val="center"/>
          </w:tcPr>
          <w:p w14:paraId="6621023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701" w:type="dxa"/>
          </w:tcPr>
          <w:p w14:paraId="1B5E6B1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418" w:type="dxa"/>
          </w:tcPr>
          <w:p w14:paraId="103F4845"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r>
      <w:tr w:rsidR="008E0008" w:rsidRPr="008E0008" w14:paraId="6986FBED" w14:textId="77777777" w:rsidTr="00C4222A">
        <w:tc>
          <w:tcPr>
            <w:tcW w:w="4962" w:type="dxa"/>
            <w:vAlign w:val="center"/>
          </w:tcPr>
          <w:p w14:paraId="1157DEB6"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3.1 Жилищный фонд - всего</w:t>
            </w:r>
          </w:p>
        </w:tc>
        <w:tc>
          <w:tcPr>
            <w:tcW w:w="1984" w:type="dxa"/>
            <w:vAlign w:val="center"/>
          </w:tcPr>
          <w:p w14:paraId="7307B23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тыс. м</w:t>
            </w:r>
            <w:r w:rsidRPr="008E0008">
              <w:rPr>
                <w:rFonts w:ascii="Times New Roman" w:eastAsia="Times New Roman" w:hAnsi="Times New Roman"/>
                <w:sz w:val="24"/>
                <w:szCs w:val="24"/>
                <w:vertAlign w:val="superscript"/>
                <w:lang w:eastAsia="ru-RU"/>
              </w:rPr>
              <w:t>2</w:t>
            </w:r>
            <w:r w:rsidRPr="008E0008">
              <w:rPr>
                <w:rFonts w:ascii="Times New Roman" w:eastAsia="Times New Roman" w:hAnsi="Times New Roman"/>
                <w:sz w:val="24"/>
                <w:szCs w:val="24"/>
                <w:lang w:eastAsia="ru-RU"/>
              </w:rPr>
              <w:t xml:space="preserve"> общей площади</w:t>
            </w:r>
          </w:p>
        </w:tc>
        <w:tc>
          <w:tcPr>
            <w:tcW w:w="1701" w:type="dxa"/>
            <w:vAlign w:val="center"/>
          </w:tcPr>
          <w:p w14:paraId="094E1BB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11,6</w:t>
            </w:r>
          </w:p>
        </w:tc>
        <w:tc>
          <w:tcPr>
            <w:tcW w:w="1418" w:type="dxa"/>
            <w:vAlign w:val="center"/>
          </w:tcPr>
          <w:p w14:paraId="14891212"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12,0</w:t>
            </w:r>
          </w:p>
        </w:tc>
      </w:tr>
      <w:tr w:rsidR="008E0008" w:rsidRPr="008E0008" w14:paraId="3C22A82A" w14:textId="77777777" w:rsidTr="00C4222A">
        <w:tc>
          <w:tcPr>
            <w:tcW w:w="4962" w:type="dxa"/>
            <w:vAlign w:val="center"/>
          </w:tcPr>
          <w:p w14:paraId="7A7BA68F"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в т. ч. в государственной собственности</w:t>
            </w:r>
          </w:p>
        </w:tc>
        <w:tc>
          <w:tcPr>
            <w:tcW w:w="1984" w:type="dxa"/>
            <w:vAlign w:val="center"/>
          </w:tcPr>
          <w:p w14:paraId="74B1B8A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тыс. м</w:t>
            </w:r>
            <w:r w:rsidRPr="008E0008">
              <w:rPr>
                <w:rFonts w:ascii="Times New Roman" w:eastAsia="Times New Roman" w:hAnsi="Times New Roman"/>
                <w:sz w:val="24"/>
                <w:szCs w:val="24"/>
                <w:vertAlign w:val="superscript"/>
                <w:lang w:eastAsia="ru-RU"/>
              </w:rPr>
              <w:t>2</w:t>
            </w:r>
            <w:r w:rsidRPr="008E0008">
              <w:rPr>
                <w:rFonts w:ascii="Times New Roman" w:eastAsia="Times New Roman" w:hAnsi="Times New Roman"/>
                <w:sz w:val="24"/>
                <w:szCs w:val="24"/>
                <w:lang w:eastAsia="ru-RU"/>
              </w:rPr>
              <w:t xml:space="preserve"> общей площади </w:t>
            </w:r>
          </w:p>
          <w:p w14:paraId="6104DBE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к общему объему жилищного фонда</w:t>
            </w:r>
          </w:p>
        </w:tc>
        <w:tc>
          <w:tcPr>
            <w:tcW w:w="1701" w:type="dxa"/>
            <w:vAlign w:val="center"/>
          </w:tcPr>
          <w:p w14:paraId="1275A1B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0,1</w:t>
            </w:r>
          </w:p>
          <w:p w14:paraId="45C986B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0,9</w:t>
            </w:r>
          </w:p>
        </w:tc>
        <w:tc>
          <w:tcPr>
            <w:tcW w:w="1418" w:type="dxa"/>
            <w:vAlign w:val="center"/>
          </w:tcPr>
          <w:p w14:paraId="5F417B15"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p w14:paraId="6E1BD0B5"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r>
      <w:tr w:rsidR="008E0008" w:rsidRPr="008E0008" w14:paraId="349807EF" w14:textId="77777777" w:rsidTr="00C4222A">
        <w:tc>
          <w:tcPr>
            <w:tcW w:w="4962" w:type="dxa"/>
            <w:vAlign w:val="center"/>
          </w:tcPr>
          <w:p w14:paraId="189A2934"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в частной собственности</w:t>
            </w:r>
          </w:p>
        </w:tc>
        <w:tc>
          <w:tcPr>
            <w:tcW w:w="1984" w:type="dxa"/>
            <w:vAlign w:val="center"/>
          </w:tcPr>
          <w:p w14:paraId="6D2B707A"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то же</w:t>
            </w:r>
          </w:p>
        </w:tc>
        <w:tc>
          <w:tcPr>
            <w:tcW w:w="1701" w:type="dxa"/>
            <w:vAlign w:val="center"/>
          </w:tcPr>
          <w:p w14:paraId="3686E830"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11,5</w:t>
            </w:r>
          </w:p>
          <w:p w14:paraId="70865A9E"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99,1</w:t>
            </w:r>
          </w:p>
        </w:tc>
        <w:tc>
          <w:tcPr>
            <w:tcW w:w="1418" w:type="dxa"/>
            <w:vAlign w:val="center"/>
          </w:tcPr>
          <w:p w14:paraId="6D4F4FCA"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12,0</w:t>
            </w:r>
          </w:p>
          <w:p w14:paraId="16B4E3E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100,0</w:t>
            </w:r>
          </w:p>
        </w:tc>
      </w:tr>
      <w:tr w:rsidR="008E0008" w:rsidRPr="008E0008" w14:paraId="04A7977D" w14:textId="77777777" w:rsidTr="00C4222A">
        <w:tc>
          <w:tcPr>
            <w:tcW w:w="4962" w:type="dxa"/>
            <w:vAlign w:val="center"/>
          </w:tcPr>
          <w:p w14:paraId="47752EB2"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3.2 Жилищный фонд со сверхнормативным износом </w:t>
            </w:r>
          </w:p>
        </w:tc>
        <w:tc>
          <w:tcPr>
            <w:tcW w:w="1984" w:type="dxa"/>
            <w:vAlign w:val="center"/>
          </w:tcPr>
          <w:p w14:paraId="758D387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то же</w:t>
            </w:r>
          </w:p>
        </w:tc>
        <w:tc>
          <w:tcPr>
            <w:tcW w:w="1701" w:type="dxa"/>
            <w:vAlign w:val="center"/>
          </w:tcPr>
          <w:p w14:paraId="45BBB985"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p w14:paraId="4DC8F510"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418" w:type="dxa"/>
            <w:vAlign w:val="center"/>
          </w:tcPr>
          <w:p w14:paraId="316E472C"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p w14:paraId="6EAD2D1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r>
      <w:tr w:rsidR="008E0008" w:rsidRPr="008E0008" w14:paraId="6A768B94" w14:textId="77777777" w:rsidTr="00C4222A">
        <w:tc>
          <w:tcPr>
            <w:tcW w:w="4962" w:type="dxa"/>
            <w:vAlign w:val="center"/>
          </w:tcPr>
          <w:p w14:paraId="2C6B3881"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3.3 Убыль жилищного фонда – всего</w:t>
            </w:r>
          </w:p>
        </w:tc>
        <w:tc>
          <w:tcPr>
            <w:tcW w:w="1984" w:type="dxa"/>
            <w:vAlign w:val="center"/>
          </w:tcPr>
          <w:p w14:paraId="2863792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то же</w:t>
            </w:r>
          </w:p>
        </w:tc>
        <w:tc>
          <w:tcPr>
            <w:tcW w:w="1701" w:type="dxa"/>
            <w:vAlign w:val="center"/>
          </w:tcPr>
          <w:p w14:paraId="0B2B3079"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p w14:paraId="12EF55F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418" w:type="dxa"/>
            <w:vAlign w:val="center"/>
          </w:tcPr>
          <w:p w14:paraId="02C2C86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p w14:paraId="058F6DDE"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r>
      <w:tr w:rsidR="008E0008" w:rsidRPr="008E0008" w14:paraId="76B61379" w14:textId="77777777" w:rsidTr="00C4222A">
        <w:tc>
          <w:tcPr>
            <w:tcW w:w="4962" w:type="dxa"/>
          </w:tcPr>
          <w:p w14:paraId="60D5AADC"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3.4 Существующий сохраняемый жилищный фонд</w:t>
            </w:r>
          </w:p>
        </w:tc>
        <w:tc>
          <w:tcPr>
            <w:tcW w:w="1984" w:type="dxa"/>
            <w:vAlign w:val="center"/>
          </w:tcPr>
          <w:p w14:paraId="00089F6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тыс. м</w:t>
            </w:r>
            <w:r w:rsidRPr="008E0008">
              <w:rPr>
                <w:rFonts w:ascii="Times New Roman" w:eastAsia="Times New Roman" w:hAnsi="Times New Roman"/>
                <w:sz w:val="24"/>
                <w:szCs w:val="24"/>
                <w:vertAlign w:val="superscript"/>
                <w:lang w:eastAsia="ru-RU"/>
              </w:rPr>
              <w:t>2</w:t>
            </w:r>
            <w:r w:rsidRPr="008E0008">
              <w:rPr>
                <w:rFonts w:ascii="Times New Roman" w:eastAsia="Times New Roman" w:hAnsi="Times New Roman"/>
                <w:sz w:val="24"/>
                <w:szCs w:val="24"/>
                <w:lang w:eastAsia="ru-RU"/>
              </w:rPr>
              <w:t xml:space="preserve"> общей площади</w:t>
            </w:r>
          </w:p>
        </w:tc>
        <w:tc>
          <w:tcPr>
            <w:tcW w:w="1701" w:type="dxa"/>
            <w:vAlign w:val="center"/>
          </w:tcPr>
          <w:p w14:paraId="65D6FD77"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19,5</w:t>
            </w:r>
          </w:p>
        </w:tc>
        <w:tc>
          <w:tcPr>
            <w:tcW w:w="1418" w:type="dxa"/>
            <w:vAlign w:val="center"/>
          </w:tcPr>
          <w:p w14:paraId="03C6A50A"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18,9</w:t>
            </w:r>
          </w:p>
        </w:tc>
      </w:tr>
      <w:tr w:rsidR="008E0008" w:rsidRPr="008E0008" w14:paraId="64D9EDB2" w14:textId="77777777" w:rsidTr="00C4222A">
        <w:tc>
          <w:tcPr>
            <w:tcW w:w="4962" w:type="dxa"/>
          </w:tcPr>
          <w:p w14:paraId="4215F48E"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3.5 Новое жилищное строительство – всего</w:t>
            </w:r>
          </w:p>
        </w:tc>
        <w:tc>
          <w:tcPr>
            <w:tcW w:w="1984" w:type="dxa"/>
            <w:vAlign w:val="center"/>
          </w:tcPr>
          <w:p w14:paraId="5F53BF21"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тыс. м</w:t>
            </w:r>
            <w:r w:rsidRPr="008E0008">
              <w:rPr>
                <w:rFonts w:ascii="Times New Roman" w:eastAsia="Times New Roman" w:hAnsi="Times New Roman"/>
                <w:sz w:val="24"/>
                <w:szCs w:val="24"/>
                <w:vertAlign w:val="superscript"/>
                <w:lang w:eastAsia="ru-RU"/>
              </w:rPr>
              <w:t>2</w:t>
            </w:r>
            <w:r w:rsidRPr="008E0008">
              <w:rPr>
                <w:rFonts w:ascii="Times New Roman" w:eastAsia="Times New Roman" w:hAnsi="Times New Roman"/>
                <w:sz w:val="24"/>
                <w:szCs w:val="24"/>
                <w:lang w:eastAsia="ru-RU"/>
              </w:rPr>
              <w:t xml:space="preserve"> общей площади</w:t>
            </w:r>
          </w:p>
        </w:tc>
        <w:tc>
          <w:tcPr>
            <w:tcW w:w="1701" w:type="dxa"/>
            <w:vAlign w:val="center"/>
          </w:tcPr>
          <w:p w14:paraId="2AD84322"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w:t>
            </w:r>
          </w:p>
        </w:tc>
        <w:tc>
          <w:tcPr>
            <w:tcW w:w="1418" w:type="dxa"/>
            <w:vAlign w:val="center"/>
          </w:tcPr>
          <w:p w14:paraId="459449A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0,4</w:t>
            </w:r>
          </w:p>
        </w:tc>
      </w:tr>
      <w:tr w:rsidR="008E0008" w:rsidRPr="008E0008" w14:paraId="67B77EF5" w14:textId="77777777" w:rsidTr="00C4222A">
        <w:tc>
          <w:tcPr>
            <w:tcW w:w="4962" w:type="dxa"/>
          </w:tcPr>
          <w:p w14:paraId="1780ACB1"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3.6 Средняя обеспеченность населения общей площадью квартир</w:t>
            </w:r>
          </w:p>
        </w:tc>
        <w:tc>
          <w:tcPr>
            <w:tcW w:w="1984" w:type="dxa"/>
            <w:vAlign w:val="center"/>
          </w:tcPr>
          <w:p w14:paraId="3E6DD2C6"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м</w:t>
            </w:r>
            <w:r w:rsidRPr="008E0008">
              <w:rPr>
                <w:rFonts w:ascii="Times New Roman" w:eastAsia="Times New Roman" w:hAnsi="Times New Roman"/>
                <w:sz w:val="24"/>
                <w:szCs w:val="24"/>
                <w:vertAlign w:val="superscript"/>
                <w:lang w:eastAsia="ru-RU"/>
              </w:rPr>
              <w:t>2</w:t>
            </w:r>
            <w:r w:rsidRPr="008E0008">
              <w:rPr>
                <w:rFonts w:ascii="Times New Roman" w:eastAsia="Times New Roman" w:hAnsi="Times New Roman"/>
                <w:sz w:val="24"/>
                <w:szCs w:val="24"/>
                <w:lang w:eastAsia="ru-RU"/>
              </w:rPr>
              <w:t>/чел.</w:t>
            </w:r>
          </w:p>
        </w:tc>
        <w:tc>
          <w:tcPr>
            <w:tcW w:w="1701" w:type="dxa"/>
            <w:vAlign w:val="center"/>
          </w:tcPr>
          <w:p w14:paraId="163BD2EB"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15,4</w:t>
            </w:r>
          </w:p>
        </w:tc>
        <w:tc>
          <w:tcPr>
            <w:tcW w:w="1418" w:type="dxa"/>
            <w:vAlign w:val="center"/>
          </w:tcPr>
          <w:p w14:paraId="101744CF"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20,0</w:t>
            </w:r>
          </w:p>
        </w:tc>
      </w:tr>
      <w:tr w:rsidR="008E0008" w:rsidRPr="008E0008" w14:paraId="62086269" w14:textId="77777777" w:rsidTr="00C4222A">
        <w:tc>
          <w:tcPr>
            <w:tcW w:w="4962" w:type="dxa"/>
            <w:vAlign w:val="center"/>
          </w:tcPr>
          <w:p w14:paraId="058E5AF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b/>
                <w:sz w:val="24"/>
                <w:szCs w:val="24"/>
                <w:lang w:eastAsia="ru-RU"/>
              </w:rPr>
              <w:t>4 Объекты социального и культурно-бытового обслуживания населения</w:t>
            </w:r>
          </w:p>
        </w:tc>
        <w:tc>
          <w:tcPr>
            <w:tcW w:w="1984" w:type="dxa"/>
            <w:vAlign w:val="center"/>
          </w:tcPr>
          <w:p w14:paraId="41448707"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701" w:type="dxa"/>
            <w:vAlign w:val="center"/>
          </w:tcPr>
          <w:p w14:paraId="7CFCF473"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highlight w:val="cyan"/>
                <w:lang w:eastAsia="x-none"/>
              </w:rPr>
            </w:pPr>
          </w:p>
        </w:tc>
        <w:tc>
          <w:tcPr>
            <w:tcW w:w="1418" w:type="dxa"/>
            <w:vAlign w:val="center"/>
          </w:tcPr>
          <w:p w14:paraId="0F3AE8F9"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p>
        </w:tc>
      </w:tr>
      <w:tr w:rsidR="008E0008" w:rsidRPr="008E0008" w14:paraId="175707C9" w14:textId="77777777" w:rsidTr="00C4222A">
        <w:tc>
          <w:tcPr>
            <w:tcW w:w="4962" w:type="dxa"/>
            <w:vAlign w:val="center"/>
          </w:tcPr>
          <w:p w14:paraId="76B43AB2"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4.1 Дошкольные образовательные учреждения – всего</w:t>
            </w:r>
          </w:p>
          <w:p w14:paraId="7B3CB5B9"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на 1000 чел.</w:t>
            </w:r>
          </w:p>
        </w:tc>
        <w:tc>
          <w:tcPr>
            <w:tcW w:w="1984" w:type="dxa"/>
            <w:vAlign w:val="center"/>
          </w:tcPr>
          <w:p w14:paraId="63146C2C"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место</w:t>
            </w:r>
          </w:p>
        </w:tc>
        <w:tc>
          <w:tcPr>
            <w:tcW w:w="1701" w:type="dxa"/>
            <w:vAlign w:val="center"/>
          </w:tcPr>
          <w:p w14:paraId="2186B877"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p>
          <w:p w14:paraId="485F76F6"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25</w:t>
            </w:r>
          </w:p>
          <w:p w14:paraId="11638B05"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33</w:t>
            </w:r>
          </w:p>
        </w:tc>
        <w:tc>
          <w:tcPr>
            <w:tcW w:w="1418" w:type="dxa"/>
            <w:vAlign w:val="center"/>
          </w:tcPr>
          <w:p w14:paraId="32D8F584"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p>
          <w:p w14:paraId="484F935B"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25</w:t>
            </w:r>
          </w:p>
          <w:p w14:paraId="2FD4F20F"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42</w:t>
            </w:r>
          </w:p>
        </w:tc>
      </w:tr>
      <w:tr w:rsidR="008E0008" w:rsidRPr="008E0008" w14:paraId="12216D14" w14:textId="77777777" w:rsidTr="00C4222A">
        <w:tc>
          <w:tcPr>
            <w:tcW w:w="4962" w:type="dxa"/>
          </w:tcPr>
          <w:p w14:paraId="00D277CD"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4.2 Общеобразовательные школы – всего</w:t>
            </w:r>
          </w:p>
          <w:p w14:paraId="254A956B"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на 1000 чел.</w:t>
            </w:r>
          </w:p>
        </w:tc>
        <w:tc>
          <w:tcPr>
            <w:tcW w:w="1984" w:type="dxa"/>
            <w:vAlign w:val="center"/>
          </w:tcPr>
          <w:p w14:paraId="3952E837"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место</w:t>
            </w:r>
          </w:p>
        </w:tc>
        <w:tc>
          <w:tcPr>
            <w:tcW w:w="1701" w:type="dxa"/>
            <w:vAlign w:val="center"/>
          </w:tcPr>
          <w:p w14:paraId="3CA349C1"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162</w:t>
            </w:r>
          </w:p>
          <w:p w14:paraId="5F514315"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213</w:t>
            </w:r>
          </w:p>
        </w:tc>
        <w:tc>
          <w:tcPr>
            <w:tcW w:w="1418" w:type="dxa"/>
            <w:vAlign w:val="center"/>
          </w:tcPr>
          <w:p w14:paraId="4B8771E4"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162</w:t>
            </w:r>
          </w:p>
          <w:p w14:paraId="26291BEF"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270</w:t>
            </w:r>
          </w:p>
        </w:tc>
      </w:tr>
      <w:tr w:rsidR="008E0008" w:rsidRPr="008E0008" w14:paraId="6D67188D" w14:textId="77777777" w:rsidTr="00C4222A">
        <w:tc>
          <w:tcPr>
            <w:tcW w:w="4962" w:type="dxa"/>
          </w:tcPr>
          <w:p w14:paraId="27625629"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4.3 Магазины – всего</w:t>
            </w:r>
          </w:p>
          <w:p w14:paraId="029017B9"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на 1000 чел.</w:t>
            </w:r>
          </w:p>
        </w:tc>
        <w:tc>
          <w:tcPr>
            <w:tcW w:w="1984" w:type="dxa"/>
            <w:vAlign w:val="center"/>
          </w:tcPr>
          <w:p w14:paraId="6CEAC9DA"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м</w:t>
            </w:r>
            <w:r w:rsidRPr="008E0008">
              <w:rPr>
                <w:rFonts w:ascii="Times New Roman" w:eastAsia="Times New Roman" w:hAnsi="Times New Roman"/>
                <w:sz w:val="24"/>
                <w:szCs w:val="24"/>
                <w:vertAlign w:val="superscript"/>
                <w:lang w:eastAsia="ru-RU"/>
              </w:rPr>
              <w:t>2</w:t>
            </w:r>
            <w:r w:rsidRPr="008E0008">
              <w:rPr>
                <w:rFonts w:ascii="Times New Roman" w:eastAsia="Times New Roman" w:hAnsi="Times New Roman"/>
                <w:sz w:val="24"/>
                <w:szCs w:val="24"/>
                <w:lang w:eastAsia="ru-RU"/>
              </w:rPr>
              <w:t xml:space="preserve"> торговой площади</w:t>
            </w:r>
          </w:p>
        </w:tc>
        <w:tc>
          <w:tcPr>
            <w:tcW w:w="1701" w:type="dxa"/>
            <w:vAlign w:val="center"/>
          </w:tcPr>
          <w:p w14:paraId="064EB280"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120,4</w:t>
            </w:r>
          </w:p>
          <w:p w14:paraId="14229E1D"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158</w:t>
            </w:r>
          </w:p>
        </w:tc>
        <w:tc>
          <w:tcPr>
            <w:tcW w:w="1418" w:type="dxa"/>
            <w:vAlign w:val="center"/>
          </w:tcPr>
          <w:p w14:paraId="0F186833"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205</w:t>
            </w:r>
          </w:p>
          <w:p w14:paraId="36621FB4"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342</w:t>
            </w:r>
          </w:p>
        </w:tc>
      </w:tr>
      <w:tr w:rsidR="008E0008" w:rsidRPr="008E0008" w14:paraId="1608656F" w14:textId="77777777" w:rsidTr="00C4222A">
        <w:tc>
          <w:tcPr>
            <w:tcW w:w="4962" w:type="dxa"/>
          </w:tcPr>
          <w:p w14:paraId="2725C319"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4.4 Учреждения культурно-досугового типа – всего</w:t>
            </w:r>
          </w:p>
          <w:p w14:paraId="6EBA62E2"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на 1000 чел.</w:t>
            </w:r>
          </w:p>
        </w:tc>
        <w:tc>
          <w:tcPr>
            <w:tcW w:w="1984" w:type="dxa"/>
            <w:vAlign w:val="center"/>
          </w:tcPr>
          <w:p w14:paraId="7F7058E8"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место</w:t>
            </w:r>
          </w:p>
        </w:tc>
        <w:tc>
          <w:tcPr>
            <w:tcW w:w="1701" w:type="dxa"/>
            <w:vAlign w:val="center"/>
          </w:tcPr>
          <w:p w14:paraId="140FB033"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p>
          <w:p w14:paraId="38E74801"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140</w:t>
            </w:r>
          </w:p>
          <w:p w14:paraId="1BC2200A"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184</w:t>
            </w:r>
          </w:p>
        </w:tc>
        <w:tc>
          <w:tcPr>
            <w:tcW w:w="1418" w:type="dxa"/>
            <w:vAlign w:val="center"/>
          </w:tcPr>
          <w:p w14:paraId="0153D2AA"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p>
          <w:p w14:paraId="07C56BA0"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140</w:t>
            </w:r>
          </w:p>
          <w:p w14:paraId="3BBE7E84"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233</w:t>
            </w:r>
          </w:p>
        </w:tc>
      </w:tr>
      <w:tr w:rsidR="008E0008" w:rsidRPr="008E0008" w14:paraId="26843600" w14:textId="77777777" w:rsidTr="00C4222A">
        <w:tc>
          <w:tcPr>
            <w:tcW w:w="4962" w:type="dxa"/>
          </w:tcPr>
          <w:p w14:paraId="5B281C74"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4.5 Муниципальные библиотеки – всего</w:t>
            </w:r>
          </w:p>
          <w:p w14:paraId="2CD872C5" w14:textId="77777777" w:rsidR="008E0008" w:rsidRPr="008E0008" w:rsidRDefault="008E0008" w:rsidP="008E0008">
            <w:pPr>
              <w:spacing w:after="0" w:line="240" w:lineRule="auto"/>
              <w:jc w:val="both"/>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 xml:space="preserve">       на 1000 чел.</w:t>
            </w:r>
          </w:p>
        </w:tc>
        <w:tc>
          <w:tcPr>
            <w:tcW w:w="1984" w:type="dxa"/>
            <w:vAlign w:val="center"/>
          </w:tcPr>
          <w:p w14:paraId="06B7C73D"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тыс. ед. хранения</w:t>
            </w:r>
          </w:p>
        </w:tc>
        <w:tc>
          <w:tcPr>
            <w:tcW w:w="1701" w:type="dxa"/>
            <w:vAlign w:val="center"/>
          </w:tcPr>
          <w:p w14:paraId="53631034"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7,5</w:t>
            </w:r>
          </w:p>
          <w:p w14:paraId="1A7178B4"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9,9</w:t>
            </w:r>
          </w:p>
        </w:tc>
        <w:tc>
          <w:tcPr>
            <w:tcW w:w="1418" w:type="dxa"/>
            <w:vAlign w:val="center"/>
          </w:tcPr>
          <w:p w14:paraId="0E3054C1"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7,5</w:t>
            </w:r>
          </w:p>
          <w:p w14:paraId="6F302EE7" w14:textId="77777777" w:rsidR="008E0008" w:rsidRPr="008E0008" w:rsidRDefault="008E0008" w:rsidP="008E0008">
            <w:pPr>
              <w:overflowPunct w:val="0"/>
              <w:autoSpaceDE w:val="0"/>
              <w:autoSpaceDN w:val="0"/>
              <w:adjustRightInd w:val="0"/>
              <w:spacing w:after="0" w:line="240" w:lineRule="auto"/>
              <w:jc w:val="center"/>
              <w:rPr>
                <w:rFonts w:ascii="Times New Roman" w:eastAsia="Times New Roman" w:hAnsi="Times New Roman"/>
                <w:sz w:val="24"/>
                <w:szCs w:val="24"/>
                <w:lang w:eastAsia="x-none"/>
              </w:rPr>
            </w:pPr>
            <w:r w:rsidRPr="008E0008">
              <w:rPr>
                <w:rFonts w:ascii="Times New Roman" w:eastAsia="Times New Roman" w:hAnsi="Times New Roman"/>
                <w:sz w:val="24"/>
                <w:szCs w:val="24"/>
                <w:lang w:eastAsia="x-none"/>
              </w:rPr>
              <w:t>12,5</w:t>
            </w:r>
          </w:p>
        </w:tc>
      </w:tr>
      <w:tr w:rsidR="008E0008" w:rsidRPr="008E0008" w14:paraId="15C5408F" w14:textId="77777777" w:rsidTr="00C4222A">
        <w:tc>
          <w:tcPr>
            <w:tcW w:w="4962" w:type="dxa"/>
            <w:shd w:val="clear" w:color="auto" w:fill="auto"/>
          </w:tcPr>
          <w:p w14:paraId="39186F00" w14:textId="5808DF60" w:rsidR="008E0008" w:rsidRPr="008E0008" w:rsidRDefault="008E0008" w:rsidP="008E0008">
            <w:pPr>
              <w:spacing w:after="0" w:line="240" w:lineRule="auto"/>
              <w:jc w:val="center"/>
              <w:rPr>
                <w:rFonts w:ascii="Times New Roman" w:eastAsia="Times New Roman" w:hAnsi="Times New Roman"/>
                <w:b/>
                <w:sz w:val="24"/>
                <w:szCs w:val="24"/>
                <w:lang w:eastAsia="ru-RU"/>
              </w:rPr>
            </w:pPr>
            <w:r w:rsidRPr="008E0008">
              <w:rPr>
                <w:rFonts w:ascii="Times New Roman" w:eastAsia="Times New Roman" w:hAnsi="Times New Roman"/>
                <w:b/>
                <w:lang w:eastAsia="ru-RU"/>
              </w:rPr>
              <w:t>5 Транспортная инфраструктура</w:t>
            </w:r>
          </w:p>
        </w:tc>
        <w:tc>
          <w:tcPr>
            <w:tcW w:w="1984" w:type="dxa"/>
            <w:shd w:val="clear" w:color="auto" w:fill="auto"/>
            <w:vAlign w:val="center"/>
          </w:tcPr>
          <w:p w14:paraId="79671409"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701" w:type="dxa"/>
            <w:shd w:val="clear" w:color="auto" w:fill="auto"/>
          </w:tcPr>
          <w:p w14:paraId="02789097"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c>
          <w:tcPr>
            <w:tcW w:w="1418" w:type="dxa"/>
            <w:shd w:val="clear" w:color="auto" w:fill="auto"/>
          </w:tcPr>
          <w:p w14:paraId="664F92F2"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p>
        </w:tc>
      </w:tr>
      <w:tr w:rsidR="008E0008" w:rsidRPr="008E0008" w14:paraId="635C5DFF" w14:textId="77777777" w:rsidTr="00C4222A">
        <w:tc>
          <w:tcPr>
            <w:tcW w:w="4962" w:type="dxa"/>
            <w:shd w:val="clear" w:color="auto" w:fill="auto"/>
          </w:tcPr>
          <w:p w14:paraId="4B4A74FB" w14:textId="676E470E"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hAnsi="Times New Roman"/>
              </w:rPr>
              <w:t>5.1 Протяженность автомобильных дорог общего пользования муниципального образования - всего</w:t>
            </w:r>
          </w:p>
        </w:tc>
        <w:tc>
          <w:tcPr>
            <w:tcW w:w="1984" w:type="dxa"/>
            <w:shd w:val="clear" w:color="auto" w:fill="auto"/>
            <w:vAlign w:val="center"/>
          </w:tcPr>
          <w:p w14:paraId="0276A285" w14:textId="43EC37D8"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км</w:t>
            </w:r>
          </w:p>
        </w:tc>
        <w:tc>
          <w:tcPr>
            <w:tcW w:w="1701" w:type="dxa"/>
            <w:shd w:val="clear" w:color="auto" w:fill="auto"/>
            <w:vAlign w:val="center"/>
          </w:tcPr>
          <w:p w14:paraId="1C4579EC" w14:textId="5827260B"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lang w:eastAsia="ru-RU"/>
              </w:rPr>
              <w:t>26,197</w:t>
            </w:r>
          </w:p>
        </w:tc>
        <w:tc>
          <w:tcPr>
            <w:tcW w:w="1418" w:type="dxa"/>
            <w:shd w:val="clear" w:color="auto" w:fill="auto"/>
            <w:vAlign w:val="center"/>
          </w:tcPr>
          <w:p w14:paraId="30630FA8" w14:textId="70EB6642"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lang w:eastAsia="ru-RU"/>
              </w:rPr>
              <w:t>25,346</w:t>
            </w:r>
          </w:p>
        </w:tc>
      </w:tr>
      <w:tr w:rsidR="008E0008" w:rsidRPr="008E0008" w14:paraId="03715343" w14:textId="77777777" w:rsidTr="00C4222A">
        <w:tc>
          <w:tcPr>
            <w:tcW w:w="4962" w:type="dxa"/>
            <w:shd w:val="clear" w:color="auto" w:fill="auto"/>
          </w:tcPr>
          <w:p w14:paraId="11BEF242" w14:textId="77777777" w:rsidR="008E0008" w:rsidRPr="008E0008" w:rsidRDefault="008E0008" w:rsidP="008E0008">
            <w:pPr>
              <w:spacing w:after="0"/>
              <w:rPr>
                <w:rFonts w:ascii="Times New Roman" w:hAnsi="Times New Roman"/>
              </w:rPr>
            </w:pPr>
            <w:r w:rsidRPr="008E0008">
              <w:rPr>
                <w:rFonts w:ascii="Times New Roman" w:hAnsi="Times New Roman"/>
              </w:rPr>
              <w:t xml:space="preserve">    в т.ч.</w:t>
            </w:r>
          </w:p>
          <w:p w14:paraId="698EE1CA" w14:textId="65608040"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hAnsi="Times New Roman"/>
              </w:rPr>
              <w:t xml:space="preserve">    автомобильные дороги общего пользования регионального или межмуниципального значения</w:t>
            </w:r>
          </w:p>
        </w:tc>
        <w:tc>
          <w:tcPr>
            <w:tcW w:w="1984" w:type="dxa"/>
            <w:shd w:val="clear" w:color="auto" w:fill="auto"/>
            <w:vAlign w:val="center"/>
          </w:tcPr>
          <w:p w14:paraId="297900A4" w14:textId="235236B4"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км</w:t>
            </w:r>
          </w:p>
        </w:tc>
        <w:tc>
          <w:tcPr>
            <w:tcW w:w="1701" w:type="dxa"/>
            <w:shd w:val="clear" w:color="auto" w:fill="auto"/>
            <w:vAlign w:val="center"/>
          </w:tcPr>
          <w:p w14:paraId="24095FA0" w14:textId="77777777" w:rsidR="008E0008" w:rsidRPr="008E0008" w:rsidRDefault="008E0008" w:rsidP="008E0008">
            <w:pPr>
              <w:spacing w:after="0"/>
              <w:jc w:val="center"/>
              <w:rPr>
                <w:rFonts w:ascii="Times New Roman" w:hAnsi="Times New Roman"/>
              </w:rPr>
            </w:pPr>
          </w:p>
          <w:p w14:paraId="221A4987" w14:textId="16A63480"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lang w:eastAsia="ru-RU"/>
              </w:rPr>
              <w:t>26,197</w:t>
            </w:r>
          </w:p>
        </w:tc>
        <w:tc>
          <w:tcPr>
            <w:tcW w:w="1418" w:type="dxa"/>
            <w:shd w:val="clear" w:color="auto" w:fill="auto"/>
            <w:vAlign w:val="center"/>
          </w:tcPr>
          <w:p w14:paraId="0138CEE5" w14:textId="77777777" w:rsidR="008E0008" w:rsidRPr="008E0008" w:rsidRDefault="008E0008" w:rsidP="008E0008">
            <w:pPr>
              <w:spacing w:after="0"/>
              <w:jc w:val="center"/>
              <w:rPr>
                <w:rFonts w:ascii="Times New Roman" w:hAnsi="Times New Roman"/>
              </w:rPr>
            </w:pPr>
          </w:p>
          <w:p w14:paraId="7B65EA19" w14:textId="77777777" w:rsidR="008E0008" w:rsidRPr="008E0008" w:rsidRDefault="008E0008" w:rsidP="008E0008">
            <w:pPr>
              <w:spacing w:after="0"/>
              <w:jc w:val="center"/>
              <w:rPr>
                <w:rFonts w:ascii="Times New Roman" w:hAnsi="Times New Roman"/>
              </w:rPr>
            </w:pPr>
          </w:p>
          <w:p w14:paraId="6583917D" w14:textId="0FD2C928"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lang w:eastAsia="ru-RU"/>
              </w:rPr>
              <w:t>25,346</w:t>
            </w:r>
          </w:p>
        </w:tc>
      </w:tr>
      <w:tr w:rsidR="008E0008" w:rsidRPr="008E0008" w14:paraId="340A9E05" w14:textId="77777777" w:rsidTr="00C4222A">
        <w:tc>
          <w:tcPr>
            <w:tcW w:w="4962" w:type="dxa"/>
            <w:shd w:val="clear" w:color="auto" w:fill="auto"/>
          </w:tcPr>
          <w:p w14:paraId="2D93E591" w14:textId="247BBD2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hAnsi="Times New Roman"/>
              </w:rPr>
              <w:t>5.2 Протяженность улично-дорожной сети - всего</w:t>
            </w:r>
          </w:p>
        </w:tc>
        <w:tc>
          <w:tcPr>
            <w:tcW w:w="1984" w:type="dxa"/>
            <w:shd w:val="clear" w:color="auto" w:fill="auto"/>
            <w:vAlign w:val="center"/>
          </w:tcPr>
          <w:p w14:paraId="1DDAB64F" w14:textId="381FA27B"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км</w:t>
            </w:r>
          </w:p>
        </w:tc>
        <w:tc>
          <w:tcPr>
            <w:tcW w:w="1701" w:type="dxa"/>
            <w:shd w:val="clear" w:color="auto" w:fill="auto"/>
            <w:vAlign w:val="center"/>
          </w:tcPr>
          <w:p w14:paraId="6A90A4E0" w14:textId="30A90F44"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18,1</w:t>
            </w:r>
          </w:p>
        </w:tc>
        <w:tc>
          <w:tcPr>
            <w:tcW w:w="1418" w:type="dxa"/>
            <w:shd w:val="clear" w:color="auto" w:fill="auto"/>
          </w:tcPr>
          <w:p w14:paraId="4A121DB6" w14:textId="60BB8196"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18,951</w:t>
            </w:r>
          </w:p>
        </w:tc>
      </w:tr>
      <w:tr w:rsidR="008E0008" w:rsidRPr="008E0008" w14:paraId="2082237C" w14:textId="77777777" w:rsidTr="00C4222A">
        <w:tc>
          <w:tcPr>
            <w:tcW w:w="4962" w:type="dxa"/>
            <w:shd w:val="clear" w:color="auto" w:fill="auto"/>
          </w:tcPr>
          <w:p w14:paraId="165CE38F" w14:textId="14674830"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hAnsi="Times New Roman"/>
              </w:rPr>
              <w:t xml:space="preserve">   Улицы и дороги местного значения</w:t>
            </w:r>
          </w:p>
        </w:tc>
        <w:tc>
          <w:tcPr>
            <w:tcW w:w="1984" w:type="dxa"/>
            <w:shd w:val="clear" w:color="auto" w:fill="auto"/>
            <w:vAlign w:val="center"/>
          </w:tcPr>
          <w:p w14:paraId="0492B234" w14:textId="63953243"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км</w:t>
            </w:r>
          </w:p>
        </w:tc>
        <w:tc>
          <w:tcPr>
            <w:tcW w:w="1701" w:type="dxa"/>
            <w:shd w:val="clear" w:color="auto" w:fill="auto"/>
            <w:vAlign w:val="center"/>
          </w:tcPr>
          <w:p w14:paraId="0ACB32C9" w14:textId="6DB6281A"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18,1</w:t>
            </w:r>
          </w:p>
        </w:tc>
        <w:tc>
          <w:tcPr>
            <w:tcW w:w="1418" w:type="dxa"/>
            <w:shd w:val="clear" w:color="auto" w:fill="auto"/>
          </w:tcPr>
          <w:p w14:paraId="3067FDD8" w14:textId="002D5FA4"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18,951</w:t>
            </w:r>
          </w:p>
        </w:tc>
      </w:tr>
      <w:tr w:rsidR="008E0008" w:rsidRPr="008E0008" w14:paraId="6C92636D" w14:textId="77777777" w:rsidTr="00C4222A">
        <w:tc>
          <w:tcPr>
            <w:tcW w:w="4962" w:type="dxa"/>
            <w:shd w:val="clear" w:color="auto" w:fill="auto"/>
          </w:tcPr>
          <w:p w14:paraId="3B98019F" w14:textId="67BAC329"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hAnsi="Times New Roman"/>
              </w:rPr>
              <w:t>5.3 Общая протяженность улично-дорожной сети</w:t>
            </w:r>
          </w:p>
        </w:tc>
        <w:tc>
          <w:tcPr>
            <w:tcW w:w="1984" w:type="dxa"/>
            <w:shd w:val="clear" w:color="auto" w:fill="auto"/>
            <w:vAlign w:val="center"/>
          </w:tcPr>
          <w:p w14:paraId="518305BB" w14:textId="13CD8850"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км</w:t>
            </w:r>
          </w:p>
        </w:tc>
        <w:tc>
          <w:tcPr>
            <w:tcW w:w="1701" w:type="dxa"/>
            <w:shd w:val="clear" w:color="auto" w:fill="auto"/>
            <w:vAlign w:val="center"/>
          </w:tcPr>
          <w:p w14:paraId="2A7FB006" w14:textId="4EF33264"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18,1</w:t>
            </w:r>
          </w:p>
        </w:tc>
        <w:tc>
          <w:tcPr>
            <w:tcW w:w="1418" w:type="dxa"/>
            <w:shd w:val="clear" w:color="auto" w:fill="auto"/>
          </w:tcPr>
          <w:p w14:paraId="7F90AEE4" w14:textId="62E10230"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18,951</w:t>
            </w:r>
          </w:p>
        </w:tc>
      </w:tr>
      <w:tr w:rsidR="008E0008" w:rsidRPr="008E0008" w14:paraId="0C490C08" w14:textId="77777777" w:rsidTr="00C4222A">
        <w:tc>
          <w:tcPr>
            <w:tcW w:w="4962" w:type="dxa"/>
            <w:shd w:val="clear" w:color="auto" w:fill="auto"/>
          </w:tcPr>
          <w:p w14:paraId="7C2DC099" w14:textId="596CEE23" w:rsidR="008E0008" w:rsidRPr="008E0008" w:rsidRDefault="008E0008" w:rsidP="008E0008">
            <w:pPr>
              <w:spacing w:after="0" w:line="240" w:lineRule="auto"/>
              <w:ind w:right="-828"/>
              <w:rPr>
                <w:rFonts w:ascii="Times New Roman" w:eastAsia="Times New Roman" w:hAnsi="Times New Roman"/>
                <w:sz w:val="24"/>
                <w:szCs w:val="24"/>
                <w:lang w:eastAsia="ru-RU"/>
              </w:rPr>
            </w:pPr>
            <w:r w:rsidRPr="008E0008">
              <w:rPr>
                <w:rFonts w:ascii="Times New Roman" w:hAnsi="Times New Roman"/>
              </w:rPr>
              <w:t>    в т. ч. с усовершенствованным покрытием</w:t>
            </w:r>
          </w:p>
        </w:tc>
        <w:tc>
          <w:tcPr>
            <w:tcW w:w="1984" w:type="dxa"/>
            <w:shd w:val="clear" w:color="auto" w:fill="auto"/>
            <w:vAlign w:val="center"/>
          </w:tcPr>
          <w:p w14:paraId="0242B103" w14:textId="56F17331"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км</w:t>
            </w:r>
          </w:p>
        </w:tc>
        <w:tc>
          <w:tcPr>
            <w:tcW w:w="1701" w:type="dxa"/>
            <w:shd w:val="clear" w:color="auto" w:fill="auto"/>
            <w:vAlign w:val="center"/>
          </w:tcPr>
          <w:p w14:paraId="538D6448" w14:textId="07DD12A5"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w:t>
            </w:r>
          </w:p>
        </w:tc>
        <w:tc>
          <w:tcPr>
            <w:tcW w:w="1418" w:type="dxa"/>
            <w:shd w:val="clear" w:color="auto" w:fill="auto"/>
          </w:tcPr>
          <w:p w14:paraId="724CEDBB" w14:textId="4720F060"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hAnsi="Times New Roman"/>
              </w:rPr>
              <w:t>18,951</w:t>
            </w:r>
          </w:p>
        </w:tc>
      </w:tr>
      <w:tr w:rsidR="008E0008" w:rsidRPr="008E0008" w14:paraId="3FC71B47" w14:textId="77777777" w:rsidTr="00C4222A">
        <w:tc>
          <w:tcPr>
            <w:tcW w:w="4962" w:type="dxa"/>
            <w:vAlign w:val="center"/>
          </w:tcPr>
          <w:p w14:paraId="695F545D" w14:textId="77777777" w:rsidR="008E0008" w:rsidRPr="008E0008" w:rsidRDefault="008E0008" w:rsidP="008E0008">
            <w:pPr>
              <w:spacing w:after="0" w:line="240" w:lineRule="auto"/>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Показатели</w:t>
            </w:r>
          </w:p>
        </w:tc>
        <w:tc>
          <w:tcPr>
            <w:tcW w:w="1984" w:type="dxa"/>
            <w:vAlign w:val="center"/>
          </w:tcPr>
          <w:p w14:paraId="09345C3D"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Единица измерения</w:t>
            </w:r>
          </w:p>
        </w:tc>
        <w:tc>
          <w:tcPr>
            <w:tcW w:w="1701" w:type="dxa"/>
          </w:tcPr>
          <w:p w14:paraId="38C34B94"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Современное состояние 2021 г.</w:t>
            </w:r>
          </w:p>
        </w:tc>
        <w:tc>
          <w:tcPr>
            <w:tcW w:w="1418" w:type="dxa"/>
          </w:tcPr>
          <w:p w14:paraId="3737482E"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Расчетный срок</w:t>
            </w:r>
          </w:p>
          <w:p w14:paraId="5ED8D743" w14:textId="77777777" w:rsidR="008E0008" w:rsidRPr="008E0008" w:rsidRDefault="008E0008" w:rsidP="008E0008">
            <w:pPr>
              <w:spacing w:after="0" w:line="240" w:lineRule="auto"/>
              <w:jc w:val="center"/>
              <w:rPr>
                <w:rFonts w:ascii="Times New Roman" w:eastAsia="Times New Roman" w:hAnsi="Times New Roman"/>
                <w:sz w:val="24"/>
                <w:szCs w:val="24"/>
                <w:lang w:eastAsia="ru-RU"/>
              </w:rPr>
            </w:pPr>
            <w:r w:rsidRPr="008E0008">
              <w:rPr>
                <w:rFonts w:ascii="Times New Roman" w:eastAsia="Times New Roman" w:hAnsi="Times New Roman"/>
                <w:sz w:val="24"/>
                <w:szCs w:val="24"/>
                <w:lang w:eastAsia="ru-RU"/>
              </w:rPr>
              <w:t>2041 г.</w:t>
            </w:r>
          </w:p>
        </w:tc>
      </w:tr>
      <w:tr w:rsidR="008E0008" w:rsidRPr="008E0008" w14:paraId="1EE3D549" w14:textId="77777777" w:rsidTr="00C4222A">
        <w:tc>
          <w:tcPr>
            <w:tcW w:w="4962" w:type="dxa"/>
          </w:tcPr>
          <w:p w14:paraId="1BE001C9" w14:textId="38EEF1B3"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b/>
                <w:bCs/>
              </w:rPr>
              <w:t>6 Инженерная инфраструктура и благоустройство территории</w:t>
            </w:r>
          </w:p>
        </w:tc>
        <w:tc>
          <w:tcPr>
            <w:tcW w:w="1984" w:type="dxa"/>
            <w:vAlign w:val="center"/>
          </w:tcPr>
          <w:p w14:paraId="7BB148BE" w14:textId="77777777" w:rsidR="008E0008" w:rsidRPr="006265C1" w:rsidRDefault="008E0008" w:rsidP="008E0008">
            <w:pPr>
              <w:spacing w:after="0" w:line="240" w:lineRule="auto"/>
              <w:jc w:val="center"/>
              <w:rPr>
                <w:rFonts w:ascii="Times New Roman" w:eastAsia="Times New Roman" w:hAnsi="Times New Roman"/>
                <w:lang w:eastAsia="ru-RU"/>
              </w:rPr>
            </w:pPr>
          </w:p>
        </w:tc>
        <w:tc>
          <w:tcPr>
            <w:tcW w:w="1701" w:type="dxa"/>
            <w:vAlign w:val="center"/>
          </w:tcPr>
          <w:p w14:paraId="5B40A139" w14:textId="77777777" w:rsidR="008E0008" w:rsidRPr="006265C1" w:rsidRDefault="008E0008" w:rsidP="008E0008">
            <w:pPr>
              <w:spacing w:after="0" w:line="240" w:lineRule="auto"/>
              <w:jc w:val="center"/>
              <w:rPr>
                <w:rFonts w:ascii="Times New Roman" w:eastAsia="Times New Roman" w:hAnsi="Times New Roman"/>
                <w:lang w:eastAsia="ru-RU"/>
              </w:rPr>
            </w:pPr>
          </w:p>
        </w:tc>
        <w:tc>
          <w:tcPr>
            <w:tcW w:w="1418" w:type="dxa"/>
            <w:vAlign w:val="center"/>
          </w:tcPr>
          <w:p w14:paraId="5975FFD1" w14:textId="77777777" w:rsidR="008E0008" w:rsidRPr="006265C1" w:rsidRDefault="008E0008" w:rsidP="008E0008">
            <w:pPr>
              <w:spacing w:after="0" w:line="240" w:lineRule="auto"/>
              <w:jc w:val="center"/>
              <w:rPr>
                <w:rFonts w:ascii="Times New Roman" w:eastAsia="Times New Roman" w:hAnsi="Times New Roman"/>
                <w:lang w:eastAsia="ru-RU"/>
              </w:rPr>
            </w:pPr>
          </w:p>
        </w:tc>
      </w:tr>
      <w:tr w:rsidR="008E0008" w:rsidRPr="008E0008" w14:paraId="516E7133" w14:textId="77777777" w:rsidTr="00C4222A">
        <w:tc>
          <w:tcPr>
            <w:tcW w:w="4962" w:type="dxa"/>
          </w:tcPr>
          <w:p w14:paraId="6C1F4A27" w14:textId="41BB4375"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b/>
              </w:rPr>
              <w:t>6.1 Водоснабжение</w:t>
            </w:r>
          </w:p>
        </w:tc>
        <w:tc>
          <w:tcPr>
            <w:tcW w:w="1984" w:type="dxa"/>
            <w:vAlign w:val="center"/>
          </w:tcPr>
          <w:p w14:paraId="076C9CB4" w14:textId="77777777" w:rsidR="008E0008" w:rsidRPr="006265C1" w:rsidRDefault="008E0008" w:rsidP="008E0008">
            <w:pPr>
              <w:spacing w:after="0" w:line="240" w:lineRule="auto"/>
              <w:jc w:val="center"/>
              <w:rPr>
                <w:rFonts w:ascii="Times New Roman" w:eastAsia="Times New Roman" w:hAnsi="Times New Roman"/>
                <w:lang w:eastAsia="ru-RU"/>
              </w:rPr>
            </w:pPr>
          </w:p>
        </w:tc>
        <w:tc>
          <w:tcPr>
            <w:tcW w:w="1701" w:type="dxa"/>
            <w:vAlign w:val="center"/>
          </w:tcPr>
          <w:p w14:paraId="6CC45378" w14:textId="77777777" w:rsidR="008E0008" w:rsidRPr="006265C1" w:rsidRDefault="008E0008" w:rsidP="008E0008">
            <w:pPr>
              <w:spacing w:after="0" w:line="240" w:lineRule="auto"/>
              <w:jc w:val="center"/>
              <w:rPr>
                <w:rFonts w:ascii="Times New Roman" w:eastAsia="Times New Roman" w:hAnsi="Times New Roman"/>
                <w:lang w:eastAsia="ru-RU"/>
              </w:rPr>
            </w:pPr>
          </w:p>
        </w:tc>
        <w:tc>
          <w:tcPr>
            <w:tcW w:w="1418" w:type="dxa"/>
            <w:vAlign w:val="center"/>
          </w:tcPr>
          <w:p w14:paraId="42C317A2" w14:textId="77777777" w:rsidR="008E0008" w:rsidRPr="006265C1" w:rsidRDefault="008E0008" w:rsidP="008E0008">
            <w:pPr>
              <w:spacing w:after="0" w:line="240" w:lineRule="auto"/>
              <w:jc w:val="center"/>
              <w:rPr>
                <w:rFonts w:ascii="Times New Roman" w:eastAsia="Times New Roman" w:hAnsi="Times New Roman"/>
                <w:lang w:eastAsia="ru-RU"/>
              </w:rPr>
            </w:pPr>
          </w:p>
        </w:tc>
      </w:tr>
      <w:tr w:rsidR="008E0008" w:rsidRPr="008E0008" w14:paraId="08DEF0A2" w14:textId="77777777" w:rsidTr="00C4222A">
        <w:tc>
          <w:tcPr>
            <w:tcW w:w="4962" w:type="dxa"/>
          </w:tcPr>
          <w:p w14:paraId="7826D532" w14:textId="4817BAC4"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6.1.1 Водопотребление - всего</w:t>
            </w:r>
          </w:p>
        </w:tc>
        <w:tc>
          <w:tcPr>
            <w:tcW w:w="1984" w:type="dxa"/>
            <w:vAlign w:val="center"/>
          </w:tcPr>
          <w:p w14:paraId="04CDC718" w14:textId="5164D42F"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тыс. м</w:t>
            </w:r>
            <w:r w:rsidRPr="006265C1">
              <w:rPr>
                <w:rFonts w:ascii="Times New Roman" w:hAnsi="Times New Roman"/>
                <w:vertAlign w:val="superscript"/>
              </w:rPr>
              <w:t>3</w:t>
            </w:r>
            <w:r w:rsidRPr="006265C1">
              <w:rPr>
                <w:rFonts w:ascii="Times New Roman" w:hAnsi="Times New Roman"/>
              </w:rPr>
              <w:t>/сут.</w:t>
            </w:r>
          </w:p>
        </w:tc>
        <w:tc>
          <w:tcPr>
            <w:tcW w:w="1701" w:type="dxa"/>
            <w:vAlign w:val="center"/>
          </w:tcPr>
          <w:p w14:paraId="655B94CB" w14:textId="242CE6E4"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vAlign w:val="center"/>
          </w:tcPr>
          <w:p w14:paraId="05682EFA" w14:textId="69A28E2B"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0,167</w:t>
            </w:r>
          </w:p>
        </w:tc>
      </w:tr>
      <w:tr w:rsidR="008E0008" w:rsidRPr="008E0008" w14:paraId="06B77C6D" w14:textId="77777777" w:rsidTr="00C4222A">
        <w:tc>
          <w:tcPr>
            <w:tcW w:w="4962" w:type="dxa"/>
          </w:tcPr>
          <w:p w14:paraId="26312A66" w14:textId="1C35038E"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 xml:space="preserve">    в т. ч. на хозяйственно-питьевые нужды</w:t>
            </w:r>
          </w:p>
        </w:tc>
        <w:tc>
          <w:tcPr>
            <w:tcW w:w="1984" w:type="dxa"/>
            <w:vAlign w:val="center"/>
          </w:tcPr>
          <w:p w14:paraId="47345349" w14:textId="38D622B2"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то же</w:t>
            </w:r>
          </w:p>
        </w:tc>
        <w:tc>
          <w:tcPr>
            <w:tcW w:w="1701" w:type="dxa"/>
            <w:vAlign w:val="center"/>
          </w:tcPr>
          <w:p w14:paraId="3D6BF541" w14:textId="09FDE4C7"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vAlign w:val="center"/>
          </w:tcPr>
          <w:p w14:paraId="71ACA15E" w14:textId="6C3E5F29"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0,155</w:t>
            </w:r>
          </w:p>
        </w:tc>
      </w:tr>
      <w:tr w:rsidR="008E0008" w:rsidRPr="008E0008" w14:paraId="1008B31D" w14:textId="77777777" w:rsidTr="00C4222A">
        <w:tc>
          <w:tcPr>
            <w:tcW w:w="4962" w:type="dxa"/>
            <w:vAlign w:val="center"/>
          </w:tcPr>
          <w:p w14:paraId="11CB72F8" w14:textId="2FD5A2EE"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6.1.2 Производительность водозаборных сооружений</w:t>
            </w:r>
          </w:p>
        </w:tc>
        <w:tc>
          <w:tcPr>
            <w:tcW w:w="1984" w:type="dxa"/>
            <w:vAlign w:val="center"/>
          </w:tcPr>
          <w:p w14:paraId="45065402" w14:textId="31D841D4"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то же</w:t>
            </w:r>
          </w:p>
        </w:tc>
        <w:tc>
          <w:tcPr>
            <w:tcW w:w="1701" w:type="dxa"/>
          </w:tcPr>
          <w:p w14:paraId="1ED1A83F" w14:textId="506232CA"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tcPr>
          <w:p w14:paraId="6C30325B" w14:textId="624341E1"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r>
      <w:tr w:rsidR="008E0008" w:rsidRPr="008E0008" w14:paraId="330D7966" w14:textId="77777777" w:rsidTr="00C4222A">
        <w:tc>
          <w:tcPr>
            <w:tcW w:w="4962" w:type="dxa"/>
          </w:tcPr>
          <w:p w14:paraId="5726B3FA" w14:textId="49432E0D"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в т. ч. водозаборов подземных вод</w:t>
            </w:r>
          </w:p>
        </w:tc>
        <w:tc>
          <w:tcPr>
            <w:tcW w:w="1984" w:type="dxa"/>
          </w:tcPr>
          <w:p w14:paraId="02D354E4" w14:textId="314A9658"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то же</w:t>
            </w:r>
          </w:p>
        </w:tc>
        <w:tc>
          <w:tcPr>
            <w:tcW w:w="1701" w:type="dxa"/>
          </w:tcPr>
          <w:p w14:paraId="006C64DB" w14:textId="15767DD8"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tcPr>
          <w:p w14:paraId="5965D79D" w14:textId="7DC69311"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r>
      <w:tr w:rsidR="008E0008" w:rsidRPr="008E0008" w14:paraId="749D04EE" w14:textId="77777777" w:rsidTr="00C4222A">
        <w:tc>
          <w:tcPr>
            <w:tcW w:w="4962" w:type="dxa"/>
          </w:tcPr>
          <w:p w14:paraId="4604FDF1" w14:textId="77777777" w:rsidR="008E0008" w:rsidRPr="006265C1" w:rsidRDefault="008E0008" w:rsidP="008E0008">
            <w:pPr>
              <w:ind w:firstLine="34"/>
              <w:rPr>
                <w:rFonts w:ascii="Times New Roman" w:hAnsi="Times New Roman"/>
              </w:rPr>
            </w:pPr>
            <w:r w:rsidRPr="006265C1">
              <w:rPr>
                <w:rFonts w:ascii="Times New Roman" w:hAnsi="Times New Roman"/>
              </w:rPr>
              <w:t>6.1.3 Среднесуточное водопотребление</w:t>
            </w:r>
          </w:p>
          <w:p w14:paraId="04C4097F" w14:textId="488EEFAD"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 xml:space="preserve">          на 1 чел.</w:t>
            </w:r>
          </w:p>
        </w:tc>
        <w:tc>
          <w:tcPr>
            <w:tcW w:w="1984" w:type="dxa"/>
            <w:vAlign w:val="center"/>
          </w:tcPr>
          <w:p w14:paraId="6FAD05EE" w14:textId="2E8D939E"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л/сут.</w:t>
            </w:r>
          </w:p>
        </w:tc>
        <w:tc>
          <w:tcPr>
            <w:tcW w:w="1701" w:type="dxa"/>
            <w:vAlign w:val="center"/>
          </w:tcPr>
          <w:p w14:paraId="5BC96F86" w14:textId="0864F117"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vAlign w:val="center"/>
          </w:tcPr>
          <w:p w14:paraId="59C84F74" w14:textId="2381A6EB"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160</w:t>
            </w:r>
          </w:p>
        </w:tc>
      </w:tr>
      <w:tr w:rsidR="008E0008" w:rsidRPr="008E0008" w14:paraId="5C05E131" w14:textId="77777777" w:rsidTr="00C4222A">
        <w:tc>
          <w:tcPr>
            <w:tcW w:w="4962" w:type="dxa"/>
          </w:tcPr>
          <w:p w14:paraId="042111CC" w14:textId="3FED5B9D"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 xml:space="preserve">    в т. ч. на хозяйственно-питьевые нужды</w:t>
            </w:r>
          </w:p>
        </w:tc>
        <w:tc>
          <w:tcPr>
            <w:tcW w:w="1984" w:type="dxa"/>
          </w:tcPr>
          <w:p w14:paraId="03B4640E" w14:textId="0FE07280"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то же</w:t>
            </w:r>
          </w:p>
        </w:tc>
        <w:tc>
          <w:tcPr>
            <w:tcW w:w="1701" w:type="dxa"/>
            <w:vAlign w:val="center"/>
          </w:tcPr>
          <w:p w14:paraId="3A6F0F41" w14:textId="30955186"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vAlign w:val="center"/>
          </w:tcPr>
          <w:p w14:paraId="51A903DC" w14:textId="6B653DEB"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r>
      <w:tr w:rsidR="008E0008" w:rsidRPr="008E0008" w14:paraId="5480D959" w14:textId="77777777" w:rsidTr="00C4222A">
        <w:tc>
          <w:tcPr>
            <w:tcW w:w="4962" w:type="dxa"/>
          </w:tcPr>
          <w:p w14:paraId="146E7FB1" w14:textId="26056213"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6.1.4 Протяженность сетей водопровода</w:t>
            </w:r>
          </w:p>
        </w:tc>
        <w:tc>
          <w:tcPr>
            <w:tcW w:w="1984" w:type="dxa"/>
            <w:vAlign w:val="center"/>
          </w:tcPr>
          <w:p w14:paraId="6E255907" w14:textId="37903690"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км</w:t>
            </w:r>
          </w:p>
        </w:tc>
        <w:tc>
          <w:tcPr>
            <w:tcW w:w="1701" w:type="dxa"/>
          </w:tcPr>
          <w:p w14:paraId="29D5566F" w14:textId="328A0CFA"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tcPr>
          <w:p w14:paraId="7861A195" w14:textId="7520A46A"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2,9</w:t>
            </w:r>
          </w:p>
        </w:tc>
      </w:tr>
      <w:tr w:rsidR="008E0008" w:rsidRPr="008E0008" w14:paraId="67822244" w14:textId="77777777" w:rsidTr="00C4222A">
        <w:tc>
          <w:tcPr>
            <w:tcW w:w="4962" w:type="dxa"/>
          </w:tcPr>
          <w:p w14:paraId="2ACECF17" w14:textId="00506F4C"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b/>
              </w:rPr>
              <w:t>6.2 Канализация</w:t>
            </w:r>
          </w:p>
        </w:tc>
        <w:tc>
          <w:tcPr>
            <w:tcW w:w="1984" w:type="dxa"/>
            <w:vAlign w:val="center"/>
          </w:tcPr>
          <w:p w14:paraId="5AEB7168" w14:textId="77777777" w:rsidR="008E0008" w:rsidRPr="006265C1" w:rsidRDefault="008E0008" w:rsidP="008E0008">
            <w:pPr>
              <w:spacing w:after="0" w:line="240" w:lineRule="auto"/>
              <w:jc w:val="center"/>
              <w:rPr>
                <w:rFonts w:ascii="Times New Roman" w:eastAsia="Times New Roman" w:hAnsi="Times New Roman"/>
                <w:lang w:eastAsia="ru-RU"/>
              </w:rPr>
            </w:pPr>
          </w:p>
        </w:tc>
        <w:tc>
          <w:tcPr>
            <w:tcW w:w="1701" w:type="dxa"/>
            <w:vAlign w:val="center"/>
          </w:tcPr>
          <w:p w14:paraId="156A8AA3" w14:textId="77777777" w:rsidR="008E0008" w:rsidRPr="006265C1" w:rsidRDefault="008E0008" w:rsidP="008E0008">
            <w:pPr>
              <w:spacing w:after="0" w:line="240" w:lineRule="auto"/>
              <w:jc w:val="center"/>
              <w:rPr>
                <w:rFonts w:ascii="Times New Roman" w:eastAsia="Times New Roman" w:hAnsi="Times New Roman"/>
                <w:lang w:eastAsia="ru-RU"/>
              </w:rPr>
            </w:pPr>
          </w:p>
        </w:tc>
        <w:tc>
          <w:tcPr>
            <w:tcW w:w="1418" w:type="dxa"/>
            <w:vAlign w:val="center"/>
          </w:tcPr>
          <w:p w14:paraId="33553940" w14:textId="77777777" w:rsidR="008E0008" w:rsidRPr="006265C1" w:rsidRDefault="008E0008" w:rsidP="008E0008">
            <w:pPr>
              <w:spacing w:after="0" w:line="240" w:lineRule="auto"/>
              <w:jc w:val="center"/>
              <w:rPr>
                <w:rFonts w:ascii="Times New Roman" w:eastAsia="Times New Roman" w:hAnsi="Times New Roman"/>
                <w:lang w:eastAsia="ru-RU"/>
              </w:rPr>
            </w:pPr>
          </w:p>
        </w:tc>
      </w:tr>
      <w:tr w:rsidR="008E0008" w:rsidRPr="008E0008" w14:paraId="5D6800EB" w14:textId="77777777" w:rsidTr="00C4222A">
        <w:tc>
          <w:tcPr>
            <w:tcW w:w="4962" w:type="dxa"/>
          </w:tcPr>
          <w:p w14:paraId="3440653A" w14:textId="28CA6298"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6.2.1 Общее поступление сточных вод - всего</w:t>
            </w:r>
          </w:p>
        </w:tc>
        <w:tc>
          <w:tcPr>
            <w:tcW w:w="1984" w:type="dxa"/>
            <w:vAlign w:val="center"/>
          </w:tcPr>
          <w:p w14:paraId="25782AD4" w14:textId="77352C98"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тыс. м</w:t>
            </w:r>
            <w:r w:rsidRPr="006265C1">
              <w:rPr>
                <w:rFonts w:ascii="Times New Roman" w:hAnsi="Times New Roman"/>
                <w:vertAlign w:val="superscript"/>
              </w:rPr>
              <w:t>3</w:t>
            </w:r>
            <w:r w:rsidRPr="006265C1">
              <w:rPr>
                <w:rFonts w:ascii="Times New Roman" w:hAnsi="Times New Roman"/>
              </w:rPr>
              <w:t>/сут.</w:t>
            </w:r>
          </w:p>
        </w:tc>
        <w:tc>
          <w:tcPr>
            <w:tcW w:w="1701" w:type="dxa"/>
            <w:vAlign w:val="center"/>
          </w:tcPr>
          <w:p w14:paraId="0E0FC8CE" w14:textId="4DFCC777"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vAlign w:val="center"/>
          </w:tcPr>
          <w:p w14:paraId="0E974CBF" w14:textId="757D10FF"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0,137</w:t>
            </w:r>
          </w:p>
        </w:tc>
      </w:tr>
      <w:tr w:rsidR="008E0008" w:rsidRPr="008E0008" w14:paraId="5F03150C" w14:textId="77777777" w:rsidTr="00C4222A">
        <w:tc>
          <w:tcPr>
            <w:tcW w:w="4962" w:type="dxa"/>
          </w:tcPr>
          <w:p w14:paraId="15A76F12" w14:textId="5A01EEA3"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 xml:space="preserve">    в т. ч. хозяйственно-бытовые сточные воды</w:t>
            </w:r>
          </w:p>
        </w:tc>
        <w:tc>
          <w:tcPr>
            <w:tcW w:w="1984" w:type="dxa"/>
            <w:vAlign w:val="center"/>
          </w:tcPr>
          <w:p w14:paraId="535CBD96" w14:textId="172CC18D"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то же</w:t>
            </w:r>
          </w:p>
        </w:tc>
        <w:tc>
          <w:tcPr>
            <w:tcW w:w="1701" w:type="dxa"/>
            <w:vAlign w:val="center"/>
          </w:tcPr>
          <w:p w14:paraId="27E1F83D" w14:textId="2B0A0C00"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vAlign w:val="center"/>
          </w:tcPr>
          <w:p w14:paraId="22FD0059" w14:textId="3B7B244E"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0,125</w:t>
            </w:r>
          </w:p>
        </w:tc>
      </w:tr>
      <w:tr w:rsidR="008E0008" w:rsidRPr="008E0008" w14:paraId="0C056977" w14:textId="77777777" w:rsidTr="00C4222A">
        <w:tc>
          <w:tcPr>
            <w:tcW w:w="4962" w:type="dxa"/>
            <w:vAlign w:val="center"/>
          </w:tcPr>
          <w:p w14:paraId="77C6D38A" w14:textId="7E2CA909"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6.2.2 Производительность очистных сооружений канализации</w:t>
            </w:r>
          </w:p>
        </w:tc>
        <w:tc>
          <w:tcPr>
            <w:tcW w:w="1984" w:type="dxa"/>
            <w:vAlign w:val="center"/>
          </w:tcPr>
          <w:p w14:paraId="21AE4CF2" w14:textId="125DC345"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тыс. м</w:t>
            </w:r>
            <w:r w:rsidRPr="006265C1">
              <w:rPr>
                <w:rFonts w:ascii="Times New Roman" w:hAnsi="Times New Roman"/>
                <w:vertAlign w:val="superscript"/>
              </w:rPr>
              <w:t>3</w:t>
            </w:r>
            <w:r w:rsidRPr="006265C1">
              <w:rPr>
                <w:rFonts w:ascii="Times New Roman" w:hAnsi="Times New Roman"/>
              </w:rPr>
              <w:t>/сут.</w:t>
            </w:r>
          </w:p>
        </w:tc>
        <w:tc>
          <w:tcPr>
            <w:tcW w:w="1701" w:type="dxa"/>
            <w:vAlign w:val="center"/>
          </w:tcPr>
          <w:p w14:paraId="36CAA479" w14:textId="3218F16E"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vAlign w:val="center"/>
          </w:tcPr>
          <w:p w14:paraId="17149784" w14:textId="01F2C7C1"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r>
      <w:tr w:rsidR="008E0008" w:rsidRPr="008E0008" w14:paraId="0B7F1C56" w14:textId="77777777" w:rsidTr="00C4222A">
        <w:tc>
          <w:tcPr>
            <w:tcW w:w="4962" w:type="dxa"/>
          </w:tcPr>
          <w:p w14:paraId="06DEF66A" w14:textId="59E5F2D4"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 xml:space="preserve">6.2.3 Протяженность сетей </w:t>
            </w:r>
          </w:p>
        </w:tc>
        <w:tc>
          <w:tcPr>
            <w:tcW w:w="1984" w:type="dxa"/>
            <w:vAlign w:val="center"/>
          </w:tcPr>
          <w:p w14:paraId="32A0048B" w14:textId="65A1A64D"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км</w:t>
            </w:r>
          </w:p>
        </w:tc>
        <w:tc>
          <w:tcPr>
            <w:tcW w:w="1701" w:type="dxa"/>
            <w:vAlign w:val="center"/>
          </w:tcPr>
          <w:p w14:paraId="3FDB1FA3" w14:textId="0575CF6A"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vAlign w:val="center"/>
          </w:tcPr>
          <w:p w14:paraId="54599392" w14:textId="13A2B727"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r>
      <w:tr w:rsidR="008E0008" w:rsidRPr="008E0008" w14:paraId="14CB3A27" w14:textId="77777777" w:rsidTr="00C4222A">
        <w:tc>
          <w:tcPr>
            <w:tcW w:w="4962" w:type="dxa"/>
          </w:tcPr>
          <w:p w14:paraId="69A6DFBD" w14:textId="64591BFF"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b/>
              </w:rPr>
              <w:t>6.3 Теплоснабжение</w:t>
            </w:r>
          </w:p>
        </w:tc>
        <w:tc>
          <w:tcPr>
            <w:tcW w:w="1984" w:type="dxa"/>
            <w:vAlign w:val="center"/>
          </w:tcPr>
          <w:p w14:paraId="41E23BB6" w14:textId="77777777" w:rsidR="008E0008" w:rsidRPr="006265C1" w:rsidRDefault="008E0008" w:rsidP="008E0008">
            <w:pPr>
              <w:spacing w:after="0" w:line="240" w:lineRule="auto"/>
              <w:jc w:val="center"/>
              <w:rPr>
                <w:rFonts w:ascii="Times New Roman" w:eastAsia="Times New Roman" w:hAnsi="Times New Roman"/>
                <w:lang w:eastAsia="ru-RU"/>
              </w:rPr>
            </w:pPr>
          </w:p>
        </w:tc>
        <w:tc>
          <w:tcPr>
            <w:tcW w:w="1701" w:type="dxa"/>
          </w:tcPr>
          <w:p w14:paraId="1F199E18" w14:textId="77777777" w:rsidR="008E0008" w:rsidRPr="006265C1" w:rsidRDefault="008E0008" w:rsidP="008E0008">
            <w:pPr>
              <w:spacing w:after="0" w:line="240" w:lineRule="auto"/>
              <w:jc w:val="center"/>
              <w:rPr>
                <w:rFonts w:ascii="Times New Roman" w:eastAsia="Times New Roman" w:hAnsi="Times New Roman"/>
                <w:lang w:eastAsia="ru-RU"/>
              </w:rPr>
            </w:pPr>
          </w:p>
        </w:tc>
        <w:tc>
          <w:tcPr>
            <w:tcW w:w="1418" w:type="dxa"/>
          </w:tcPr>
          <w:p w14:paraId="34D2C48E" w14:textId="77777777" w:rsidR="008E0008" w:rsidRPr="006265C1" w:rsidRDefault="008E0008" w:rsidP="008E0008">
            <w:pPr>
              <w:spacing w:after="0" w:line="240" w:lineRule="auto"/>
              <w:jc w:val="center"/>
              <w:rPr>
                <w:rFonts w:ascii="Times New Roman" w:eastAsia="Times New Roman" w:hAnsi="Times New Roman"/>
                <w:lang w:eastAsia="ru-RU"/>
              </w:rPr>
            </w:pPr>
          </w:p>
        </w:tc>
      </w:tr>
      <w:tr w:rsidR="008E0008" w:rsidRPr="008E0008" w14:paraId="2EC13541" w14:textId="77777777" w:rsidTr="00C4222A">
        <w:tc>
          <w:tcPr>
            <w:tcW w:w="4962" w:type="dxa"/>
          </w:tcPr>
          <w:p w14:paraId="322222CB" w14:textId="4993F4C1"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6.3.1 Потребление тепла</w:t>
            </w:r>
          </w:p>
        </w:tc>
        <w:tc>
          <w:tcPr>
            <w:tcW w:w="1984" w:type="dxa"/>
            <w:vAlign w:val="center"/>
          </w:tcPr>
          <w:p w14:paraId="629D9817" w14:textId="4C217843"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млн.Гкал/год</w:t>
            </w:r>
          </w:p>
        </w:tc>
        <w:tc>
          <w:tcPr>
            <w:tcW w:w="1701" w:type="dxa"/>
          </w:tcPr>
          <w:p w14:paraId="52E09C19" w14:textId="3B0F8E9D"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н/д</w:t>
            </w:r>
          </w:p>
        </w:tc>
        <w:tc>
          <w:tcPr>
            <w:tcW w:w="1418" w:type="dxa"/>
          </w:tcPr>
          <w:p w14:paraId="0DD13A96" w14:textId="5EDEE291"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0,0001</w:t>
            </w:r>
          </w:p>
        </w:tc>
      </w:tr>
      <w:tr w:rsidR="008E0008" w:rsidRPr="008E0008" w14:paraId="6CB07EC7" w14:textId="77777777" w:rsidTr="00C4222A">
        <w:tc>
          <w:tcPr>
            <w:tcW w:w="4962" w:type="dxa"/>
          </w:tcPr>
          <w:p w14:paraId="00F20E0A" w14:textId="27A6C419"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 xml:space="preserve">    в т. ч. на коммунально-бытовые нужды</w:t>
            </w:r>
          </w:p>
        </w:tc>
        <w:tc>
          <w:tcPr>
            <w:tcW w:w="1984" w:type="dxa"/>
            <w:vAlign w:val="center"/>
          </w:tcPr>
          <w:p w14:paraId="61115279" w14:textId="43BDAA61"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то же</w:t>
            </w:r>
          </w:p>
        </w:tc>
        <w:tc>
          <w:tcPr>
            <w:tcW w:w="1701" w:type="dxa"/>
          </w:tcPr>
          <w:p w14:paraId="7095D8AD" w14:textId="5E3E2706"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н/д</w:t>
            </w:r>
          </w:p>
        </w:tc>
        <w:tc>
          <w:tcPr>
            <w:tcW w:w="1418" w:type="dxa"/>
          </w:tcPr>
          <w:p w14:paraId="3FA65FA8" w14:textId="116BFE94"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r>
      <w:tr w:rsidR="008E0008" w:rsidRPr="008E0008" w14:paraId="5133DDCA" w14:textId="77777777" w:rsidTr="00C4222A">
        <w:tc>
          <w:tcPr>
            <w:tcW w:w="4962" w:type="dxa"/>
          </w:tcPr>
          <w:p w14:paraId="10E197CB" w14:textId="77122EBB"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 xml:space="preserve">6.3.2 Производительность централизованных источников теплоснабжения </w:t>
            </w:r>
          </w:p>
        </w:tc>
        <w:tc>
          <w:tcPr>
            <w:tcW w:w="1984" w:type="dxa"/>
            <w:vAlign w:val="center"/>
          </w:tcPr>
          <w:p w14:paraId="3988F6ED" w14:textId="0F97BA44"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Гкал/ч</w:t>
            </w:r>
          </w:p>
        </w:tc>
        <w:tc>
          <w:tcPr>
            <w:tcW w:w="1701" w:type="dxa"/>
            <w:vAlign w:val="center"/>
          </w:tcPr>
          <w:p w14:paraId="5675B411" w14:textId="4AD17FC5"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vAlign w:val="center"/>
          </w:tcPr>
          <w:p w14:paraId="7C89E56F" w14:textId="621F83D4"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r>
      <w:tr w:rsidR="008E0008" w:rsidRPr="008E0008" w14:paraId="26588753" w14:textId="77777777" w:rsidTr="00C4222A">
        <w:tc>
          <w:tcPr>
            <w:tcW w:w="4962" w:type="dxa"/>
            <w:vAlign w:val="center"/>
          </w:tcPr>
          <w:p w14:paraId="6D98734E" w14:textId="6E113EFE"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6.3.3 Производительность локальных источников теплоснабжения</w:t>
            </w:r>
          </w:p>
        </w:tc>
        <w:tc>
          <w:tcPr>
            <w:tcW w:w="1984" w:type="dxa"/>
            <w:vAlign w:val="center"/>
          </w:tcPr>
          <w:p w14:paraId="0C8C6808" w14:textId="26AA9474"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то же</w:t>
            </w:r>
          </w:p>
        </w:tc>
        <w:tc>
          <w:tcPr>
            <w:tcW w:w="1701" w:type="dxa"/>
            <w:vAlign w:val="center"/>
          </w:tcPr>
          <w:p w14:paraId="017FB594" w14:textId="790DFB7B"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н/д</w:t>
            </w:r>
          </w:p>
        </w:tc>
        <w:tc>
          <w:tcPr>
            <w:tcW w:w="1418" w:type="dxa"/>
            <w:vAlign w:val="center"/>
          </w:tcPr>
          <w:p w14:paraId="1B65AADC" w14:textId="2875999E"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r>
      <w:tr w:rsidR="008E0008" w:rsidRPr="008E0008" w14:paraId="1E49FEA0" w14:textId="77777777" w:rsidTr="00C4222A">
        <w:tc>
          <w:tcPr>
            <w:tcW w:w="4962" w:type="dxa"/>
          </w:tcPr>
          <w:p w14:paraId="3CEAFFE6" w14:textId="429306A9"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6.3.4 Протяженность тепловых сетей</w:t>
            </w:r>
          </w:p>
        </w:tc>
        <w:tc>
          <w:tcPr>
            <w:tcW w:w="1984" w:type="dxa"/>
            <w:vAlign w:val="center"/>
          </w:tcPr>
          <w:p w14:paraId="1E67F05A" w14:textId="1D734715"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км</w:t>
            </w:r>
          </w:p>
        </w:tc>
        <w:tc>
          <w:tcPr>
            <w:tcW w:w="1701" w:type="dxa"/>
          </w:tcPr>
          <w:p w14:paraId="147C5F5A" w14:textId="6A7AA141"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tcPr>
          <w:p w14:paraId="0262AB15" w14:textId="7D893664"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r>
      <w:tr w:rsidR="008E0008" w:rsidRPr="008E0008" w14:paraId="50ADF9B4" w14:textId="77777777" w:rsidTr="00C4222A">
        <w:tc>
          <w:tcPr>
            <w:tcW w:w="4962" w:type="dxa"/>
          </w:tcPr>
          <w:p w14:paraId="16DDF722" w14:textId="13F89D3B"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b/>
              </w:rPr>
              <w:t>6.4 Электроснабжение</w:t>
            </w:r>
          </w:p>
        </w:tc>
        <w:tc>
          <w:tcPr>
            <w:tcW w:w="1984" w:type="dxa"/>
            <w:vAlign w:val="center"/>
          </w:tcPr>
          <w:p w14:paraId="5C5E8B3F" w14:textId="77777777" w:rsidR="008E0008" w:rsidRPr="006265C1" w:rsidRDefault="008E0008" w:rsidP="008E0008">
            <w:pPr>
              <w:spacing w:after="0" w:line="240" w:lineRule="auto"/>
              <w:jc w:val="center"/>
              <w:rPr>
                <w:rFonts w:ascii="Times New Roman" w:eastAsia="Times New Roman" w:hAnsi="Times New Roman"/>
                <w:lang w:eastAsia="ru-RU"/>
              </w:rPr>
            </w:pPr>
          </w:p>
        </w:tc>
        <w:tc>
          <w:tcPr>
            <w:tcW w:w="1701" w:type="dxa"/>
          </w:tcPr>
          <w:p w14:paraId="3210DD0F" w14:textId="77777777" w:rsidR="008E0008" w:rsidRPr="006265C1" w:rsidRDefault="008E0008" w:rsidP="008E0008">
            <w:pPr>
              <w:spacing w:after="0" w:line="240" w:lineRule="auto"/>
              <w:jc w:val="center"/>
              <w:rPr>
                <w:rFonts w:ascii="Times New Roman" w:eastAsia="Times New Roman" w:hAnsi="Times New Roman"/>
                <w:lang w:eastAsia="ru-RU"/>
              </w:rPr>
            </w:pPr>
          </w:p>
        </w:tc>
        <w:tc>
          <w:tcPr>
            <w:tcW w:w="1418" w:type="dxa"/>
          </w:tcPr>
          <w:p w14:paraId="4BFD54E0" w14:textId="77777777" w:rsidR="008E0008" w:rsidRPr="006265C1" w:rsidRDefault="008E0008" w:rsidP="008E0008">
            <w:pPr>
              <w:spacing w:after="0" w:line="240" w:lineRule="auto"/>
              <w:jc w:val="center"/>
              <w:rPr>
                <w:rFonts w:ascii="Times New Roman" w:eastAsia="Times New Roman" w:hAnsi="Times New Roman"/>
                <w:lang w:eastAsia="ru-RU"/>
              </w:rPr>
            </w:pPr>
          </w:p>
        </w:tc>
      </w:tr>
      <w:tr w:rsidR="008E0008" w:rsidRPr="008E0008" w14:paraId="160B2273" w14:textId="77777777" w:rsidTr="00C4222A">
        <w:tc>
          <w:tcPr>
            <w:tcW w:w="4962" w:type="dxa"/>
            <w:tcBorders>
              <w:top w:val="single" w:sz="6" w:space="0" w:color="auto"/>
              <w:left w:val="single" w:sz="12" w:space="0" w:color="auto"/>
              <w:bottom w:val="single" w:sz="6" w:space="0" w:color="auto"/>
              <w:right w:val="single" w:sz="6" w:space="0" w:color="auto"/>
            </w:tcBorders>
          </w:tcPr>
          <w:p w14:paraId="6AA34C39" w14:textId="43B4A07F"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 xml:space="preserve">Потребность в электроэнергии – всего </w:t>
            </w:r>
          </w:p>
        </w:tc>
        <w:tc>
          <w:tcPr>
            <w:tcW w:w="1984" w:type="dxa"/>
            <w:tcBorders>
              <w:top w:val="single" w:sz="6" w:space="0" w:color="auto"/>
              <w:left w:val="single" w:sz="6" w:space="0" w:color="auto"/>
              <w:bottom w:val="single" w:sz="6" w:space="0" w:color="auto"/>
              <w:right w:val="single" w:sz="6" w:space="0" w:color="auto"/>
            </w:tcBorders>
            <w:vAlign w:val="center"/>
          </w:tcPr>
          <w:p w14:paraId="15B013CE" w14:textId="037E0D98"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МВт∙ ч/год</w:t>
            </w:r>
          </w:p>
        </w:tc>
        <w:tc>
          <w:tcPr>
            <w:tcW w:w="1701" w:type="dxa"/>
            <w:tcBorders>
              <w:top w:val="single" w:sz="6" w:space="0" w:color="auto"/>
              <w:left w:val="single" w:sz="6" w:space="0" w:color="auto"/>
              <w:bottom w:val="single" w:sz="6" w:space="0" w:color="auto"/>
              <w:right w:val="single" w:sz="6" w:space="0" w:color="auto"/>
            </w:tcBorders>
          </w:tcPr>
          <w:p w14:paraId="1EF48B4C" w14:textId="15DC3173"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tcBorders>
              <w:top w:val="single" w:sz="6" w:space="0" w:color="auto"/>
              <w:left w:val="single" w:sz="6" w:space="0" w:color="auto"/>
              <w:bottom w:val="single" w:sz="6" w:space="0" w:color="auto"/>
              <w:right w:val="single" w:sz="12" w:space="0" w:color="auto"/>
            </w:tcBorders>
          </w:tcPr>
          <w:p w14:paraId="2690A4B3" w14:textId="3B61C937"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159</w:t>
            </w:r>
          </w:p>
        </w:tc>
      </w:tr>
      <w:tr w:rsidR="008E0008" w:rsidRPr="008E0008" w14:paraId="50AEF2E0" w14:textId="77777777" w:rsidTr="00C4222A">
        <w:tc>
          <w:tcPr>
            <w:tcW w:w="4962" w:type="dxa"/>
            <w:tcBorders>
              <w:top w:val="single" w:sz="6" w:space="0" w:color="auto"/>
              <w:left w:val="single" w:sz="12" w:space="0" w:color="auto"/>
              <w:bottom w:val="single" w:sz="6" w:space="0" w:color="auto"/>
              <w:right w:val="single" w:sz="6" w:space="0" w:color="auto"/>
            </w:tcBorders>
          </w:tcPr>
          <w:p w14:paraId="4CD0EA38" w14:textId="317124EA"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Потребление электроэнергии на 1 чел. в год</w:t>
            </w:r>
          </w:p>
        </w:tc>
        <w:tc>
          <w:tcPr>
            <w:tcW w:w="1984" w:type="dxa"/>
            <w:tcBorders>
              <w:top w:val="single" w:sz="6" w:space="0" w:color="auto"/>
              <w:left w:val="single" w:sz="6" w:space="0" w:color="auto"/>
              <w:bottom w:val="single" w:sz="6" w:space="0" w:color="auto"/>
              <w:right w:val="single" w:sz="6" w:space="0" w:color="auto"/>
            </w:tcBorders>
            <w:vAlign w:val="center"/>
          </w:tcPr>
          <w:p w14:paraId="05B639AB" w14:textId="5CA1E7FE"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кВт∙ ч</w:t>
            </w:r>
          </w:p>
        </w:tc>
        <w:tc>
          <w:tcPr>
            <w:tcW w:w="1701" w:type="dxa"/>
            <w:tcBorders>
              <w:top w:val="single" w:sz="6" w:space="0" w:color="auto"/>
              <w:left w:val="single" w:sz="6" w:space="0" w:color="auto"/>
              <w:bottom w:val="single" w:sz="6" w:space="0" w:color="auto"/>
              <w:right w:val="single" w:sz="6" w:space="0" w:color="auto"/>
            </w:tcBorders>
          </w:tcPr>
          <w:p w14:paraId="3ACF0800" w14:textId="4A4DE3F3"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418" w:type="dxa"/>
            <w:tcBorders>
              <w:top w:val="single" w:sz="6" w:space="0" w:color="auto"/>
              <w:left w:val="single" w:sz="6" w:space="0" w:color="auto"/>
              <w:bottom w:val="single" w:sz="6" w:space="0" w:color="auto"/>
              <w:right w:val="single" w:sz="12" w:space="0" w:color="auto"/>
            </w:tcBorders>
          </w:tcPr>
          <w:p w14:paraId="3372A84A" w14:textId="292EB19A"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43</w:t>
            </w:r>
          </w:p>
        </w:tc>
      </w:tr>
      <w:tr w:rsidR="008E0008" w:rsidRPr="008E0008" w14:paraId="7A094C98" w14:textId="77777777" w:rsidTr="00C4222A">
        <w:tc>
          <w:tcPr>
            <w:tcW w:w="4962" w:type="dxa"/>
            <w:tcBorders>
              <w:top w:val="single" w:sz="6" w:space="0" w:color="auto"/>
              <w:left w:val="single" w:sz="12" w:space="0" w:color="auto"/>
              <w:bottom w:val="single" w:sz="6" w:space="0" w:color="auto"/>
              <w:right w:val="single" w:sz="6" w:space="0" w:color="auto"/>
            </w:tcBorders>
          </w:tcPr>
          <w:p w14:paraId="787CC31D" w14:textId="7F602FFE"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Источники покрытия электронагрузок</w:t>
            </w:r>
          </w:p>
        </w:tc>
        <w:tc>
          <w:tcPr>
            <w:tcW w:w="1984" w:type="dxa"/>
            <w:tcBorders>
              <w:top w:val="single" w:sz="6" w:space="0" w:color="auto"/>
              <w:left w:val="single" w:sz="6" w:space="0" w:color="auto"/>
              <w:bottom w:val="single" w:sz="6" w:space="0" w:color="auto"/>
              <w:right w:val="single" w:sz="6" w:space="0" w:color="auto"/>
            </w:tcBorders>
            <w:vAlign w:val="center"/>
          </w:tcPr>
          <w:p w14:paraId="655627B8" w14:textId="281E1551"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w:t>
            </w:r>
          </w:p>
        </w:tc>
        <w:tc>
          <w:tcPr>
            <w:tcW w:w="1701" w:type="dxa"/>
            <w:tcBorders>
              <w:top w:val="single" w:sz="6" w:space="0" w:color="auto"/>
              <w:left w:val="single" w:sz="6" w:space="0" w:color="auto"/>
              <w:bottom w:val="single" w:sz="6" w:space="0" w:color="auto"/>
              <w:right w:val="single" w:sz="6" w:space="0" w:color="auto"/>
            </w:tcBorders>
          </w:tcPr>
          <w:p w14:paraId="353EA52C" w14:textId="25248996"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ПС 35/10 кВ Едогон</w:t>
            </w:r>
          </w:p>
        </w:tc>
        <w:tc>
          <w:tcPr>
            <w:tcW w:w="1418" w:type="dxa"/>
            <w:tcBorders>
              <w:top w:val="single" w:sz="6" w:space="0" w:color="auto"/>
              <w:left w:val="single" w:sz="6" w:space="0" w:color="auto"/>
              <w:bottom w:val="single" w:sz="6" w:space="0" w:color="auto"/>
              <w:right w:val="single" w:sz="12" w:space="0" w:color="auto"/>
            </w:tcBorders>
          </w:tcPr>
          <w:p w14:paraId="3F534EF8" w14:textId="05BF0C13"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ПС 35/10 кВ Едогон</w:t>
            </w:r>
          </w:p>
        </w:tc>
      </w:tr>
      <w:tr w:rsidR="008E0008" w:rsidRPr="008E0008" w14:paraId="0BD7DC5B" w14:textId="77777777" w:rsidTr="00C4222A">
        <w:tc>
          <w:tcPr>
            <w:tcW w:w="4962" w:type="dxa"/>
            <w:tcBorders>
              <w:top w:val="single" w:sz="6" w:space="0" w:color="auto"/>
              <w:left w:val="single" w:sz="12" w:space="0" w:color="auto"/>
              <w:bottom w:val="single" w:sz="6" w:space="0" w:color="auto"/>
              <w:right w:val="single" w:sz="6" w:space="0" w:color="auto"/>
            </w:tcBorders>
          </w:tcPr>
          <w:p w14:paraId="04AA221E" w14:textId="0D3EDA72"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Протяженность сетей</w:t>
            </w:r>
          </w:p>
        </w:tc>
        <w:tc>
          <w:tcPr>
            <w:tcW w:w="1984" w:type="dxa"/>
            <w:tcBorders>
              <w:top w:val="single" w:sz="6" w:space="0" w:color="auto"/>
              <w:left w:val="single" w:sz="6" w:space="0" w:color="auto"/>
              <w:bottom w:val="single" w:sz="6" w:space="0" w:color="auto"/>
              <w:right w:val="single" w:sz="6" w:space="0" w:color="auto"/>
            </w:tcBorders>
            <w:vAlign w:val="center"/>
          </w:tcPr>
          <w:p w14:paraId="0DEB9944" w14:textId="3F4EFAF7"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км</w:t>
            </w:r>
          </w:p>
        </w:tc>
        <w:tc>
          <w:tcPr>
            <w:tcW w:w="1701" w:type="dxa"/>
            <w:tcBorders>
              <w:top w:val="single" w:sz="6" w:space="0" w:color="auto"/>
              <w:left w:val="single" w:sz="6" w:space="0" w:color="auto"/>
              <w:bottom w:val="single" w:sz="6" w:space="0" w:color="auto"/>
              <w:right w:val="single" w:sz="6" w:space="0" w:color="auto"/>
            </w:tcBorders>
          </w:tcPr>
          <w:p w14:paraId="22637A4E" w14:textId="53FEAE5F"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40</w:t>
            </w:r>
          </w:p>
        </w:tc>
        <w:tc>
          <w:tcPr>
            <w:tcW w:w="1418" w:type="dxa"/>
            <w:tcBorders>
              <w:top w:val="single" w:sz="6" w:space="0" w:color="auto"/>
              <w:left w:val="single" w:sz="6" w:space="0" w:color="auto"/>
              <w:bottom w:val="single" w:sz="6" w:space="0" w:color="auto"/>
              <w:right w:val="single" w:sz="12" w:space="0" w:color="auto"/>
            </w:tcBorders>
          </w:tcPr>
          <w:p w14:paraId="5D57C971" w14:textId="6C7447C7"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40</w:t>
            </w:r>
          </w:p>
        </w:tc>
      </w:tr>
      <w:tr w:rsidR="008E0008" w:rsidRPr="008E0008" w14:paraId="3E49581C" w14:textId="77777777" w:rsidTr="00C4222A">
        <w:tc>
          <w:tcPr>
            <w:tcW w:w="4962" w:type="dxa"/>
            <w:tcBorders>
              <w:top w:val="single" w:sz="6" w:space="0" w:color="auto"/>
              <w:left w:val="single" w:sz="12" w:space="0" w:color="auto"/>
              <w:bottom w:val="single" w:sz="6" w:space="0" w:color="auto"/>
              <w:right w:val="single" w:sz="6" w:space="0" w:color="auto"/>
            </w:tcBorders>
          </w:tcPr>
          <w:p w14:paraId="4F112BBD" w14:textId="43F29242" w:rsidR="008E0008" w:rsidRPr="006265C1" w:rsidRDefault="008E0008" w:rsidP="008E0008">
            <w:pPr>
              <w:spacing w:after="0" w:line="240" w:lineRule="auto"/>
              <w:rPr>
                <w:rFonts w:ascii="Times New Roman" w:eastAsia="Times New Roman" w:hAnsi="Times New Roman"/>
                <w:lang w:eastAsia="ru-RU"/>
              </w:rPr>
            </w:pPr>
            <w:r w:rsidRPr="006265C1">
              <w:rPr>
                <w:rFonts w:ascii="Times New Roman" w:hAnsi="Times New Roman"/>
              </w:rPr>
              <w:t>Охват населения телевизионным вещанием</w:t>
            </w:r>
          </w:p>
        </w:tc>
        <w:tc>
          <w:tcPr>
            <w:tcW w:w="1984" w:type="dxa"/>
            <w:tcBorders>
              <w:top w:val="single" w:sz="6" w:space="0" w:color="auto"/>
              <w:left w:val="single" w:sz="6" w:space="0" w:color="auto"/>
              <w:bottom w:val="single" w:sz="6" w:space="0" w:color="auto"/>
              <w:right w:val="single" w:sz="6" w:space="0" w:color="auto"/>
            </w:tcBorders>
            <w:vAlign w:val="center"/>
          </w:tcPr>
          <w:p w14:paraId="60C7D277" w14:textId="4BE1B648"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 населения</w:t>
            </w:r>
          </w:p>
        </w:tc>
        <w:tc>
          <w:tcPr>
            <w:tcW w:w="1701" w:type="dxa"/>
            <w:tcBorders>
              <w:top w:val="single" w:sz="6" w:space="0" w:color="auto"/>
              <w:left w:val="single" w:sz="6" w:space="0" w:color="auto"/>
              <w:bottom w:val="single" w:sz="6" w:space="0" w:color="auto"/>
              <w:right w:val="single" w:sz="6" w:space="0" w:color="auto"/>
            </w:tcBorders>
          </w:tcPr>
          <w:p w14:paraId="6CE21324" w14:textId="2D1ACCDD"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100</w:t>
            </w:r>
          </w:p>
        </w:tc>
        <w:tc>
          <w:tcPr>
            <w:tcW w:w="1418" w:type="dxa"/>
            <w:tcBorders>
              <w:top w:val="single" w:sz="6" w:space="0" w:color="auto"/>
              <w:left w:val="single" w:sz="6" w:space="0" w:color="auto"/>
              <w:bottom w:val="single" w:sz="6" w:space="0" w:color="auto"/>
              <w:right w:val="single" w:sz="12" w:space="0" w:color="auto"/>
            </w:tcBorders>
          </w:tcPr>
          <w:p w14:paraId="38054C35" w14:textId="7831F28E" w:rsidR="008E0008" w:rsidRPr="006265C1" w:rsidRDefault="008E0008" w:rsidP="008E0008">
            <w:pPr>
              <w:spacing w:after="0" w:line="240" w:lineRule="auto"/>
              <w:jc w:val="center"/>
              <w:rPr>
                <w:rFonts w:ascii="Times New Roman" w:eastAsia="Times New Roman" w:hAnsi="Times New Roman"/>
                <w:lang w:eastAsia="ru-RU"/>
              </w:rPr>
            </w:pPr>
            <w:r w:rsidRPr="006265C1">
              <w:rPr>
                <w:rFonts w:ascii="Times New Roman" w:hAnsi="Times New Roman"/>
              </w:rPr>
              <w:t>100</w:t>
            </w:r>
          </w:p>
        </w:tc>
      </w:tr>
      <w:tr w:rsidR="006265C1" w:rsidRPr="008E0008" w14:paraId="42FF0F71" w14:textId="77777777" w:rsidTr="00C4222A">
        <w:tc>
          <w:tcPr>
            <w:tcW w:w="4962" w:type="dxa"/>
          </w:tcPr>
          <w:p w14:paraId="2DD5F43B" w14:textId="6CBEDD3A"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6.5.1 Дамбы</w:t>
            </w:r>
          </w:p>
        </w:tc>
        <w:tc>
          <w:tcPr>
            <w:tcW w:w="1984" w:type="dxa"/>
            <w:vAlign w:val="center"/>
          </w:tcPr>
          <w:p w14:paraId="0407470A" w14:textId="7139D974" w:rsidR="006265C1" w:rsidRPr="008E0008" w:rsidRDefault="006265C1" w:rsidP="006265C1">
            <w:pPr>
              <w:spacing w:after="0" w:line="240" w:lineRule="auto"/>
              <w:jc w:val="center"/>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км</w:t>
            </w:r>
          </w:p>
        </w:tc>
        <w:tc>
          <w:tcPr>
            <w:tcW w:w="1701" w:type="dxa"/>
            <w:vAlign w:val="center"/>
          </w:tcPr>
          <w:p w14:paraId="263D08AD" w14:textId="30C2BDBB" w:rsidR="006265C1" w:rsidRPr="006265C1" w:rsidRDefault="006265C1" w:rsidP="006265C1">
            <w:pPr>
              <w:spacing w:after="0" w:line="240" w:lineRule="auto"/>
              <w:jc w:val="center"/>
              <w:rPr>
                <w:rFonts w:ascii="Times New Roman" w:eastAsia="Times New Roman" w:hAnsi="Times New Roman"/>
                <w:sz w:val="24"/>
                <w:szCs w:val="24"/>
                <w:lang w:val="en-US" w:eastAsia="ru-RU"/>
              </w:rPr>
            </w:pPr>
            <w:r>
              <w:rPr>
                <w:rFonts w:ascii="Times New Roman" w:eastAsia="Times New Roman" w:hAnsi="Times New Roman"/>
                <w:sz w:val="24"/>
                <w:szCs w:val="24"/>
                <w:lang w:val="en-US" w:eastAsia="ru-RU"/>
              </w:rPr>
              <w:t>-</w:t>
            </w:r>
          </w:p>
        </w:tc>
        <w:tc>
          <w:tcPr>
            <w:tcW w:w="1418" w:type="dxa"/>
            <w:vAlign w:val="center"/>
          </w:tcPr>
          <w:p w14:paraId="0E82979D" w14:textId="7CD04F89" w:rsidR="006265C1" w:rsidRPr="006265C1" w:rsidRDefault="006265C1" w:rsidP="006265C1">
            <w:pPr>
              <w:spacing w:after="0" w:line="240" w:lineRule="auto"/>
              <w:jc w:val="center"/>
              <w:rPr>
                <w:rFonts w:ascii="Times New Roman" w:eastAsia="Times New Roman" w:hAnsi="Times New Roman"/>
                <w:sz w:val="24"/>
                <w:szCs w:val="24"/>
                <w:lang w:val="en-US" w:eastAsia="ru-RU"/>
              </w:rPr>
            </w:pPr>
            <w:r>
              <w:rPr>
                <w:rFonts w:ascii="Times New Roman" w:eastAsia="Times New Roman" w:hAnsi="Times New Roman"/>
                <w:sz w:val="24"/>
                <w:szCs w:val="24"/>
                <w:lang w:val="en-US" w:eastAsia="ru-RU"/>
              </w:rPr>
              <w:t>-</w:t>
            </w:r>
          </w:p>
        </w:tc>
      </w:tr>
      <w:tr w:rsidR="006265C1" w:rsidRPr="008E0008" w14:paraId="0CF17674" w14:textId="77777777" w:rsidTr="00C4222A">
        <w:tc>
          <w:tcPr>
            <w:tcW w:w="4962" w:type="dxa"/>
          </w:tcPr>
          <w:p w14:paraId="34F27CEC" w14:textId="313FDFEB"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6.5.2 Устройство нагорных канав</w:t>
            </w:r>
          </w:p>
        </w:tc>
        <w:tc>
          <w:tcPr>
            <w:tcW w:w="1984" w:type="dxa"/>
            <w:vAlign w:val="center"/>
          </w:tcPr>
          <w:p w14:paraId="55AF381C" w14:textId="7A7E0A51" w:rsidR="006265C1" w:rsidRPr="008E0008" w:rsidRDefault="006265C1" w:rsidP="006265C1">
            <w:pPr>
              <w:spacing w:after="0" w:line="240" w:lineRule="auto"/>
              <w:jc w:val="center"/>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км</w:t>
            </w:r>
          </w:p>
        </w:tc>
        <w:tc>
          <w:tcPr>
            <w:tcW w:w="1701" w:type="dxa"/>
            <w:vAlign w:val="center"/>
          </w:tcPr>
          <w:p w14:paraId="3E0863DD" w14:textId="505EBE5C" w:rsidR="006265C1" w:rsidRPr="008E0008" w:rsidRDefault="006265C1"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418" w:type="dxa"/>
            <w:vAlign w:val="center"/>
          </w:tcPr>
          <w:p w14:paraId="62EBD905" w14:textId="5DB9AFDA" w:rsidR="006265C1" w:rsidRPr="008E0008" w:rsidRDefault="006265C1"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r>
      <w:tr w:rsidR="006265C1" w:rsidRPr="008E0008" w14:paraId="67AD1068" w14:textId="77777777" w:rsidTr="00C4222A">
        <w:tc>
          <w:tcPr>
            <w:tcW w:w="4962" w:type="dxa"/>
          </w:tcPr>
          <w:p w14:paraId="55CFF8DE" w14:textId="379C35A2"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 xml:space="preserve">6.5.3 Регулирование русла рек и ручьев </w:t>
            </w:r>
          </w:p>
        </w:tc>
        <w:tc>
          <w:tcPr>
            <w:tcW w:w="1984" w:type="dxa"/>
            <w:vAlign w:val="center"/>
          </w:tcPr>
          <w:p w14:paraId="268B3B0F" w14:textId="7EC24FDB" w:rsidR="006265C1" w:rsidRPr="008E0008" w:rsidRDefault="006265C1" w:rsidP="006265C1">
            <w:pPr>
              <w:spacing w:after="0" w:line="240" w:lineRule="auto"/>
              <w:jc w:val="center"/>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км</w:t>
            </w:r>
          </w:p>
        </w:tc>
        <w:tc>
          <w:tcPr>
            <w:tcW w:w="1701" w:type="dxa"/>
            <w:vAlign w:val="center"/>
          </w:tcPr>
          <w:p w14:paraId="46658331" w14:textId="7F7E73C0" w:rsidR="006265C1" w:rsidRPr="008E0008" w:rsidRDefault="006265C1"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418" w:type="dxa"/>
            <w:vAlign w:val="center"/>
          </w:tcPr>
          <w:p w14:paraId="3F66D959" w14:textId="312B7BDF" w:rsidR="006265C1" w:rsidRPr="008E0008" w:rsidRDefault="006265C1"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r>
      <w:tr w:rsidR="006265C1" w:rsidRPr="008E0008" w14:paraId="49EA6641" w14:textId="77777777" w:rsidTr="00C4222A">
        <w:tc>
          <w:tcPr>
            <w:tcW w:w="4962" w:type="dxa"/>
          </w:tcPr>
          <w:p w14:paraId="229EB7A2" w14:textId="6C3BDBDF"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6.5.4 Устройство набережной</w:t>
            </w:r>
          </w:p>
        </w:tc>
        <w:tc>
          <w:tcPr>
            <w:tcW w:w="1984" w:type="dxa"/>
            <w:vAlign w:val="center"/>
          </w:tcPr>
          <w:p w14:paraId="3DF781D8" w14:textId="4F6EED40" w:rsidR="006265C1" w:rsidRPr="008E0008" w:rsidRDefault="006265C1" w:rsidP="006265C1">
            <w:pPr>
              <w:spacing w:after="0" w:line="240" w:lineRule="auto"/>
              <w:jc w:val="center"/>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км</w:t>
            </w:r>
          </w:p>
        </w:tc>
        <w:tc>
          <w:tcPr>
            <w:tcW w:w="1701" w:type="dxa"/>
            <w:vAlign w:val="center"/>
          </w:tcPr>
          <w:p w14:paraId="5B3CFF17" w14:textId="6D90982C" w:rsidR="006265C1" w:rsidRPr="008E0008" w:rsidRDefault="006265C1"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418" w:type="dxa"/>
            <w:vAlign w:val="center"/>
          </w:tcPr>
          <w:p w14:paraId="4E12FFC1" w14:textId="5F2ACDB6" w:rsidR="006265C1" w:rsidRPr="008E0008" w:rsidRDefault="006265C1"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r>
      <w:tr w:rsidR="006265C1" w:rsidRPr="008E0008" w14:paraId="0C8CB1E4" w14:textId="77777777" w:rsidTr="00C4222A">
        <w:tc>
          <w:tcPr>
            <w:tcW w:w="4962" w:type="dxa"/>
          </w:tcPr>
          <w:p w14:paraId="5D3BCAD4" w14:textId="0822B788"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6.6 Санитарная очистка территории</w:t>
            </w:r>
          </w:p>
        </w:tc>
        <w:tc>
          <w:tcPr>
            <w:tcW w:w="1984" w:type="dxa"/>
            <w:vAlign w:val="center"/>
          </w:tcPr>
          <w:p w14:paraId="59E11C34" w14:textId="77777777" w:rsidR="006265C1" w:rsidRPr="008E0008" w:rsidRDefault="006265C1" w:rsidP="006265C1">
            <w:pPr>
              <w:spacing w:after="0" w:line="240" w:lineRule="auto"/>
              <w:jc w:val="center"/>
              <w:rPr>
                <w:rFonts w:ascii="Times New Roman" w:eastAsia="Times New Roman" w:hAnsi="Times New Roman"/>
                <w:sz w:val="24"/>
                <w:szCs w:val="24"/>
                <w:lang w:eastAsia="ru-RU"/>
              </w:rPr>
            </w:pPr>
          </w:p>
        </w:tc>
        <w:tc>
          <w:tcPr>
            <w:tcW w:w="1701" w:type="dxa"/>
          </w:tcPr>
          <w:p w14:paraId="2C03D407" w14:textId="77777777" w:rsidR="006265C1" w:rsidRPr="008E0008" w:rsidRDefault="006265C1" w:rsidP="006265C1">
            <w:pPr>
              <w:spacing w:after="0" w:line="240" w:lineRule="auto"/>
              <w:jc w:val="center"/>
              <w:rPr>
                <w:rFonts w:ascii="Times New Roman" w:eastAsia="Times New Roman" w:hAnsi="Times New Roman"/>
                <w:sz w:val="24"/>
                <w:szCs w:val="24"/>
                <w:lang w:eastAsia="ru-RU"/>
              </w:rPr>
            </w:pPr>
          </w:p>
        </w:tc>
        <w:tc>
          <w:tcPr>
            <w:tcW w:w="1418" w:type="dxa"/>
          </w:tcPr>
          <w:p w14:paraId="29E9E1EB" w14:textId="77777777" w:rsidR="006265C1" w:rsidRPr="008E0008" w:rsidRDefault="006265C1" w:rsidP="006265C1">
            <w:pPr>
              <w:spacing w:after="0" w:line="240" w:lineRule="auto"/>
              <w:jc w:val="center"/>
              <w:rPr>
                <w:rFonts w:ascii="Times New Roman" w:eastAsia="Times New Roman" w:hAnsi="Times New Roman"/>
                <w:sz w:val="24"/>
                <w:szCs w:val="24"/>
                <w:lang w:eastAsia="ru-RU"/>
              </w:rPr>
            </w:pPr>
          </w:p>
        </w:tc>
      </w:tr>
      <w:tr w:rsidR="006265C1" w:rsidRPr="008E0008" w14:paraId="3FEE48A9" w14:textId="77777777" w:rsidTr="00C4222A">
        <w:tc>
          <w:tcPr>
            <w:tcW w:w="4962" w:type="dxa"/>
          </w:tcPr>
          <w:p w14:paraId="50595E79" w14:textId="36E78BE9"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6.6.1 Объем бытовых отходов</w:t>
            </w:r>
          </w:p>
        </w:tc>
        <w:tc>
          <w:tcPr>
            <w:tcW w:w="1984" w:type="dxa"/>
            <w:vAlign w:val="center"/>
          </w:tcPr>
          <w:p w14:paraId="0F8A2938" w14:textId="0F7BA4D9" w:rsidR="006265C1" w:rsidRPr="008E0008" w:rsidRDefault="007642D6"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тонн/год</w:t>
            </w:r>
          </w:p>
        </w:tc>
        <w:tc>
          <w:tcPr>
            <w:tcW w:w="1701" w:type="dxa"/>
          </w:tcPr>
          <w:p w14:paraId="425BF3FA" w14:textId="697554A0" w:rsidR="006265C1" w:rsidRPr="008E0008" w:rsidRDefault="00505203"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444,2</w:t>
            </w:r>
          </w:p>
        </w:tc>
        <w:tc>
          <w:tcPr>
            <w:tcW w:w="1418" w:type="dxa"/>
          </w:tcPr>
          <w:p w14:paraId="5CABA538" w14:textId="3D0E476A" w:rsidR="006265C1" w:rsidRPr="008E0008" w:rsidRDefault="00505203"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235,2</w:t>
            </w:r>
          </w:p>
        </w:tc>
      </w:tr>
      <w:tr w:rsidR="006265C1" w:rsidRPr="008E0008" w14:paraId="542ACD85" w14:textId="77777777" w:rsidTr="00C4222A">
        <w:tc>
          <w:tcPr>
            <w:tcW w:w="4962" w:type="dxa"/>
          </w:tcPr>
          <w:p w14:paraId="27EAEC04" w14:textId="55E8731D"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6.6.2 Мусороперегрузочные станции</w:t>
            </w:r>
          </w:p>
        </w:tc>
        <w:tc>
          <w:tcPr>
            <w:tcW w:w="1984" w:type="dxa"/>
            <w:vAlign w:val="center"/>
          </w:tcPr>
          <w:p w14:paraId="7A6D1CB5" w14:textId="51950044" w:rsidR="006265C1" w:rsidRPr="008E0008" w:rsidRDefault="006265C1" w:rsidP="006265C1">
            <w:pPr>
              <w:spacing w:after="0" w:line="240" w:lineRule="auto"/>
              <w:jc w:val="center"/>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единиц</w:t>
            </w:r>
          </w:p>
        </w:tc>
        <w:tc>
          <w:tcPr>
            <w:tcW w:w="1701" w:type="dxa"/>
          </w:tcPr>
          <w:p w14:paraId="46F341FE" w14:textId="67803143" w:rsidR="006265C1" w:rsidRPr="008E0008" w:rsidRDefault="00505203"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418" w:type="dxa"/>
          </w:tcPr>
          <w:p w14:paraId="7D377906" w14:textId="3D9B24AC" w:rsidR="006265C1" w:rsidRPr="008E0008" w:rsidRDefault="00505203"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r>
      <w:tr w:rsidR="006265C1" w:rsidRPr="008E0008" w14:paraId="66788625" w14:textId="77777777" w:rsidTr="00C4222A">
        <w:tc>
          <w:tcPr>
            <w:tcW w:w="4962" w:type="dxa"/>
          </w:tcPr>
          <w:p w14:paraId="68BA8CC7" w14:textId="5C381DA6"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6.6.3 Общая площадь свалок</w:t>
            </w:r>
          </w:p>
        </w:tc>
        <w:tc>
          <w:tcPr>
            <w:tcW w:w="1984" w:type="dxa"/>
            <w:vAlign w:val="center"/>
          </w:tcPr>
          <w:p w14:paraId="57B79A90" w14:textId="6FD64730" w:rsidR="006265C1" w:rsidRPr="008E0008" w:rsidRDefault="006265C1" w:rsidP="006265C1">
            <w:pPr>
              <w:spacing w:after="0" w:line="240" w:lineRule="auto"/>
              <w:jc w:val="center"/>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га</w:t>
            </w:r>
          </w:p>
        </w:tc>
        <w:tc>
          <w:tcPr>
            <w:tcW w:w="1701" w:type="dxa"/>
          </w:tcPr>
          <w:p w14:paraId="39B17236" w14:textId="77777777" w:rsidR="006265C1" w:rsidRPr="008E0008" w:rsidRDefault="006265C1" w:rsidP="006265C1">
            <w:pPr>
              <w:spacing w:after="0" w:line="240" w:lineRule="auto"/>
              <w:jc w:val="center"/>
              <w:rPr>
                <w:rFonts w:ascii="Times New Roman" w:eastAsia="Times New Roman" w:hAnsi="Times New Roman"/>
                <w:sz w:val="24"/>
                <w:szCs w:val="24"/>
                <w:lang w:eastAsia="ru-RU"/>
              </w:rPr>
            </w:pPr>
          </w:p>
        </w:tc>
        <w:tc>
          <w:tcPr>
            <w:tcW w:w="1418" w:type="dxa"/>
          </w:tcPr>
          <w:p w14:paraId="67774AAC" w14:textId="77777777" w:rsidR="006265C1" w:rsidRPr="008E0008" w:rsidRDefault="006265C1" w:rsidP="006265C1">
            <w:pPr>
              <w:spacing w:after="0" w:line="240" w:lineRule="auto"/>
              <w:jc w:val="center"/>
              <w:rPr>
                <w:rFonts w:ascii="Times New Roman" w:eastAsia="Times New Roman" w:hAnsi="Times New Roman"/>
                <w:sz w:val="24"/>
                <w:szCs w:val="24"/>
                <w:lang w:eastAsia="ru-RU"/>
              </w:rPr>
            </w:pPr>
          </w:p>
        </w:tc>
      </w:tr>
      <w:tr w:rsidR="006265C1" w:rsidRPr="008E0008" w14:paraId="310CD2EE" w14:textId="77777777" w:rsidTr="00C4222A">
        <w:tc>
          <w:tcPr>
            <w:tcW w:w="4962" w:type="dxa"/>
          </w:tcPr>
          <w:p w14:paraId="500488EE" w14:textId="0A75ED22"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 xml:space="preserve">         в т. ч. стихийных</w:t>
            </w:r>
          </w:p>
        </w:tc>
        <w:tc>
          <w:tcPr>
            <w:tcW w:w="1984" w:type="dxa"/>
            <w:vAlign w:val="center"/>
          </w:tcPr>
          <w:p w14:paraId="5905ECF9" w14:textId="6916EC05" w:rsidR="006265C1" w:rsidRPr="008E0008" w:rsidRDefault="006265C1" w:rsidP="006265C1">
            <w:pPr>
              <w:spacing w:after="0" w:line="240" w:lineRule="auto"/>
              <w:jc w:val="center"/>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га</w:t>
            </w:r>
          </w:p>
        </w:tc>
        <w:tc>
          <w:tcPr>
            <w:tcW w:w="1701" w:type="dxa"/>
          </w:tcPr>
          <w:p w14:paraId="5360F67B" w14:textId="3C125F73" w:rsidR="006265C1" w:rsidRPr="008E0008" w:rsidRDefault="00505203"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418" w:type="dxa"/>
          </w:tcPr>
          <w:p w14:paraId="49DCA759" w14:textId="3604BA08" w:rsidR="006265C1" w:rsidRPr="008E0008" w:rsidRDefault="00505203"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r>
      <w:tr w:rsidR="006265C1" w:rsidRPr="008E0008" w14:paraId="0FFE7C4A" w14:textId="77777777" w:rsidTr="00C4222A">
        <w:tc>
          <w:tcPr>
            <w:tcW w:w="4962" w:type="dxa"/>
          </w:tcPr>
          <w:p w14:paraId="32FDF6BE" w14:textId="2F695E46"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b/>
                <w:sz w:val="24"/>
                <w:szCs w:val="24"/>
                <w:lang w:eastAsia="ru-RU"/>
              </w:rPr>
              <w:t>7 Ритуальное обслуживание населения</w:t>
            </w:r>
          </w:p>
        </w:tc>
        <w:tc>
          <w:tcPr>
            <w:tcW w:w="1984" w:type="dxa"/>
            <w:vAlign w:val="center"/>
          </w:tcPr>
          <w:p w14:paraId="53EF94EA" w14:textId="77777777" w:rsidR="006265C1" w:rsidRPr="008E0008" w:rsidRDefault="006265C1" w:rsidP="006265C1">
            <w:pPr>
              <w:spacing w:after="0" w:line="240" w:lineRule="auto"/>
              <w:jc w:val="center"/>
              <w:rPr>
                <w:rFonts w:ascii="Times New Roman" w:eastAsia="Times New Roman" w:hAnsi="Times New Roman"/>
                <w:sz w:val="24"/>
                <w:szCs w:val="24"/>
                <w:lang w:eastAsia="ru-RU"/>
              </w:rPr>
            </w:pPr>
          </w:p>
        </w:tc>
        <w:tc>
          <w:tcPr>
            <w:tcW w:w="1701" w:type="dxa"/>
          </w:tcPr>
          <w:p w14:paraId="2930B032" w14:textId="77777777" w:rsidR="006265C1" w:rsidRPr="008E0008" w:rsidRDefault="006265C1" w:rsidP="006265C1">
            <w:pPr>
              <w:spacing w:after="0" w:line="240" w:lineRule="auto"/>
              <w:jc w:val="center"/>
              <w:rPr>
                <w:rFonts w:ascii="Times New Roman" w:eastAsia="Times New Roman" w:hAnsi="Times New Roman"/>
                <w:sz w:val="24"/>
                <w:szCs w:val="24"/>
                <w:lang w:eastAsia="ru-RU"/>
              </w:rPr>
            </w:pPr>
          </w:p>
        </w:tc>
        <w:tc>
          <w:tcPr>
            <w:tcW w:w="1418" w:type="dxa"/>
          </w:tcPr>
          <w:p w14:paraId="4BE44A2D" w14:textId="77777777" w:rsidR="006265C1" w:rsidRPr="008E0008" w:rsidRDefault="006265C1" w:rsidP="006265C1">
            <w:pPr>
              <w:spacing w:after="0" w:line="240" w:lineRule="auto"/>
              <w:jc w:val="center"/>
              <w:rPr>
                <w:rFonts w:ascii="Times New Roman" w:eastAsia="Times New Roman" w:hAnsi="Times New Roman"/>
                <w:sz w:val="24"/>
                <w:szCs w:val="24"/>
                <w:lang w:eastAsia="ru-RU"/>
              </w:rPr>
            </w:pPr>
          </w:p>
        </w:tc>
      </w:tr>
      <w:tr w:rsidR="006265C1" w:rsidRPr="008E0008" w14:paraId="7E24ED40" w14:textId="77777777" w:rsidTr="00C4222A">
        <w:tc>
          <w:tcPr>
            <w:tcW w:w="4962" w:type="dxa"/>
          </w:tcPr>
          <w:p w14:paraId="5C9ECFC3" w14:textId="785270D4"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7.1 Общее количество кладбищ</w:t>
            </w:r>
          </w:p>
        </w:tc>
        <w:tc>
          <w:tcPr>
            <w:tcW w:w="1984" w:type="dxa"/>
            <w:vAlign w:val="center"/>
          </w:tcPr>
          <w:p w14:paraId="539541B5" w14:textId="0DBF6736" w:rsidR="006265C1" w:rsidRPr="008E0008" w:rsidRDefault="006265C1" w:rsidP="006265C1">
            <w:pPr>
              <w:spacing w:after="0" w:line="240" w:lineRule="auto"/>
              <w:jc w:val="center"/>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га</w:t>
            </w:r>
          </w:p>
        </w:tc>
        <w:tc>
          <w:tcPr>
            <w:tcW w:w="1701" w:type="dxa"/>
          </w:tcPr>
          <w:p w14:paraId="20069CBD" w14:textId="44E7B120" w:rsidR="006265C1" w:rsidRPr="008E0008" w:rsidRDefault="00505203"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6,48</w:t>
            </w:r>
          </w:p>
        </w:tc>
        <w:tc>
          <w:tcPr>
            <w:tcW w:w="1418" w:type="dxa"/>
          </w:tcPr>
          <w:p w14:paraId="38B7CC49" w14:textId="1E9C4B35" w:rsidR="006265C1" w:rsidRPr="008E0008" w:rsidRDefault="00505203"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8,48</w:t>
            </w:r>
          </w:p>
        </w:tc>
      </w:tr>
      <w:tr w:rsidR="006265C1" w:rsidRPr="008E0008" w14:paraId="37F361A5" w14:textId="77777777" w:rsidTr="00C4222A">
        <w:tc>
          <w:tcPr>
            <w:tcW w:w="4962" w:type="dxa"/>
          </w:tcPr>
          <w:p w14:paraId="62A0329B" w14:textId="02E7AFC8"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b/>
                <w:bCs/>
                <w:sz w:val="24"/>
                <w:szCs w:val="24"/>
                <w:lang w:eastAsia="ru-RU"/>
              </w:rPr>
              <w:t>8 Охрана природы и рациональное природопользование</w:t>
            </w:r>
          </w:p>
        </w:tc>
        <w:tc>
          <w:tcPr>
            <w:tcW w:w="1984" w:type="dxa"/>
            <w:vAlign w:val="center"/>
          </w:tcPr>
          <w:p w14:paraId="36C2615D" w14:textId="77777777" w:rsidR="006265C1" w:rsidRPr="008E0008" w:rsidRDefault="006265C1" w:rsidP="006265C1">
            <w:pPr>
              <w:spacing w:after="0" w:line="240" w:lineRule="auto"/>
              <w:jc w:val="center"/>
              <w:rPr>
                <w:rFonts w:ascii="Times New Roman" w:eastAsia="Times New Roman" w:hAnsi="Times New Roman"/>
                <w:sz w:val="24"/>
                <w:szCs w:val="24"/>
                <w:lang w:eastAsia="ru-RU"/>
              </w:rPr>
            </w:pPr>
          </w:p>
        </w:tc>
        <w:tc>
          <w:tcPr>
            <w:tcW w:w="1701" w:type="dxa"/>
            <w:vAlign w:val="center"/>
          </w:tcPr>
          <w:p w14:paraId="5A1E0CB1" w14:textId="77777777" w:rsidR="006265C1" w:rsidRPr="008E0008" w:rsidRDefault="006265C1" w:rsidP="006265C1">
            <w:pPr>
              <w:spacing w:after="0" w:line="240" w:lineRule="auto"/>
              <w:jc w:val="center"/>
              <w:rPr>
                <w:rFonts w:ascii="Times New Roman" w:eastAsia="Times New Roman" w:hAnsi="Times New Roman"/>
                <w:sz w:val="24"/>
                <w:szCs w:val="24"/>
                <w:lang w:eastAsia="ru-RU"/>
              </w:rPr>
            </w:pPr>
          </w:p>
        </w:tc>
        <w:tc>
          <w:tcPr>
            <w:tcW w:w="1418" w:type="dxa"/>
            <w:vAlign w:val="center"/>
          </w:tcPr>
          <w:p w14:paraId="4DD9CF52" w14:textId="77777777" w:rsidR="006265C1" w:rsidRPr="008E0008" w:rsidRDefault="006265C1" w:rsidP="006265C1">
            <w:pPr>
              <w:spacing w:after="0" w:line="240" w:lineRule="auto"/>
              <w:jc w:val="center"/>
              <w:rPr>
                <w:rFonts w:ascii="Times New Roman" w:eastAsia="Times New Roman" w:hAnsi="Times New Roman"/>
                <w:sz w:val="24"/>
                <w:szCs w:val="24"/>
                <w:lang w:eastAsia="ru-RU"/>
              </w:rPr>
            </w:pPr>
          </w:p>
        </w:tc>
      </w:tr>
      <w:tr w:rsidR="006265C1" w:rsidRPr="008E0008" w14:paraId="137BAF8F" w14:textId="77777777" w:rsidTr="00C4222A">
        <w:tc>
          <w:tcPr>
            <w:tcW w:w="4962" w:type="dxa"/>
          </w:tcPr>
          <w:p w14:paraId="0ED35B30" w14:textId="0D4F4E6C" w:rsidR="006265C1" w:rsidRPr="008E0008" w:rsidRDefault="006265C1" w:rsidP="006265C1">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8.1 Объем выбросов вредных веществ в атмосферный воздух</w:t>
            </w:r>
          </w:p>
        </w:tc>
        <w:tc>
          <w:tcPr>
            <w:tcW w:w="1984" w:type="dxa"/>
            <w:vAlign w:val="center"/>
          </w:tcPr>
          <w:p w14:paraId="5D5DEE24" w14:textId="368032A5" w:rsidR="006265C1" w:rsidRPr="008E0008" w:rsidRDefault="006265C1" w:rsidP="006265C1">
            <w:pPr>
              <w:spacing w:after="0" w:line="240" w:lineRule="auto"/>
              <w:jc w:val="center"/>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тыс. т/год</w:t>
            </w:r>
          </w:p>
        </w:tc>
        <w:tc>
          <w:tcPr>
            <w:tcW w:w="1701" w:type="dxa"/>
            <w:vAlign w:val="center"/>
          </w:tcPr>
          <w:p w14:paraId="7785D3A2" w14:textId="6F23B141" w:rsidR="006265C1" w:rsidRPr="008E0008" w:rsidRDefault="006265C1"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418" w:type="dxa"/>
            <w:vAlign w:val="center"/>
          </w:tcPr>
          <w:p w14:paraId="6414F804" w14:textId="47540CEA" w:rsidR="006265C1" w:rsidRPr="008E0008" w:rsidRDefault="006265C1" w:rsidP="006265C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r>
      <w:tr w:rsidR="00505203" w:rsidRPr="008E0008" w14:paraId="08C6737E" w14:textId="77777777" w:rsidTr="00C4222A">
        <w:tc>
          <w:tcPr>
            <w:tcW w:w="4962" w:type="dxa"/>
          </w:tcPr>
          <w:p w14:paraId="1CF4DEE9" w14:textId="5F618C67" w:rsidR="00505203" w:rsidRPr="00D339FE" w:rsidRDefault="00505203" w:rsidP="00505203">
            <w:pPr>
              <w:spacing w:after="0" w:line="240" w:lineRule="auto"/>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8.2 Общий объем сброса загрязненных вод</w:t>
            </w:r>
          </w:p>
        </w:tc>
        <w:tc>
          <w:tcPr>
            <w:tcW w:w="1984" w:type="dxa"/>
            <w:vAlign w:val="center"/>
          </w:tcPr>
          <w:p w14:paraId="79185A12" w14:textId="3C5437EA" w:rsidR="00505203" w:rsidRPr="00D339FE" w:rsidRDefault="00505203" w:rsidP="00505203">
            <w:pPr>
              <w:spacing w:after="0" w:line="240" w:lineRule="auto"/>
              <w:jc w:val="center"/>
              <w:rPr>
                <w:rFonts w:ascii="Times New Roman" w:eastAsia="Times New Roman" w:hAnsi="Times New Roman"/>
                <w:sz w:val="24"/>
                <w:szCs w:val="24"/>
                <w:lang w:eastAsia="ru-RU"/>
              </w:rPr>
            </w:pPr>
            <w:r w:rsidRPr="00D339FE">
              <w:rPr>
                <w:rFonts w:ascii="Times New Roman" w:eastAsia="Times New Roman" w:hAnsi="Times New Roman"/>
                <w:sz w:val="24"/>
                <w:szCs w:val="24"/>
                <w:lang w:eastAsia="ru-RU"/>
              </w:rPr>
              <w:t>тыс. м</w:t>
            </w:r>
            <w:r w:rsidRPr="00D339FE">
              <w:rPr>
                <w:rFonts w:ascii="Times New Roman" w:eastAsia="Times New Roman" w:hAnsi="Times New Roman"/>
                <w:sz w:val="24"/>
                <w:szCs w:val="24"/>
                <w:vertAlign w:val="superscript"/>
                <w:lang w:eastAsia="ru-RU"/>
              </w:rPr>
              <w:t>3</w:t>
            </w:r>
            <w:r w:rsidRPr="00D339FE">
              <w:rPr>
                <w:rFonts w:ascii="Times New Roman" w:eastAsia="Times New Roman" w:hAnsi="Times New Roman"/>
                <w:sz w:val="24"/>
                <w:szCs w:val="24"/>
                <w:lang w:eastAsia="ru-RU"/>
              </w:rPr>
              <w:t>/год</w:t>
            </w:r>
          </w:p>
        </w:tc>
        <w:tc>
          <w:tcPr>
            <w:tcW w:w="1701" w:type="dxa"/>
            <w:vAlign w:val="center"/>
          </w:tcPr>
          <w:p w14:paraId="3644650B" w14:textId="05F1E673" w:rsidR="00505203" w:rsidRDefault="00505203" w:rsidP="00505203">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418" w:type="dxa"/>
            <w:vAlign w:val="center"/>
          </w:tcPr>
          <w:p w14:paraId="78E51E40" w14:textId="2C228679" w:rsidR="00505203" w:rsidRDefault="00505203" w:rsidP="00505203">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r>
    </w:tbl>
    <w:p w14:paraId="5CF457AC" w14:textId="77777777" w:rsidR="00953214" w:rsidRDefault="00953214" w:rsidP="001E54AB">
      <w:pPr>
        <w:keepNext/>
        <w:spacing w:before="240" w:after="240" w:line="240" w:lineRule="auto"/>
        <w:ind w:firstLine="709"/>
        <w:jc w:val="both"/>
        <w:outlineLvl w:val="0"/>
        <w:rPr>
          <w:rFonts w:ascii="Times New Roman" w:eastAsia="Times New Roman" w:hAnsi="Times New Roman"/>
          <w:b/>
          <w:sz w:val="28"/>
          <w:szCs w:val="28"/>
          <w:lang w:val="x-none" w:eastAsia="x-none"/>
        </w:rPr>
        <w:sectPr w:rsidR="00953214" w:rsidSect="00C4222A">
          <w:headerReference w:type="default" r:id="rId42"/>
          <w:footerReference w:type="even" r:id="rId43"/>
          <w:footerReference w:type="default" r:id="rId44"/>
          <w:pgSz w:w="11906" w:h="16838"/>
          <w:pgMar w:top="1134" w:right="850" w:bottom="1843" w:left="1276" w:header="284" w:footer="567" w:gutter="0"/>
          <w:cols w:space="708"/>
          <w:titlePg/>
          <w:docGrid w:linePitch="360"/>
        </w:sectPr>
      </w:pPr>
    </w:p>
    <w:p w14:paraId="7B74026F" w14:textId="7D4F0EB6" w:rsidR="001E54AB" w:rsidRPr="001E54AB" w:rsidRDefault="001E54AB" w:rsidP="001E54AB">
      <w:pPr>
        <w:keepNext/>
        <w:spacing w:before="240" w:after="240" w:line="240" w:lineRule="auto"/>
        <w:ind w:firstLine="709"/>
        <w:jc w:val="both"/>
        <w:outlineLvl w:val="0"/>
        <w:rPr>
          <w:rFonts w:ascii="Times New Roman" w:eastAsia="Times New Roman" w:hAnsi="Times New Roman"/>
          <w:b/>
          <w:sz w:val="28"/>
          <w:szCs w:val="28"/>
          <w:lang w:val="x-none" w:eastAsia="x-none"/>
        </w:rPr>
      </w:pPr>
      <w:r w:rsidRPr="001E54AB">
        <w:rPr>
          <w:rFonts w:ascii="Times New Roman" w:eastAsia="Times New Roman" w:hAnsi="Times New Roman"/>
          <w:b/>
          <w:sz w:val="28"/>
          <w:szCs w:val="28"/>
          <w:lang w:val="x-none" w:eastAsia="x-none"/>
        </w:rPr>
        <w:t xml:space="preserve">Раздел 7. Перечень и характеристика основных факторов риска возникновения чрезвычайных ситуаций. Мероприятия по предупреждению чрезвычайных ситуаций и минимизации их последствий </w:t>
      </w:r>
    </w:p>
    <w:p w14:paraId="2C8E58B5" w14:textId="77777777" w:rsidR="001E54AB" w:rsidRPr="001E54AB" w:rsidRDefault="001E54AB" w:rsidP="001E54AB">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1E54AB">
        <w:rPr>
          <w:rFonts w:ascii="Times New Roman" w:eastAsia="Times New Roman" w:hAnsi="Times New Roman"/>
          <w:sz w:val="24"/>
          <w:szCs w:val="24"/>
          <w:lang w:eastAsia="ru-RU"/>
        </w:rPr>
        <w:t>В соответствии с Федеральным законом от 21.12.1994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14:paraId="6BEDDF4F" w14:textId="77777777" w:rsidR="001E54AB" w:rsidRPr="001E54AB" w:rsidRDefault="001E54AB" w:rsidP="001E54AB">
      <w:pPr>
        <w:tabs>
          <w:tab w:val="left" w:pos="5940"/>
        </w:tabs>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val="x-none" w:eastAsia="x-none"/>
        </w:rPr>
      </w:pPr>
      <w:r w:rsidRPr="001E54AB">
        <w:rPr>
          <w:rFonts w:ascii="Times New Roman" w:eastAsia="Times New Roman" w:hAnsi="Times New Roman"/>
          <w:sz w:val="24"/>
          <w:szCs w:val="24"/>
          <w:lang w:val="x-none" w:eastAsia="x-none"/>
        </w:rPr>
        <w:t>Анализ возможных последствий воздействия чрезвычайных ситуаций на функционирование проектируемой территории заключается в рассмотрении вопросов концепции плана ГОЧС.</w:t>
      </w:r>
    </w:p>
    <w:p w14:paraId="1F9CC573" w14:textId="77777777" w:rsidR="001E54AB" w:rsidRPr="001E54AB" w:rsidRDefault="001E54AB" w:rsidP="001E54AB">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1E54AB">
        <w:rPr>
          <w:rFonts w:ascii="Times New Roman" w:eastAsia="Times New Roman" w:hAnsi="Times New Roman"/>
          <w:sz w:val="24"/>
          <w:szCs w:val="24"/>
          <w:lang w:eastAsia="ru-RU"/>
        </w:rPr>
        <w:t>Концепция плана гражданской обороны опирается на требования СП 165.1325800.2014 «Инженерно-технические мероприятия по гражданской обороне. Актуализированная редакция СНиП 2.01.51-90» и включает следующие позиции:</w:t>
      </w:r>
    </w:p>
    <w:p w14:paraId="5C4F880B" w14:textId="77777777" w:rsidR="001E54AB" w:rsidRPr="001E54AB" w:rsidRDefault="001E54AB" w:rsidP="001E54AB">
      <w:pPr>
        <w:numPr>
          <w:ilvl w:val="0"/>
          <w:numId w:val="13"/>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1E54AB">
        <w:rPr>
          <w:rFonts w:ascii="Times New Roman" w:eastAsia="Times New Roman" w:hAnsi="Times New Roman"/>
          <w:sz w:val="24"/>
          <w:szCs w:val="24"/>
          <w:lang w:eastAsia="ru-RU"/>
        </w:rPr>
        <w:t>повышение устойчивости функционирования проектируемой территории в мирное время, которое обеспечивается рациональным размещением объектов экономики и другими градостроительными методами;</w:t>
      </w:r>
    </w:p>
    <w:p w14:paraId="722301D5" w14:textId="77777777" w:rsidR="001E54AB" w:rsidRPr="001E54AB" w:rsidRDefault="001E54AB" w:rsidP="001E54AB">
      <w:pPr>
        <w:numPr>
          <w:ilvl w:val="0"/>
          <w:numId w:val="13"/>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1E54AB">
        <w:rPr>
          <w:rFonts w:ascii="Times New Roman" w:eastAsia="Times New Roman" w:hAnsi="Times New Roman"/>
          <w:sz w:val="24"/>
          <w:szCs w:val="24"/>
          <w:lang w:eastAsia="ru-RU"/>
        </w:rPr>
        <w:t>обеспечение защиты территории от последствий аварий на потенциально опасных объектах, а также использование специальных приемов при проектировании и строительстве инженерных сооружений;</w:t>
      </w:r>
    </w:p>
    <w:p w14:paraId="440A418A" w14:textId="77777777" w:rsidR="001E54AB" w:rsidRPr="001E54AB" w:rsidRDefault="001E54AB" w:rsidP="001E54AB">
      <w:pPr>
        <w:numPr>
          <w:ilvl w:val="0"/>
          <w:numId w:val="13"/>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1E54AB">
        <w:rPr>
          <w:rFonts w:ascii="Times New Roman" w:eastAsia="Times New Roman" w:hAnsi="Times New Roman"/>
          <w:sz w:val="24"/>
          <w:szCs w:val="24"/>
          <w:lang w:eastAsia="ru-RU"/>
        </w:rPr>
        <w:t>защиту от потенциально опасных природных и техногенных процессов;</w:t>
      </w:r>
    </w:p>
    <w:p w14:paraId="58811A08" w14:textId="77777777" w:rsidR="001E54AB" w:rsidRPr="001E54AB" w:rsidRDefault="001E54AB" w:rsidP="001E54AB">
      <w:pPr>
        <w:numPr>
          <w:ilvl w:val="0"/>
          <w:numId w:val="13"/>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1E54AB">
        <w:rPr>
          <w:rFonts w:ascii="Times New Roman" w:eastAsia="Times New Roman" w:hAnsi="Times New Roman"/>
          <w:sz w:val="24"/>
          <w:szCs w:val="24"/>
          <w:lang w:eastAsia="ru-RU"/>
        </w:rPr>
        <w:t>целесообразное размещение транспортных объектов с учетом вопросов ГО и ЧС;</w:t>
      </w:r>
    </w:p>
    <w:p w14:paraId="6BD08902" w14:textId="77777777" w:rsidR="001E54AB" w:rsidRPr="001E54AB" w:rsidRDefault="001E54AB" w:rsidP="001E54AB">
      <w:pPr>
        <w:numPr>
          <w:ilvl w:val="0"/>
          <w:numId w:val="13"/>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1E54AB">
        <w:rPr>
          <w:rFonts w:ascii="Times New Roman" w:eastAsia="Times New Roman" w:hAnsi="Times New Roman"/>
          <w:sz w:val="24"/>
          <w:szCs w:val="24"/>
          <w:lang w:eastAsia="ru-RU"/>
        </w:rPr>
        <w:t>размещение и развитие систем связи и оповещения;</w:t>
      </w:r>
    </w:p>
    <w:p w14:paraId="3A250557" w14:textId="77777777" w:rsidR="001E54AB" w:rsidRPr="001E54AB" w:rsidRDefault="001E54AB" w:rsidP="001E54AB">
      <w:pPr>
        <w:numPr>
          <w:ilvl w:val="0"/>
          <w:numId w:val="13"/>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1E54AB">
        <w:rPr>
          <w:rFonts w:ascii="Times New Roman" w:eastAsia="Times New Roman" w:hAnsi="Times New Roman"/>
          <w:sz w:val="24"/>
          <w:szCs w:val="24"/>
          <w:lang w:eastAsia="ru-RU"/>
        </w:rPr>
        <w:t>возможность спасения населения, которое включает его эвакуацию и временное размещение в специально оборудованных пунктах.</w:t>
      </w:r>
    </w:p>
    <w:p w14:paraId="394ABEEF" w14:textId="77777777" w:rsidR="00C02892" w:rsidRPr="00C02892" w:rsidRDefault="00C02892" w:rsidP="00C02892">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Графическая часть проекта выполнена согласно Приложению №10 к Приказу министерства экономического развития Российской Федерации от 9 января 2018 года «Об утверждении требований к описанию и отображению в документах территориального планирования объектов федерального значения, регионального значения, объектов местного значения». </w:t>
      </w:r>
    </w:p>
    <w:p w14:paraId="038BB8FC" w14:textId="77777777" w:rsidR="001E54AB" w:rsidRPr="001E54AB" w:rsidRDefault="001E54AB" w:rsidP="001E54AB">
      <w:pPr>
        <w:suppressAutoHyphens/>
        <w:overflowPunct w:val="0"/>
        <w:autoSpaceDE w:val="0"/>
        <w:autoSpaceDN w:val="0"/>
        <w:adjustRightInd w:val="0"/>
        <w:spacing w:after="0" w:line="240" w:lineRule="auto"/>
        <w:ind w:firstLine="709"/>
        <w:jc w:val="both"/>
        <w:rPr>
          <w:rFonts w:ascii="Times New Roman" w:eastAsia="Times New Roman" w:hAnsi="Times New Roman"/>
          <w:i/>
          <w:sz w:val="24"/>
          <w:szCs w:val="24"/>
          <w:lang w:eastAsia="ru-RU"/>
        </w:rPr>
      </w:pPr>
      <w:r w:rsidRPr="001E54AB">
        <w:rPr>
          <w:rFonts w:ascii="Times New Roman" w:eastAsia="Times New Roman" w:hAnsi="Times New Roman"/>
          <w:i/>
          <w:sz w:val="24"/>
          <w:szCs w:val="24"/>
          <w:lang w:eastAsia="ru-RU"/>
        </w:rPr>
        <w:t>Условные обозначения к разделу "Перечень основных факторов риска возникновения чрезвычайных ситуаций природного и техногенного характера" использованы в соответствии с ГОСТ Р 42.0.03-2016 Гражданская оборона. Правила нанесения на карты прогнозируемой и сложившейся обстановки при ведении военных конфликтов и чрезвычайных ситуаций природного и техногенного характера</w:t>
      </w:r>
    </w:p>
    <w:p w14:paraId="22444D14" w14:textId="77777777" w:rsidR="00C02892" w:rsidRPr="00C02892" w:rsidRDefault="00C02892" w:rsidP="00C02892">
      <w:pPr>
        <w:overflowPunct w:val="0"/>
        <w:autoSpaceDE w:val="0"/>
        <w:autoSpaceDN w:val="0"/>
        <w:adjustRightInd w:val="0"/>
        <w:spacing w:before="120" w:after="120" w:line="240" w:lineRule="auto"/>
        <w:ind w:firstLine="709"/>
        <w:jc w:val="both"/>
        <w:rPr>
          <w:rFonts w:ascii="Times New Roman" w:eastAsia="Times New Roman" w:hAnsi="Times New Roman"/>
          <w:b/>
          <w:sz w:val="24"/>
          <w:szCs w:val="24"/>
          <w:lang w:eastAsia="ru-RU"/>
        </w:rPr>
      </w:pPr>
      <w:r w:rsidRPr="00C02892">
        <w:rPr>
          <w:rFonts w:ascii="Times New Roman" w:eastAsia="Times New Roman" w:hAnsi="Times New Roman"/>
          <w:b/>
          <w:sz w:val="24"/>
          <w:szCs w:val="24"/>
          <w:lang w:eastAsia="ru-RU"/>
        </w:rPr>
        <w:t>7.1 Перечень основных факторов риска возникновения чрезвычайных ситуаций</w:t>
      </w:r>
    </w:p>
    <w:p w14:paraId="314DAE37" w14:textId="77777777" w:rsidR="00C02892" w:rsidRPr="00C02892" w:rsidRDefault="00C02892" w:rsidP="00C02892">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Выявление основных факторов риска возникновения ЧС природного, техногенного и биолого-социального характера на проектируемой территории и их последующий учет позволит обоснованно и с высокой эффективностью планировать возможность рационального использования территории. </w:t>
      </w:r>
    </w:p>
    <w:p w14:paraId="0C21456E" w14:textId="77777777" w:rsidR="00C02892" w:rsidRPr="00C02892" w:rsidRDefault="00C02892" w:rsidP="00C02892">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Оценка степени опасности (риска) воздействия данных факторов создаст предпосылки комплексного осуществления мероприятий по снижению рисков возникновения и смягчению последствий ЧС в существующих местах расселения и деятельности населения.</w:t>
      </w:r>
    </w:p>
    <w:p w14:paraId="73715171" w14:textId="77777777" w:rsidR="00C02892" w:rsidRPr="00C02892" w:rsidRDefault="00C02892" w:rsidP="00C02892">
      <w:pPr>
        <w:spacing w:before="120" w:after="120" w:line="240" w:lineRule="auto"/>
        <w:ind w:firstLine="709"/>
        <w:jc w:val="both"/>
        <w:rPr>
          <w:rFonts w:ascii="Times New Roman" w:eastAsia="Times New Roman" w:hAnsi="Times New Roman"/>
          <w:b/>
          <w:i/>
          <w:sz w:val="24"/>
          <w:szCs w:val="24"/>
          <w:lang w:eastAsia="ru-RU"/>
        </w:rPr>
      </w:pPr>
      <w:r w:rsidRPr="00C02892">
        <w:rPr>
          <w:rFonts w:ascii="Times New Roman" w:eastAsia="Times New Roman" w:hAnsi="Times New Roman"/>
          <w:b/>
          <w:i/>
          <w:sz w:val="24"/>
          <w:szCs w:val="24"/>
          <w:lang w:eastAsia="ru-RU"/>
        </w:rPr>
        <w:t>7.1.1 Перечень возможных ЧС техногенного характера</w:t>
      </w:r>
    </w:p>
    <w:p w14:paraId="244EF7D4" w14:textId="2CA3E0BC" w:rsidR="005B6190"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К чрезвычайным ситуациям техногенного характера, которые могут оказать негативное влияние на жизнь и здоровье людей, а также территорию </w:t>
      </w:r>
      <w:r w:rsidR="000810A2">
        <w:rPr>
          <w:rFonts w:ascii="Times New Roman" w:eastAsia="Times New Roman" w:hAnsi="Times New Roman"/>
          <w:sz w:val="24"/>
          <w:szCs w:val="24"/>
          <w:lang w:eastAsia="ru-RU"/>
        </w:rPr>
        <w:t xml:space="preserve">Владимирского </w:t>
      </w:r>
      <w:r>
        <w:rPr>
          <w:rFonts w:ascii="Times New Roman" w:eastAsia="Times New Roman" w:hAnsi="Times New Roman"/>
          <w:sz w:val="24"/>
          <w:szCs w:val="24"/>
          <w:lang w:eastAsia="ru-RU"/>
        </w:rPr>
        <w:t>муниципального образования</w:t>
      </w:r>
      <w:r w:rsidRPr="00C02892">
        <w:rPr>
          <w:rFonts w:ascii="Times New Roman" w:eastAsia="Times New Roman" w:hAnsi="Times New Roman"/>
          <w:sz w:val="24"/>
          <w:szCs w:val="24"/>
          <w:lang w:eastAsia="ru-RU"/>
        </w:rPr>
        <w:t xml:space="preserve">, </w:t>
      </w:r>
      <w:r w:rsidRPr="00C20947">
        <w:rPr>
          <w:rFonts w:ascii="Times New Roman" w:eastAsia="Times New Roman" w:hAnsi="Times New Roman"/>
          <w:sz w:val="24"/>
          <w:szCs w:val="24"/>
          <w:lang w:eastAsia="ru-RU"/>
        </w:rPr>
        <w:t>относятся аварии на</w:t>
      </w:r>
      <w:r>
        <w:rPr>
          <w:rFonts w:ascii="Times New Roman" w:eastAsia="Times New Roman" w:hAnsi="Times New Roman"/>
          <w:sz w:val="24"/>
          <w:szCs w:val="24"/>
          <w:lang w:eastAsia="ru-RU"/>
        </w:rPr>
        <w:t xml:space="preserve"> </w:t>
      </w:r>
      <w:r w:rsidRPr="00C20947">
        <w:rPr>
          <w:rFonts w:ascii="Times New Roman" w:eastAsia="Times New Roman" w:hAnsi="Times New Roman"/>
          <w:bCs/>
          <w:sz w:val="24"/>
          <w:szCs w:val="24"/>
          <w:lang w:eastAsia="ru-RU"/>
        </w:rPr>
        <w:t>коммунально-энергетических сетях</w:t>
      </w:r>
      <w:r>
        <w:rPr>
          <w:rFonts w:ascii="Times New Roman" w:eastAsia="Times New Roman" w:hAnsi="Times New Roman"/>
          <w:bCs/>
          <w:sz w:val="24"/>
          <w:szCs w:val="24"/>
          <w:lang w:eastAsia="ru-RU"/>
        </w:rPr>
        <w:t xml:space="preserve"> (объектах), гидротехнических сооружениях </w:t>
      </w:r>
      <w:r w:rsidRPr="00C20947">
        <w:rPr>
          <w:rFonts w:ascii="Times New Roman" w:eastAsia="Times New Roman" w:hAnsi="Times New Roman"/>
          <w:bCs/>
          <w:sz w:val="24"/>
          <w:szCs w:val="24"/>
          <w:lang w:eastAsia="ru-RU"/>
        </w:rPr>
        <w:t>(объектах)</w:t>
      </w:r>
      <w:r>
        <w:rPr>
          <w:rFonts w:ascii="Times New Roman" w:eastAsia="Times New Roman" w:hAnsi="Times New Roman"/>
          <w:bCs/>
          <w:sz w:val="24"/>
          <w:szCs w:val="24"/>
          <w:lang w:eastAsia="ru-RU"/>
        </w:rPr>
        <w:t xml:space="preserve"> и</w:t>
      </w:r>
      <w:r w:rsidRPr="00C20947">
        <w:rPr>
          <w:rFonts w:ascii="Times New Roman" w:eastAsia="Times New Roman" w:hAnsi="Times New Roman"/>
          <w:bCs/>
          <w:sz w:val="24"/>
          <w:szCs w:val="24"/>
          <w:lang w:eastAsia="ru-RU"/>
        </w:rPr>
        <w:t xml:space="preserve"> </w:t>
      </w:r>
      <w:r w:rsidRPr="00C20947">
        <w:rPr>
          <w:rFonts w:ascii="Times New Roman" w:eastAsia="Times New Roman" w:hAnsi="Times New Roman"/>
          <w:sz w:val="24"/>
          <w:szCs w:val="24"/>
          <w:lang w:eastAsia="ru-RU"/>
        </w:rPr>
        <w:t>автомобильном транспорте (дорожно-транспортные происшествия).</w:t>
      </w:r>
    </w:p>
    <w:p w14:paraId="2252BA12" w14:textId="77777777" w:rsidR="00C02892" w:rsidRPr="00C02892" w:rsidRDefault="00C02892" w:rsidP="00C02892">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Аварии на радиационно-опасных объектах</w:t>
      </w:r>
    </w:p>
    <w:p w14:paraId="5AB8FBAF" w14:textId="28F0A36B" w:rsidR="00C02892" w:rsidRPr="00C02892" w:rsidRDefault="00C02892" w:rsidP="00C02892">
      <w:pPr>
        <w:suppressAutoHyphens/>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На территории</w:t>
      </w:r>
      <w:r w:rsidR="000810A2" w:rsidRPr="000810A2">
        <w:rPr>
          <w:rFonts w:ascii="Times New Roman" w:eastAsia="Times New Roman" w:hAnsi="Times New Roman"/>
          <w:sz w:val="24"/>
          <w:szCs w:val="24"/>
          <w:lang w:eastAsia="ru-RU"/>
        </w:rPr>
        <w:t xml:space="preserve"> </w:t>
      </w:r>
      <w:r w:rsidR="000810A2">
        <w:rPr>
          <w:rFonts w:ascii="Times New Roman" w:eastAsia="Times New Roman" w:hAnsi="Times New Roman"/>
          <w:sz w:val="24"/>
          <w:szCs w:val="24"/>
          <w:lang w:eastAsia="ru-RU"/>
        </w:rPr>
        <w:t xml:space="preserve">Владимирского </w:t>
      </w:r>
      <w:r w:rsidR="005B6190">
        <w:rPr>
          <w:rFonts w:ascii="Times New Roman" w:eastAsia="Times New Roman" w:hAnsi="Times New Roman"/>
          <w:sz w:val="24"/>
          <w:szCs w:val="24"/>
          <w:lang w:eastAsia="ru-RU"/>
        </w:rPr>
        <w:t>муниципального образования</w:t>
      </w:r>
      <w:r w:rsidR="005B6190" w:rsidRPr="00C02892">
        <w:rPr>
          <w:rFonts w:ascii="Times New Roman" w:eastAsia="Times New Roman" w:hAnsi="Times New Roman"/>
          <w:sz w:val="24"/>
          <w:szCs w:val="24"/>
          <w:lang w:eastAsia="ru-RU"/>
        </w:rPr>
        <w:t xml:space="preserve"> </w:t>
      </w:r>
      <w:r w:rsidRPr="00C02892">
        <w:rPr>
          <w:rFonts w:ascii="Times New Roman" w:eastAsia="Times New Roman" w:hAnsi="Times New Roman"/>
          <w:sz w:val="24"/>
          <w:szCs w:val="24"/>
          <w:lang w:eastAsia="ru-RU"/>
        </w:rPr>
        <w:t>радиационно-опасных объектов нет.</w:t>
      </w:r>
    </w:p>
    <w:p w14:paraId="2968D9BC"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Аварии на химически опасных объектах</w:t>
      </w:r>
    </w:p>
    <w:p w14:paraId="3675D67E" w14:textId="0FBFD373" w:rsidR="005B6190" w:rsidRDefault="005B6190" w:rsidP="005B6190">
      <w:pPr>
        <w:suppressAutoHyphens/>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На территории </w:t>
      </w:r>
      <w:r w:rsidR="000810A2">
        <w:rPr>
          <w:rFonts w:ascii="Times New Roman" w:eastAsia="Times New Roman" w:hAnsi="Times New Roman"/>
          <w:sz w:val="24"/>
          <w:szCs w:val="24"/>
          <w:lang w:eastAsia="ru-RU"/>
        </w:rPr>
        <w:t>Владимирского</w:t>
      </w:r>
      <w:r w:rsidRPr="00C0289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муниципального образования</w:t>
      </w:r>
      <w:r w:rsidRPr="00C02892">
        <w:rPr>
          <w:rFonts w:ascii="Times New Roman" w:eastAsia="Times New Roman" w:hAnsi="Times New Roman"/>
          <w:sz w:val="24"/>
          <w:szCs w:val="24"/>
          <w:lang w:eastAsia="ru-RU"/>
        </w:rPr>
        <w:t xml:space="preserve"> химически опасных объектов нет.</w:t>
      </w:r>
    </w:p>
    <w:p w14:paraId="1435CD23" w14:textId="77777777" w:rsidR="005B6190" w:rsidRPr="00C02892" w:rsidRDefault="005B6190" w:rsidP="005B6190">
      <w:pPr>
        <w:spacing w:before="120" w:after="120" w:line="240" w:lineRule="auto"/>
        <w:ind w:firstLine="709"/>
        <w:jc w:val="both"/>
        <w:rPr>
          <w:rFonts w:ascii="Times New Roman" w:eastAsia="Times New Roman" w:hAnsi="Times New Roman"/>
          <w:b/>
          <w:i/>
          <w:sz w:val="24"/>
          <w:szCs w:val="24"/>
          <w:lang w:eastAsia="ru-RU"/>
        </w:rPr>
      </w:pPr>
      <w:r w:rsidRPr="00C02892">
        <w:rPr>
          <w:rFonts w:ascii="Times New Roman" w:eastAsia="Times New Roman" w:hAnsi="Times New Roman"/>
          <w:i/>
          <w:sz w:val="24"/>
          <w:szCs w:val="24"/>
          <w:lang w:eastAsia="ru-RU"/>
        </w:rPr>
        <w:t>Аварии на взрывопожароопасных объектах</w:t>
      </w:r>
    </w:p>
    <w:p w14:paraId="6F0B6EB6" w14:textId="370F20CF" w:rsidR="005B6190" w:rsidRPr="00C02892" w:rsidRDefault="005B6190" w:rsidP="005B6190">
      <w:pPr>
        <w:overflowPunct w:val="0"/>
        <w:autoSpaceDE w:val="0"/>
        <w:autoSpaceDN w:val="0"/>
        <w:adjustRightInd w:val="0"/>
        <w:spacing w:after="0" w:line="240" w:lineRule="auto"/>
        <w:ind w:firstLine="709"/>
        <w:jc w:val="both"/>
        <w:rPr>
          <w:rFonts w:ascii="Times New Roman" w:eastAsia="Times New Roman" w:hAnsi="Times New Roman"/>
          <w:bCs/>
          <w:sz w:val="24"/>
          <w:szCs w:val="24"/>
          <w:lang w:eastAsia="ru-RU"/>
        </w:rPr>
      </w:pPr>
      <w:r w:rsidRPr="00C02892">
        <w:rPr>
          <w:rFonts w:ascii="Times New Roman" w:eastAsia="Times New Roman" w:hAnsi="Times New Roman"/>
          <w:bCs/>
          <w:sz w:val="24"/>
          <w:szCs w:val="24"/>
          <w:lang w:eastAsia="ru-RU"/>
        </w:rPr>
        <w:t xml:space="preserve">На территории </w:t>
      </w:r>
      <w:r w:rsidR="000810A2">
        <w:rPr>
          <w:rFonts w:ascii="Times New Roman" w:eastAsia="Times New Roman" w:hAnsi="Times New Roman"/>
          <w:sz w:val="24"/>
          <w:szCs w:val="24"/>
          <w:lang w:eastAsia="ru-RU"/>
        </w:rPr>
        <w:t>Владимирского</w:t>
      </w:r>
      <w:r w:rsidRPr="00C0289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муниципального образования</w:t>
      </w:r>
      <w:r w:rsidRPr="00C02892">
        <w:rPr>
          <w:rFonts w:ascii="Times New Roman" w:eastAsia="Times New Roman" w:hAnsi="Times New Roman"/>
          <w:bCs/>
          <w:sz w:val="24"/>
          <w:szCs w:val="24"/>
          <w:lang w:eastAsia="ru-RU"/>
        </w:rPr>
        <w:t xml:space="preserve"> взрывопожароопасны</w:t>
      </w:r>
      <w:r>
        <w:rPr>
          <w:rFonts w:ascii="Times New Roman" w:eastAsia="Times New Roman" w:hAnsi="Times New Roman"/>
          <w:bCs/>
          <w:sz w:val="24"/>
          <w:szCs w:val="24"/>
          <w:lang w:eastAsia="ru-RU"/>
        </w:rPr>
        <w:t xml:space="preserve">х </w:t>
      </w:r>
      <w:r w:rsidRPr="00C02892">
        <w:rPr>
          <w:rFonts w:ascii="Times New Roman" w:eastAsia="Times New Roman" w:hAnsi="Times New Roman"/>
          <w:bCs/>
          <w:sz w:val="24"/>
          <w:szCs w:val="24"/>
          <w:lang w:eastAsia="ru-RU"/>
        </w:rPr>
        <w:t>объект</w:t>
      </w:r>
      <w:r>
        <w:rPr>
          <w:rFonts w:ascii="Times New Roman" w:eastAsia="Times New Roman" w:hAnsi="Times New Roman"/>
          <w:bCs/>
          <w:sz w:val="24"/>
          <w:szCs w:val="24"/>
          <w:lang w:eastAsia="ru-RU"/>
        </w:rPr>
        <w:t>ов нет</w:t>
      </w:r>
      <w:r w:rsidRPr="00C02892">
        <w:rPr>
          <w:rFonts w:ascii="Times New Roman" w:eastAsia="Times New Roman" w:hAnsi="Times New Roman"/>
          <w:bCs/>
          <w:sz w:val="24"/>
          <w:szCs w:val="24"/>
          <w:lang w:eastAsia="ru-RU"/>
        </w:rPr>
        <w:t>.</w:t>
      </w:r>
    </w:p>
    <w:p w14:paraId="216B5449"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Аварии на гидротехнических сооружениях</w:t>
      </w:r>
    </w:p>
    <w:p w14:paraId="6B116497" w14:textId="292A6393" w:rsidR="000810A2" w:rsidRPr="005E27AF" w:rsidRDefault="000810A2" w:rsidP="000810A2">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E27AF">
        <w:rPr>
          <w:rFonts w:ascii="Times New Roman" w:eastAsia="Times New Roman" w:hAnsi="Times New Roman"/>
          <w:sz w:val="24"/>
          <w:szCs w:val="24"/>
          <w:lang w:eastAsia="ru-RU"/>
        </w:rPr>
        <w:t>На территории Владимирского муниципального образования гид</w:t>
      </w:r>
      <w:r>
        <w:rPr>
          <w:rFonts w:ascii="Times New Roman" w:eastAsia="Times New Roman" w:hAnsi="Times New Roman"/>
          <w:sz w:val="24"/>
          <w:szCs w:val="24"/>
          <w:lang w:eastAsia="ru-RU"/>
        </w:rPr>
        <w:t>ротехнических сооружений нет.</w:t>
      </w:r>
    </w:p>
    <w:p w14:paraId="26ED6EA9"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Аварии на биологически опасных объектах</w:t>
      </w:r>
    </w:p>
    <w:p w14:paraId="7DBB19B7" w14:textId="7F28DE53" w:rsidR="005B6190"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bCs/>
          <w:sz w:val="24"/>
          <w:szCs w:val="24"/>
          <w:lang w:eastAsia="ru-RU"/>
        </w:rPr>
        <w:t xml:space="preserve">На территории </w:t>
      </w:r>
      <w:r w:rsidR="000810A2">
        <w:rPr>
          <w:rFonts w:ascii="Times New Roman" w:eastAsia="Times New Roman" w:hAnsi="Times New Roman"/>
          <w:sz w:val="24"/>
          <w:szCs w:val="24"/>
          <w:lang w:eastAsia="ru-RU"/>
        </w:rPr>
        <w:t>Владимирского</w:t>
      </w:r>
      <w:r>
        <w:rPr>
          <w:rFonts w:ascii="Times New Roman" w:eastAsia="Times New Roman" w:hAnsi="Times New Roman"/>
          <w:sz w:val="24"/>
          <w:szCs w:val="24"/>
          <w:lang w:eastAsia="ru-RU"/>
        </w:rPr>
        <w:t>муниципального образования</w:t>
      </w:r>
      <w:r w:rsidRPr="00C02892">
        <w:rPr>
          <w:rFonts w:ascii="Times New Roman" w:eastAsia="Times New Roman" w:hAnsi="Times New Roman"/>
          <w:sz w:val="24"/>
          <w:szCs w:val="24"/>
          <w:lang w:eastAsia="ru-RU"/>
        </w:rPr>
        <w:t xml:space="preserve"> биологически </w:t>
      </w:r>
      <w:r w:rsidRPr="00C02892">
        <w:rPr>
          <w:rFonts w:ascii="Times New Roman" w:eastAsia="Times New Roman" w:hAnsi="Times New Roman"/>
          <w:bCs/>
          <w:sz w:val="24"/>
          <w:szCs w:val="24"/>
          <w:lang w:eastAsia="ru-RU"/>
        </w:rPr>
        <w:t>опасных объектов</w:t>
      </w:r>
      <w:r w:rsidRPr="00C02892">
        <w:rPr>
          <w:rFonts w:ascii="Times New Roman" w:eastAsia="Times New Roman" w:hAnsi="Times New Roman"/>
          <w:sz w:val="24"/>
          <w:szCs w:val="24"/>
          <w:lang w:eastAsia="ru-RU"/>
        </w:rPr>
        <w:t xml:space="preserve"> нет.</w:t>
      </w:r>
    </w:p>
    <w:p w14:paraId="779BFAF1"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Аварии на автомобильном транспорте</w:t>
      </w:r>
    </w:p>
    <w:p w14:paraId="35F6E1E4" w14:textId="6E29A248" w:rsidR="005B6190" w:rsidRDefault="005B6190" w:rsidP="005B6190">
      <w:pPr>
        <w:suppressAutoHyphens/>
        <w:spacing w:after="0" w:line="240" w:lineRule="auto"/>
        <w:ind w:firstLine="709"/>
        <w:jc w:val="both"/>
        <w:rPr>
          <w:rFonts w:ascii="Times New Roman" w:eastAsia="Times New Roman" w:hAnsi="Times New Roman"/>
          <w:sz w:val="24"/>
          <w:szCs w:val="24"/>
          <w:lang w:eastAsia="ar-SA"/>
        </w:rPr>
      </w:pPr>
      <w:r w:rsidRPr="009F7EF5">
        <w:rPr>
          <w:rFonts w:ascii="Times New Roman" w:eastAsia="Times New Roman" w:hAnsi="Times New Roman"/>
          <w:sz w:val="24"/>
          <w:szCs w:val="24"/>
          <w:lang w:eastAsia="ru-RU"/>
        </w:rPr>
        <w:t xml:space="preserve">Улично-дорожная сеть населенных пунктов </w:t>
      </w:r>
      <w:r w:rsidR="000810A2">
        <w:rPr>
          <w:rFonts w:ascii="Times New Roman" w:eastAsia="Times New Roman" w:hAnsi="Times New Roman"/>
          <w:sz w:val="24"/>
          <w:szCs w:val="24"/>
          <w:lang w:eastAsia="ru-RU"/>
        </w:rPr>
        <w:t>Владимирского</w:t>
      </w:r>
      <w:r w:rsidRPr="009F7EF5">
        <w:rPr>
          <w:rFonts w:ascii="Times New Roman" w:eastAsia="Times New Roman" w:hAnsi="Times New Roman"/>
          <w:sz w:val="24"/>
          <w:szCs w:val="24"/>
          <w:lang w:eastAsia="ru-RU"/>
        </w:rPr>
        <w:t xml:space="preserve"> муниципального образования</w:t>
      </w:r>
      <w:r w:rsidRPr="009F7EF5">
        <w:rPr>
          <w:rFonts w:ascii="Times New Roman" w:eastAsia="Times New Roman" w:hAnsi="Times New Roman"/>
          <w:sz w:val="24"/>
          <w:szCs w:val="24"/>
          <w:lang w:eastAsia="ar-SA"/>
        </w:rPr>
        <w:t xml:space="preserve"> имеет линейную структуру. Большинство улиц имеют грунтовое и гравийное покрытие. </w:t>
      </w:r>
    </w:p>
    <w:p w14:paraId="5B44C8DC" w14:textId="50EFA2AB" w:rsidR="005B6190" w:rsidRPr="00C02892" w:rsidRDefault="005B6190" w:rsidP="005B6190">
      <w:pPr>
        <w:pBdr>
          <w:between w:val="single" w:sz="12" w:space="1" w:color="auto"/>
        </w:pBdr>
        <w:overflowPunct w:val="0"/>
        <w:autoSpaceDE w:val="0"/>
        <w:autoSpaceDN w:val="0"/>
        <w:adjustRightInd w:val="0"/>
        <w:snapToGri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В результате анализа существующей улично-дорожной сети </w:t>
      </w:r>
      <w:r w:rsidR="000810A2">
        <w:rPr>
          <w:rFonts w:ascii="Times New Roman" w:eastAsia="Times New Roman" w:hAnsi="Times New Roman"/>
          <w:sz w:val="24"/>
          <w:szCs w:val="24"/>
          <w:lang w:eastAsia="ru-RU"/>
        </w:rPr>
        <w:t>Владимирского</w:t>
      </w:r>
      <w:r w:rsidRPr="00C0289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муниципального образования</w:t>
      </w:r>
      <w:r w:rsidRPr="00C02892">
        <w:rPr>
          <w:rFonts w:ascii="Times New Roman" w:eastAsia="Times New Roman" w:hAnsi="Times New Roman"/>
          <w:sz w:val="24"/>
          <w:szCs w:val="24"/>
          <w:lang w:eastAsia="ru-RU"/>
        </w:rPr>
        <w:t xml:space="preserve"> выявлены следующие ее недостатки:</w:t>
      </w:r>
    </w:p>
    <w:p w14:paraId="78DA8260" w14:textId="77777777" w:rsidR="005B6190" w:rsidRPr="009F7EF5" w:rsidRDefault="005B6190" w:rsidP="005B6190">
      <w:pPr>
        <w:numPr>
          <w:ilvl w:val="0"/>
          <w:numId w:val="3"/>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ar-SA"/>
        </w:rPr>
      </w:pPr>
      <w:r w:rsidRPr="009F7EF5">
        <w:rPr>
          <w:rFonts w:ascii="Times New Roman" w:eastAsia="Times New Roman" w:hAnsi="Times New Roman"/>
          <w:sz w:val="24"/>
          <w:szCs w:val="24"/>
          <w:lang w:eastAsia="ar-SA"/>
        </w:rPr>
        <w:t>неудовлетворительное техническое состояние улиц и дорог;</w:t>
      </w:r>
    </w:p>
    <w:p w14:paraId="71C890A3" w14:textId="77777777" w:rsidR="005B6190" w:rsidRPr="009F7EF5" w:rsidRDefault="005B6190" w:rsidP="005B6190">
      <w:pPr>
        <w:numPr>
          <w:ilvl w:val="0"/>
          <w:numId w:val="3"/>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ar-SA"/>
        </w:rPr>
      </w:pPr>
      <w:r w:rsidRPr="009F7EF5">
        <w:rPr>
          <w:rFonts w:ascii="Times New Roman" w:eastAsia="Times New Roman" w:hAnsi="Times New Roman"/>
          <w:sz w:val="24"/>
          <w:szCs w:val="24"/>
          <w:lang w:eastAsia="ar-SA"/>
        </w:rPr>
        <w:t>отсутствие освещения улиц;</w:t>
      </w:r>
    </w:p>
    <w:p w14:paraId="3661AF7B" w14:textId="77777777" w:rsidR="005B6190" w:rsidRPr="009F7EF5" w:rsidRDefault="005B6190" w:rsidP="005B6190">
      <w:pPr>
        <w:numPr>
          <w:ilvl w:val="0"/>
          <w:numId w:val="3"/>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ar-SA"/>
        </w:rPr>
      </w:pPr>
      <w:r w:rsidRPr="009F7EF5">
        <w:rPr>
          <w:rFonts w:ascii="Times New Roman" w:eastAsia="Times New Roman" w:hAnsi="Times New Roman"/>
          <w:sz w:val="24"/>
          <w:szCs w:val="24"/>
          <w:lang w:eastAsia="ar-SA"/>
        </w:rPr>
        <w:t>отсутствие дифференцирования улиц по назначению;</w:t>
      </w:r>
    </w:p>
    <w:p w14:paraId="5C95DBAC" w14:textId="77777777" w:rsidR="005B6190" w:rsidRPr="009F7EF5" w:rsidRDefault="005B6190" w:rsidP="005B6190">
      <w:pPr>
        <w:numPr>
          <w:ilvl w:val="0"/>
          <w:numId w:val="3"/>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9F7EF5">
        <w:rPr>
          <w:rFonts w:ascii="Times New Roman" w:eastAsia="Times New Roman" w:hAnsi="Times New Roman"/>
          <w:sz w:val="24"/>
          <w:szCs w:val="24"/>
          <w:lang w:eastAsia="ar-SA"/>
        </w:rPr>
        <w:t>несоответствие улично-дорожной сети нормативным требованиям</w:t>
      </w:r>
      <w:r w:rsidRPr="009F7EF5">
        <w:rPr>
          <w:rFonts w:ascii="Times New Roman" w:eastAsia="Times New Roman" w:hAnsi="Times New Roman"/>
          <w:sz w:val="24"/>
          <w:szCs w:val="24"/>
          <w:lang w:eastAsia="ru-RU"/>
        </w:rPr>
        <w:t>.</w:t>
      </w:r>
    </w:p>
    <w:p w14:paraId="7C193517" w14:textId="77777777" w:rsidR="005B6190" w:rsidRPr="00C02892" w:rsidRDefault="005B6190" w:rsidP="005B6190">
      <w:pPr>
        <w:tabs>
          <w:tab w:val="left" w:pos="1276"/>
        </w:tabs>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Основными причинами возникновения дорожно-транспортных происшествий являются:</w:t>
      </w:r>
    </w:p>
    <w:p w14:paraId="6E16AADD" w14:textId="77777777" w:rsidR="005B6190" w:rsidRPr="00C02892" w:rsidRDefault="005B6190" w:rsidP="005B6190">
      <w:pPr>
        <w:numPr>
          <w:ilvl w:val="0"/>
          <w:numId w:val="19"/>
        </w:numPr>
        <w:tabs>
          <w:tab w:val="left" w:pos="1418"/>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нарушение правил дорожного движения;</w:t>
      </w:r>
    </w:p>
    <w:p w14:paraId="76A5D5B2" w14:textId="77777777" w:rsidR="005B6190" w:rsidRPr="00C02892" w:rsidRDefault="005B6190" w:rsidP="005B6190">
      <w:pPr>
        <w:numPr>
          <w:ilvl w:val="0"/>
          <w:numId w:val="19"/>
        </w:numPr>
        <w:tabs>
          <w:tab w:val="left" w:pos="1418"/>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техническая неисправность транспортных средств;</w:t>
      </w:r>
    </w:p>
    <w:p w14:paraId="5303FFC7" w14:textId="77777777" w:rsidR="005B6190" w:rsidRPr="00C02892" w:rsidRDefault="005B6190" w:rsidP="005B6190">
      <w:pPr>
        <w:numPr>
          <w:ilvl w:val="0"/>
          <w:numId w:val="19"/>
        </w:numPr>
        <w:tabs>
          <w:tab w:val="left" w:pos="1418"/>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человеческий фактор;</w:t>
      </w:r>
    </w:p>
    <w:p w14:paraId="5B7867B5" w14:textId="77777777" w:rsidR="005B6190" w:rsidRPr="00C02892" w:rsidRDefault="005B6190" w:rsidP="005B6190">
      <w:pPr>
        <w:numPr>
          <w:ilvl w:val="0"/>
          <w:numId w:val="19"/>
        </w:numPr>
        <w:tabs>
          <w:tab w:val="left" w:pos="1418"/>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качество покрытий (низкое сцепление, особенно зимой и др. факторы);</w:t>
      </w:r>
    </w:p>
    <w:p w14:paraId="352F729B" w14:textId="77777777" w:rsidR="005B6190" w:rsidRPr="00C02892" w:rsidRDefault="005B6190" w:rsidP="005B6190">
      <w:pPr>
        <w:numPr>
          <w:ilvl w:val="0"/>
          <w:numId w:val="19"/>
        </w:numPr>
        <w:tabs>
          <w:tab w:val="left" w:pos="1418"/>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неровное покрытие с дефектами, отсутствие горизонтальной разметки и ограждений на участках, требующих особой бдительности водителя;</w:t>
      </w:r>
    </w:p>
    <w:p w14:paraId="784C74B4" w14:textId="77777777" w:rsidR="005B6190" w:rsidRPr="00C02892" w:rsidRDefault="005B6190" w:rsidP="005B6190">
      <w:pPr>
        <w:numPr>
          <w:ilvl w:val="0"/>
          <w:numId w:val="19"/>
        </w:numPr>
        <w:tabs>
          <w:tab w:val="left" w:pos="1418"/>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недостаточное освещение дорог.</w:t>
      </w:r>
    </w:p>
    <w:p w14:paraId="282619C6" w14:textId="77777777" w:rsidR="005B6190" w:rsidRPr="00C02892"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Наибольшую угрозу представляют дорожно-транспортные происшествия: наезды на пешеходов и столкновения транспортных средств.</w:t>
      </w:r>
    </w:p>
    <w:p w14:paraId="58B7887C" w14:textId="0A112577" w:rsidR="005B6190" w:rsidRPr="00C02892"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Аварии на автомобильном транспорте (ДТП) возможны на всех автомобильных дорогах, проходящих по территории </w:t>
      </w:r>
      <w:r w:rsidR="000810A2">
        <w:rPr>
          <w:rFonts w:ascii="Times New Roman" w:eastAsia="Times New Roman" w:hAnsi="Times New Roman"/>
          <w:sz w:val="24"/>
          <w:szCs w:val="24"/>
          <w:lang w:eastAsia="ru-RU"/>
        </w:rPr>
        <w:t>Владимирского</w:t>
      </w:r>
      <w:r w:rsidRPr="009F7EF5">
        <w:rPr>
          <w:rFonts w:ascii="Times New Roman" w:eastAsia="Times New Roman" w:hAnsi="Times New Roman"/>
          <w:sz w:val="24"/>
          <w:szCs w:val="24"/>
          <w:lang w:eastAsia="ru-RU"/>
        </w:rPr>
        <w:t xml:space="preserve"> муниципального образования</w:t>
      </w:r>
      <w:r w:rsidRPr="00C02892">
        <w:rPr>
          <w:rFonts w:ascii="Times New Roman" w:eastAsia="Times New Roman" w:hAnsi="Times New Roman"/>
          <w:sz w:val="24"/>
          <w:szCs w:val="24"/>
          <w:lang w:eastAsia="ru-RU"/>
        </w:rPr>
        <w:t xml:space="preserve">. </w:t>
      </w:r>
    </w:p>
    <w:p w14:paraId="13FBE8CC" w14:textId="7B195485" w:rsidR="005B6190"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ar-SA"/>
        </w:rPr>
      </w:pPr>
      <w:r>
        <w:rPr>
          <w:rFonts w:ascii="Times New Roman" w:eastAsia="Times New Roman" w:hAnsi="Times New Roman"/>
          <w:bCs/>
          <w:sz w:val="24"/>
          <w:szCs w:val="24"/>
          <w:lang w:eastAsia="ru-RU"/>
        </w:rPr>
        <w:t>Т</w:t>
      </w:r>
      <w:r w:rsidRPr="00C02892">
        <w:rPr>
          <w:rFonts w:ascii="Times New Roman" w:eastAsia="Times New Roman" w:hAnsi="Times New Roman"/>
          <w:bCs/>
          <w:sz w:val="24"/>
          <w:szCs w:val="24"/>
          <w:lang w:eastAsia="ru-RU"/>
        </w:rPr>
        <w:t>ранзитная транспортировка опасных веществ</w:t>
      </w:r>
      <w:r>
        <w:rPr>
          <w:rFonts w:ascii="Times New Roman" w:eastAsia="Times New Roman" w:hAnsi="Times New Roman"/>
          <w:bCs/>
          <w:sz w:val="24"/>
          <w:szCs w:val="24"/>
          <w:lang w:eastAsia="ru-RU"/>
        </w:rPr>
        <w:t xml:space="preserve"> по</w:t>
      </w:r>
      <w:r w:rsidRPr="00C02892">
        <w:rPr>
          <w:rFonts w:ascii="Times New Roman" w:eastAsia="Times New Roman" w:hAnsi="Times New Roman"/>
          <w:bCs/>
          <w:sz w:val="24"/>
          <w:szCs w:val="24"/>
          <w:lang w:eastAsia="ru-RU"/>
        </w:rPr>
        <w:t xml:space="preserve"> </w:t>
      </w:r>
      <w:r>
        <w:rPr>
          <w:rFonts w:ascii="Times New Roman" w:eastAsia="Times New Roman" w:hAnsi="Times New Roman"/>
          <w:bCs/>
          <w:sz w:val="24"/>
          <w:szCs w:val="24"/>
          <w:lang w:eastAsia="ru-RU"/>
        </w:rPr>
        <w:t>т</w:t>
      </w:r>
      <w:r w:rsidRPr="00C02892">
        <w:rPr>
          <w:rFonts w:ascii="Times New Roman" w:eastAsia="Times New Roman" w:hAnsi="Times New Roman"/>
          <w:bCs/>
          <w:sz w:val="24"/>
          <w:szCs w:val="24"/>
          <w:lang w:eastAsia="ru-RU"/>
        </w:rPr>
        <w:t>ерритори</w:t>
      </w:r>
      <w:r>
        <w:rPr>
          <w:rFonts w:ascii="Times New Roman" w:eastAsia="Times New Roman" w:hAnsi="Times New Roman"/>
          <w:bCs/>
          <w:sz w:val="24"/>
          <w:szCs w:val="24"/>
          <w:lang w:eastAsia="ru-RU"/>
        </w:rPr>
        <w:t>и</w:t>
      </w:r>
      <w:r w:rsidRPr="00C02892">
        <w:rPr>
          <w:rFonts w:ascii="Times New Roman" w:eastAsia="Times New Roman" w:hAnsi="Times New Roman"/>
          <w:bCs/>
          <w:sz w:val="24"/>
          <w:szCs w:val="24"/>
          <w:lang w:eastAsia="ru-RU"/>
        </w:rPr>
        <w:t xml:space="preserve"> </w:t>
      </w:r>
      <w:r w:rsidR="000810A2">
        <w:rPr>
          <w:rFonts w:ascii="Times New Roman" w:eastAsia="Times New Roman" w:hAnsi="Times New Roman"/>
          <w:sz w:val="24"/>
          <w:szCs w:val="24"/>
          <w:lang w:eastAsia="ru-RU"/>
        </w:rPr>
        <w:t>Владимирского</w:t>
      </w:r>
      <w:r w:rsidRPr="009F7EF5">
        <w:rPr>
          <w:rFonts w:ascii="Times New Roman" w:eastAsia="Times New Roman" w:hAnsi="Times New Roman"/>
          <w:sz w:val="24"/>
          <w:szCs w:val="24"/>
          <w:lang w:eastAsia="ru-RU"/>
        </w:rPr>
        <w:t xml:space="preserve"> муниципального образования</w:t>
      </w:r>
      <w:r w:rsidRPr="009F7EF5">
        <w:rPr>
          <w:rFonts w:ascii="Times New Roman" w:eastAsia="Times New Roman" w:hAnsi="Times New Roman"/>
          <w:sz w:val="24"/>
          <w:szCs w:val="24"/>
          <w:lang w:eastAsia="ar-SA"/>
        </w:rPr>
        <w:t xml:space="preserve"> </w:t>
      </w:r>
      <w:r>
        <w:rPr>
          <w:rFonts w:ascii="Times New Roman" w:eastAsia="Times New Roman" w:hAnsi="Times New Roman"/>
          <w:sz w:val="24"/>
          <w:szCs w:val="24"/>
          <w:lang w:eastAsia="ar-SA"/>
        </w:rPr>
        <w:t xml:space="preserve">не осуществляется. </w:t>
      </w:r>
    </w:p>
    <w:p w14:paraId="421E953A" w14:textId="77777777" w:rsidR="005B6190" w:rsidRPr="00C02892"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C02892">
        <w:rPr>
          <w:rFonts w:ascii="Times New Roman" w:eastAsia="Times New Roman" w:hAnsi="Times New Roman"/>
          <w:sz w:val="24"/>
          <w:szCs w:val="24"/>
          <w:lang w:eastAsia="ru-RU"/>
        </w:rPr>
        <w:t>Выходы с территории населенн</w:t>
      </w:r>
      <w:r>
        <w:rPr>
          <w:rFonts w:ascii="Times New Roman" w:eastAsia="Times New Roman" w:hAnsi="Times New Roman"/>
          <w:sz w:val="24"/>
          <w:szCs w:val="24"/>
          <w:lang w:eastAsia="ru-RU"/>
        </w:rPr>
        <w:t>ых</w:t>
      </w:r>
      <w:r w:rsidRPr="00C02892">
        <w:rPr>
          <w:rFonts w:ascii="Times New Roman" w:eastAsia="Times New Roman" w:hAnsi="Times New Roman"/>
          <w:sz w:val="24"/>
          <w:szCs w:val="24"/>
          <w:lang w:eastAsia="ru-RU"/>
        </w:rPr>
        <w:t xml:space="preserve"> пункт</w:t>
      </w:r>
      <w:r>
        <w:rPr>
          <w:rFonts w:ascii="Times New Roman" w:eastAsia="Times New Roman" w:hAnsi="Times New Roman"/>
          <w:sz w:val="24"/>
          <w:szCs w:val="24"/>
          <w:lang w:eastAsia="ru-RU"/>
        </w:rPr>
        <w:t xml:space="preserve">ов </w:t>
      </w:r>
      <w:r w:rsidRPr="00C02892">
        <w:rPr>
          <w:rFonts w:ascii="Times New Roman" w:eastAsia="Times New Roman" w:hAnsi="Times New Roman"/>
          <w:sz w:val="24"/>
          <w:szCs w:val="24"/>
          <w:lang w:eastAsia="ru-RU"/>
        </w:rPr>
        <w:t>на автомобильн</w:t>
      </w:r>
      <w:r>
        <w:rPr>
          <w:rFonts w:ascii="Times New Roman" w:eastAsia="Times New Roman" w:hAnsi="Times New Roman"/>
          <w:sz w:val="24"/>
          <w:szCs w:val="24"/>
          <w:lang w:eastAsia="ru-RU"/>
        </w:rPr>
        <w:t>ые</w:t>
      </w:r>
      <w:r w:rsidRPr="00C02892">
        <w:rPr>
          <w:rFonts w:ascii="Times New Roman" w:eastAsia="Times New Roman" w:hAnsi="Times New Roman"/>
          <w:sz w:val="24"/>
          <w:szCs w:val="24"/>
          <w:lang w:eastAsia="ru-RU"/>
        </w:rPr>
        <w:t xml:space="preserve"> дорог</w:t>
      </w:r>
      <w:r>
        <w:rPr>
          <w:rFonts w:ascii="Times New Roman" w:eastAsia="Times New Roman" w:hAnsi="Times New Roman"/>
          <w:sz w:val="24"/>
          <w:szCs w:val="24"/>
          <w:lang w:eastAsia="ru-RU"/>
        </w:rPr>
        <w:t>и</w:t>
      </w:r>
      <w:r w:rsidRPr="00C02892">
        <w:rPr>
          <w:rFonts w:ascii="Times New Roman" w:eastAsia="Times New Roman" w:hAnsi="Times New Roman"/>
          <w:sz w:val="24"/>
          <w:szCs w:val="24"/>
          <w:lang w:eastAsia="ru-RU"/>
        </w:rPr>
        <w:t xml:space="preserve"> общего пользования </w:t>
      </w:r>
      <w:r w:rsidRPr="0051365A">
        <w:rPr>
          <w:rFonts w:ascii="Times New Roman" w:eastAsia="Times New Roman" w:hAnsi="Times New Roman"/>
          <w:sz w:val="24"/>
          <w:szCs w:val="24"/>
          <w:lang w:eastAsia="ru-RU"/>
        </w:rPr>
        <w:t>регионального</w:t>
      </w:r>
      <w:r>
        <w:rPr>
          <w:rFonts w:ascii="Times New Roman" w:eastAsia="Times New Roman" w:hAnsi="Times New Roman"/>
          <w:sz w:val="24"/>
          <w:szCs w:val="24"/>
          <w:lang w:eastAsia="ru-RU"/>
        </w:rPr>
        <w:t xml:space="preserve"> значения и связь</w:t>
      </w:r>
      <w:r w:rsidRPr="00392E40">
        <w:rPr>
          <w:rFonts w:ascii="Times New Roman" w:hAnsi="Times New Roman"/>
          <w:sz w:val="24"/>
          <w:szCs w:val="24"/>
        </w:rPr>
        <w:t xml:space="preserve"> </w:t>
      </w:r>
      <w:r w:rsidRPr="009F7EF5">
        <w:rPr>
          <w:rFonts w:ascii="Times New Roman" w:hAnsi="Times New Roman"/>
          <w:sz w:val="24"/>
          <w:szCs w:val="24"/>
        </w:rPr>
        <w:t>с близлежащими населенными пунктами</w:t>
      </w:r>
      <w:r>
        <w:rPr>
          <w:rFonts w:ascii="Times New Roman" w:hAnsi="Times New Roman"/>
          <w:sz w:val="24"/>
          <w:szCs w:val="24"/>
        </w:rPr>
        <w:t xml:space="preserve"> </w:t>
      </w:r>
      <w:r w:rsidRPr="009F7EF5">
        <w:rPr>
          <w:rFonts w:ascii="Times New Roman" w:hAnsi="Times New Roman"/>
          <w:sz w:val="24"/>
          <w:szCs w:val="24"/>
        </w:rPr>
        <w:t>осуществляется по автомобильным дорогам общего пользования регионального или межмуниципального значения</w:t>
      </w:r>
      <w:r w:rsidRPr="00C02892">
        <w:rPr>
          <w:rFonts w:ascii="Times New Roman" w:eastAsia="Times New Roman" w:hAnsi="Times New Roman"/>
          <w:sz w:val="24"/>
          <w:szCs w:val="24"/>
          <w:lang w:eastAsia="ar-SA"/>
        </w:rPr>
        <w:t>, доступ к которым осуществляется по улично-дорожной сети.</w:t>
      </w:r>
    </w:p>
    <w:p w14:paraId="2A4FB7F9" w14:textId="77777777" w:rsidR="005B6190"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Слаборазвитая дорожная сеть, ограничивает возможность маневра, выдвижения сил к очагам поражения для проведения аварийно-спасательных мероприятий и экстренной эвакуации населения из зон ЧС.</w:t>
      </w:r>
    </w:p>
    <w:p w14:paraId="0A6D2437"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Аварии на железнодорожном транспорте</w:t>
      </w:r>
    </w:p>
    <w:p w14:paraId="18130FCD" w14:textId="79107532" w:rsidR="005B6190" w:rsidRDefault="005B6190" w:rsidP="005B6190">
      <w:pPr>
        <w:widowControl w:val="0"/>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14F9C">
        <w:rPr>
          <w:rFonts w:ascii="Times New Roman" w:eastAsia="Times New Roman" w:hAnsi="Times New Roman"/>
          <w:sz w:val="24"/>
          <w:szCs w:val="24"/>
          <w:lang w:eastAsia="ru-RU"/>
        </w:rPr>
        <w:t xml:space="preserve">Объектов </w:t>
      </w:r>
      <w:r>
        <w:rPr>
          <w:rFonts w:ascii="Times New Roman" w:eastAsia="Times New Roman" w:hAnsi="Times New Roman"/>
          <w:sz w:val="24"/>
          <w:szCs w:val="24"/>
          <w:lang w:eastAsia="ru-RU"/>
        </w:rPr>
        <w:t>железнодорожного</w:t>
      </w:r>
      <w:r w:rsidRPr="00514F9C">
        <w:rPr>
          <w:rFonts w:ascii="Times New Roman" w:eastAsia="Times New Roman" w:hAnsi="Times New Roman"/>
          <w:sz w:val="24"/>
          <w:szCs w:val="24"/>
          <w:lang w:eastAsia="ru-RU"/>
        </w:rPr>
        <w:t xml:space="preserve"> транспорта на территории </w:t>
      </w:r>
      <w:r w:rsidR="000810A2">
        <w:rPr>
          <w:rFonts w:ascii="Times New Roman" w:eastAsia="Times New Roman" w:hAnsi="Times New Roman"/>
          <w:sz w:val="24"/>
          <w:szCs w:val="24"/>
          <w:lang w:eastAsia="ru-RU"/>
        </w:rPr>
        <w:t>Владимирского</w:t>
      </w:r>
      <w:r w:rsidRPr="009F7EF5">
        <w:rPr>
          <w:rFonts w:ascii="Times New Roman" w:eastAsia="Times New Roman" w:hAnsi="Times New Roman"/>
          <w:sz w:val="24"/>
          <w:szCs w:val="24"/>
          <w:lang w:eastAsia="ru-RU"/>
        </w:rPr>
        <w:t xml:space="preserve"> муниципального образования</w:t>
      </w:r>
      <w:r>
        <w:rPr>
          <w:rFonts w:ascii="Times New Roman" w:eastAsia="Times New Roman" w:hAnsi="Times New Roman"/>
          <w:sz w:val="24"/>
          <w:szCs w:val="24"/>
          <w:lang w:eastAsia="ru-RU"/>
        </w:rPr>
        <w:t xml:space="preserve"> </w:t>
      </w:r>
      <w:r w:rsidRPr="00514F9C">
        <w:rPr>
          <w:rFonts w:ascii="Times New Roman" w:eastAsia="Times New Roman" w:hAnsi="Times New Roman"/>
          <w:sz w:val="24"/>
          <w:szCs w:val="24"/>
          <w:lang w:eastAsia="ru-RU"/>
        </w:rPr>
        <w:t>нет.</w:t>
      </w:r>
    </w:p>
    <w:p w14:paraId="150B4BA7"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Аварии н</w:t>
      </w:r>
      <w:r>
        <w:rPr>
          <w:rFonts w:ascii="Times New Roman" w:eastAsia="Times New Roman" w:hAnsi="Times New Roman"/>
          <w:i/>
          <w:sz w:val="24"/>
          <w:szCs w:val="24"/>
          <w:lang w:eastAsia="ru-RU"/>
        </w:rPr>
        <w:t>а</w:t>
      </w:r>
      <w:r w:rsidRPr="00C02892">
        <w:rPr>
          <w:rFonts w:ascii="Times New Roman" w:eastAsia="Times New Roman" w:hAnsi="Times New Roman"/>
          <w:i/>
          <w:sz w:val="24"/>
          <w:szCs w:val="24"/>
          <w:lang w:eastAsia="ru-RU"/>
        </w:rPr>
        <w:t xml:space="preserve"> воздушном транспорте</w:t>
      </w:r>
    </w:p>
    <w:p w14:paraId="6D61FADD" w14:textId="13E199CA" w:rsidR="005B6190" w:rsidRDefault="005B6190" w:rsidP="005B6190">
      <w:pPr>
        <w:widowControl w:val="0"/>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14F9C">
        <w:rPr>
          <w:rFonts w:ascii="Times New Roman" w:eastAsia="Times New Roman" w:hAnsi="Times New Roman"/>
          <w:sz w:val="24"/>
          <w:szCs w:val="24"/>
          <w:lang w:eastAsia="ru-RU"/>
        </w:rPr>
        <w:t xml:space="preserve">Объектов воздушного транспорта на территории </w:t>
      </w:r>
      <w:r w:rsidR="000810A2">
        <w:rPr>
          <w:rFonts w:ascii="Times New Roman" w:eastAsia="Times New Roman" w:hAnsi="Times New Roman"/>
          <w:sz w:val="24"/>
          <w:szCs w:val="24"/>
          <w:lang w:eastAsia="ru-RU"/>
        </w:rPr>
        <w:t>Владимирского</w:t>
      </w:r>
      <w:r w:rsidRPr="009F7EF5">
        <w:rPr>
          <w:rFonts w:ascii="Times New Roman" w:eastAsia="Times New Roman" w:hAnsi="Times New Roman"/>
          <w:sz w:val="24"/>
          <w:szCs w:val="24"/>
          <w:lang w:eastAsia="ru-RU"/>
        </w:rPr>
        <w:t xml:space="preserve"> муниципального образования</w:t>
      </w:r>
      <w:r>
        <w:rPr>
          <w:rFonts w:ascii="Times New Roman" w:eastAsia="Times New Roman" w:hAnsi="Times New Roman"/>
          <w:sz w:val="24"/>
          <w:szCs w:val="24"/>
          <w:lang w:eastAsia="ru-RU"/>
        </w:rPr>
        <w:t xml:space="preserve"> </w:t>
      </w:r>
      <w:r w:rsidRPr="00514F9C">
        <w:rPr>
          <w:rFonts w:ascii="Times New Roman" w:eastAsia="Times New Roman" w:hAnsi="Times New Roman"/>
          <w:sz w:val="24"/>
          <w:szCs w:val="24"/>
          <w:lang w:eastAsia="ru-RU"/>
        </w:rPr>
        <w:t>нет.</w:t>
      </w:r>
    </w:p>
    <w:p w14:paraId="109FFF7D"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Аварии на водном транспорте</w:t>
      </w:r>
    </w:p>
    <w:p w14:paraId="651915DB" w14:textId="107DEF8B" w:rsidR="005B6190" w:rsidRDefault="005B6190" w:rsidP="005B6190">
      <w:pPr>
        <w:suppressAutoHyphens/>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Объектов водного транспорта на территории </w:t>
      </w:r>
      <w:r w:rsidR="000810A2">
        <w:rPr>
          <w:rFonts w:ascii="Times New Roman" w:eastAsia="Times New Roman" w:hAnsi="Times New Roman"/>
          <w:sz w:val="24"/>
          <w:szCs w:val="24"/>
          <w:lang w:eastAsia="ru-RU"/>
        </w:rPr>
        <w:t>Владимирского</w:t>
      </w:r>
      <w:r w:rsidRPr="009F7EF5">
        <w:rPr>
          <w:rFonts w:ascii="Times New Roman" w:eastAsia="Times New Roman" w:hAnsi="Times New Roman"/>
          <w:sz w:val="24"/>
          <w:szCs w:val="24"/>
          <w:lang w:eastAsia="ru-RU"/>
        </w:rPr>
        <w:t xml:space="preserve"> муниципального образования</w:t>
      </w:r>
      <w:r w:rsidRPr="00C02892">
        <w:rPr>
          <w:rFonts w:ascii="Times New Roman" w:eastAsia="Times New Roman" w:hAnsi="Times New Roman"/>
          <w:sz w:val="24"/>
          <w:szCs w:val="24"/>
          <w:lang w:eastAsia="ru-RU"/>
        </w:rPr>
        <w:t xml:space="preserve"> нет.</w:t>
      </w:r>
    </w:p>
    <w:p w14:paraId="54A91B4F" w14:textId="77777777" w:rsidR="005B6190" w:rsidRPr="00C02892" w:rsidRDefault="005B6190" w:rsidP="005B6190">
      <w:pPr>
        <w:spacing w:before="120" w:after="120" w:line="240" w:lineRule="auto"/>
        <w:ind w:firstLine="709"/>
        <w:jc w:val="both"/>
        <w:rPr>
          <w:rFonts w:ascii="Times New Roman" w:eastAsia="Times New Roman" w:hAnsi="Times New Roman"/>
          <w:b/>
          <w:i/>
          <w:sz w:val="24"/>
          <w:szCs w:val="24"/>
          <w:lang w:eastAsia="ru-RU"/>
        </w:rPr>
      </w:pPr>
      <w:r w:rsidRPr="00C02892">
        <w:rPr>
          <w:rFonts w:ascii="Times New Roman" w:eastAsia="Times New Roman" w:hAnsi="Times New Roman"/>
          <w:i/>
          <w:sz w:val="24"/>
          <w:szCs w:val="24"/>
          <w:lang w:eastAsia="ru-RU"/>
        </w:rPr>
        <w:t>Аварии на трубопроводном транспорте</w:t>
      </w:r>
      <w:r w:rsidRPr="00C02892">
        <w:rPr>
          <w:rFonts w:ascii="Times New Roman" w:eastAsia="Times New Roman" w:hAnsi="Times New Roman"/>
          <w:b/>
          <w:i/>
          <w:sz w:val="24"/>
          <w:szCs w:val="24"/>
          <w:lang w:eastAsia="ru-RU"/>
        </w:rPr>
        <w:t xml:space="preserve"> </w:t>
      </w:r>
    </w:p>
    <w:p w14:paraId="768987C7" w14:textId="7FEB4E64" w:rsidR="005B6190"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E93778">
        <w:rPr>
          <w:rFonts w:ascii="Times New Roman" w:eastAsia="Times New Roman" w:hAnsi="Times New Roman"/>
          <w:sz w:val="24"/>
          <w:szCs w:val="24"/>
          <w:lang w:eastAsia="ru-RU"/>
        </w:rPr>
        <w:t>Объект</w:t>
      </w:r>
      <w:r>
        <w:rPr>
          <w:rFonts w:ascii="Times New Roman" w:eastAsia="Times New Roman" w:hAnsi="Times New Roman"/>
          <w:sz w:val="24"/>
          <w:szCs w:val="24"/>
          <w:lang w:eastAsia="ru-RU"/>
        </w:rPr>
        <w:t>ов</w:t>
      </w:r>
      <w:r w:rsidRPr="00E93778">
        <w:rPr>
          <w:rFonts w:ascii="Times New Roman" w:eastAsia="Times New Roman" w:hAnsi="Times New Roman"/>
          <w:sz w:val="24"/>
          <w:szCs w:val="24"/>
          <w:lang w:eastAsia="ru-RU"/>
        </w:rPr>
        <w:t xml:space="preserve"> трубопроводного транспорта на территории</w:t>
      </w:r>
      <w:r w:rsidR="000810A2" w:rsidRPr="000810A2">
        <w:rPr>
          <w:rFonts w:ascii="Times New Roman" w:eastAsia="Times New Roman" w:hAnsi="Times New Roman"/>
          <w:sz w:val="24"/>
          <w:szCs w:val="24"/>
          <w:lang w:eastAsia="ru-RU"/>
        </w:rPr>
        <w:t xml:space="preserve"> </w:t>
      </w:r>
      <w:r w:rsidR="000810A2">
        <w:rPr>
          <w:rFonts w:ascii="Times New Roman" w:eastAsia="Times New Roman" w:hAnsi="Times New Roman"/>
          <w:sz w:val="24"/>
          <w:szCs w:val="24"/>
          <w:lang w:eastAsia="ru-RU"/>
        </w:rPr>
        <w:t xml:space="preserve">Владимирского </w:t>
      </w:r>
      <w:r w:rsidRPr="009F7EF5">
        <w:rPr>
          <w:rFonts w:ascii="Times New Roman" w:eastAsia="Times New Roman" w:hAnsi="Times New Roman"/>
          <w:sz w:val="24"/>
          <w:szCs w:val="24"/>
          <w:lang w:eastAsia="ru-RU"/>
        </w:rPr>
        <w:t>муниципального образования</w:t>
      </w:r>
      <w:r w:rsidRPr="00E93778">
        <w:rPr>
          <w:rFonts w:ascii="Times New Roman" w:eastAsia="Times New Roman" w:hAnsi="Times New Roman"/>
          <w:sz w:val="24"/>
          <w:szCs w:val="24"/>
          <w:lang w:eastAsia="ar-SA"/>
        </w:rPr>
        <w:t xml:space="preserve"> </w:t>
      </w:r>
      <w:r>
        <w:rPr>
          <w:rFonts w:ascii="Times New Roman" w:eastAsia="Times New Roman" w:hAnsi="Times New Roman"/>
          <w:sz w:val="24"/>
          <w:szCs w:val="24"/>
          <w:lang w:eastAsia="ar-SA"/>
        </w:rPr>
        <w:t>нет.</w:t>
      </w:r>
      <w:r w:rsidRPr="00C02892">
        <w:rPr>
          <w:rFonts w:ascii="Times New Roman" w:eastAsia="Times New Roman" w:hAnsi="Times New Roman"/>
          <w:i/>
          <w:sz w:val="24"/>
          <w:szCs w:val="24"/>
          <w:lang w:eastAsia="ru-RU"/>
        </w:rPr>
        <w:t xml:space="preserve"> </w:t>
      </w:r>
    </w:p>
    <w:p w14:paraId="152AD495"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Аварии на коммунально-энергетических сетях</w:t>
      </w:r>
    </w:p>
    <w:p w14:paraId="272A1233" w14:textId="791BBE6F"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Согласно статистическим данным, на территории </w:t>
      </w:r>
      <w:r w:rsidR="000810A2">
        <w:rPr>
          <w:rFonts w:ascii="Times New Roman" w:eastAsia="Times New Roman" w:hAnsi="Times New Roman"/>
          <w:sz w:val="24"/>
          <w:szCs w:val="24"/>
          <w:lang w:eastAsia="ru-RU"/>
        </w:rPr>
        <w:t>Владимирского</w:t>
      </w:r>
      <w:r w:rsidRPr="009F7EF5">
        <w:rPr>
          <w:rFonts w:ascii="Times New Roman" w:eastAsia="Times New Roman" w:hAnsi="Times New Roman"/>
          <w:sz w:val="24"/>
          <w:szCs w:val="24"/>
          <w:lang w:eastAsia="ru-RU"/>
        </w:rPr>
        <w:t xml:space="preserve"> муниципального образования</w:t>
      </w:r>
      <w:r w:rsidRPr="00C02892">
        <w:rPr>
          <w:rFonts w:ascii="Times New Roman" w:eastAsia="Times New Roman" w:hAnsi="Times New Roman"/>
          <w:sz w:val="24"/>
          <w:szCs w:val="24"/>
          <w:lang w:eastAsia="ru-RU"/>
        </w:rPr>
        <w:t xml:space="preserve"> возможно возникновение аварий, которые будут носить локальный характер.</w:t>
      </w:r>
    </w:p>
    <w:p w14:paraId="1408FF9A" w14:textId="3F5CB749" w:rsidR="005B6190" w:rsidRPr="00C02892"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Аварии на коммунально-энергетических сетях </w:t>
      </w:r>
      <w:r w:rsidR="000810A2">
        <w:rPr>
          <w:rFonts w:ascii="Times New Roman" w:eastAsia="Times New Roman" w:hAnsi="Times New Roman"/>
          <w:sz w:val="24"/>
          <w:szCs w:val="24"/>
          <w:lang w:eastAsia="ru-RU"/>
        </w:rPr>
        <w:t>Владимирского</w:t>
      </w:r>
      <w:r w:rsidRPr="009F7EF5">
        <w:rPr>
          <w:rFonts w:ascii="Times New Roman" w:eastAsia="Times New Roman" w:hAnsi="Times New Roman"/>
          <w:sz w:val="24"/>
          <w:szCs w:val="24"/>
          <w:lang w:eastAsia="ru-RU"/>
        </w:rPr>
        <w:t xml:space="preserve"> муниципального образования</w:t>
      </w:r>
      <w:r w:rsidRPr="00C02892">
        <w:rPr>
          <w:rFonts w:ascii="Times New Roman" w:eastAsia="Times New Roman" w:hAnsi="Times New Roman"/>
          <w:sz w:val="24"/>
          <w:szCs w:val="24"/>
          <w:lang w:eastAsia="ru-RU"/>
        </w:rPr>
        <w:t xml:space="preserve"> могут возникнуть вследствие неисправности (износа) элементов сетей, в результате нарушения требований правил технической эксплуатации и техники безопасности, правил пожарной безопасности при работе с применением открытого огня, складирования, хранении и использовании горюче-смазочных материалов и т.п. </w:t>
      </w:r>
    </w:p>
    <w:p w14:paraId="38427EF4"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Влияние ЧС на жизнедеятельность населения будет обусловлено различными факторами (время, и место аварии, вид коммунально-энергетической сети, размеры и степень развития аварии и др.).</w:t>
      </w:r>
    </w:p>
    <w:p w14:paraId="6A0D1F78"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Аварии на системах жизнеобеспечения: теплоснабжения, электроснабжения и водоснабжения приводят к нарушению жизнедеятельности проживающего. Кроме того, в результате аварий на коммунально-энергетических сетях можно ожидать временное нарушение жизнеобеспечения населения, производственной деятельности всех предприятий и учреждений.</w:t>
      </w:r>
    </w:p>
    <w:p w14:paraId="147D2DB7" w14:textId="77777777" w:rsidR="005B6190"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Крупные аварии на коммунально-энергетических сетях и объектах могут вызвать прекращение (нарушение) тепло-, водо- или электроснабжения на время ликвидации аварии, что наиболее опасно при отрицательных температурах.</w:t>
      </w:r>
    </w:p>
    <w:p w14:paraId="214F8745" w14:textId="77777777" w:rsidR="005B6190" w:rsidRPr="00C02892" w:rsidRDefault="005B6190" w:rsidP="005B619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По уровню опасности проектируемая территория попадает в зону приемлемого риск</w:t>
      </w:r>
      <w:r>
        <w:rPr>
          <w:rFonts w:ascii="Times New Roman" w:eastAsia="Times New Roman" w:hAnsi="Times New Roman"/>
          <w:sz w:val="24"/>
          <w:szCs w:val="24"/>
          <w:lang w:eastAsia="ru-RU"/>
        </w:rPr>
        <w:t xml:space="preserve">а </w:t>
      </w:r>
      <w:r w:rsidRPr="00C02892">
        <w:rPr>
          <w:rFonts w:ascii="Times New Roman" w:eastAsia="Times New Roman" w:hAnsi="Times New Roman"/>
          <w:sz w:val="24"/>
          <w:szCs w:val="24"/>
          <w:lang w:eastAsia="ru-RU"/>
        </w:rPr>
        <w:t>(СП 11-112-2001 приложение Г).</w:t>
      </w:r>
    </w:p>
    <w:p w14:paraId="77DB675A" w14:textId="77777777" w:rsidR="005B6190" w:rsidRPr="00C02892" w:rsidRDefault="005B6190" w:rsidP="005B6190">
      <w:pPr>
        <w:suppressAutoHyphens/>
        <w:spacing w:before="120" w:after="120" w:line="240" w:lineRule="auto"/>
        <w:ind w:firstLine="709"/>
        <w:rPr>
          <w:rFonts w:ascii="Times New Roman" w:eastAsia="Times New Roman" w:hAnsi="Times New Roman"/>
          <w:b/>
          <w:i/>
          <w:sz w:val="24"/>
          <w:szCs w:val="24"/>
          <w:lang w:eastAsia="ru-RU"/>
        </w:rPr>
      </w:pPr>
      <w:r w:rsidRPr="00C02892">
        <w:rPr>
          <w:rFonts w:ascii="Times New Roman" w:eastAsia="Times New Roman" w:hAnsi="Times New Roman"/>
          <w:b/>
          <w:i/>
          <w:sz w:val="24"/>
          <w:szCs w:val="24"/>
          <w:lang w:eastAsia="ru-RU"/>
        </w:rPr>
        <w:t>7.1.2 Перечень возможных ЧС природного характера</w:t>
      </w:r>
    </w:p>
    <w:p w14:paraId="3718D71E" w14:textId="6DDF249E" w:rsidR="005B6190"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Согласно ГОСТ Р 22.0.06-95 «Источники природных чрезвычайных ситуаций. Поражающие факторы» опасными природными процессами на территории </w:t>
      </w:r>
      <w:r w:rsidR="000810A2">
        <w:rPr>
          <w:rFonts w:ascii="Times New Roman" w:eastAsia="Times New Roman" w:hAnsi="Times New Roman"/>
          <w:sz w:val="24"/>
          <w:szCs w:val="24"/>
          <w:lang w:eastAsia="ru-RU"/>
        </w:rPr>
        <w:t>Владимирского</w:t>
      </w:r>
      <w:r w:rsidRPr="009F7EF5">
        <w:rPr>
          <w:rFonts w:ascii="Times New Roman" w:eastAsia="Times New Roman" w:hAnsi="Times New Roman"/>
          <w:sz w:val="24"/>
          <w:szCs w:val="24"/>
          <w:lang w:eastAsia="ru-RU"/>
        </w:rPr>
        <w:t xml:space="preserve"> муниципального образования</w:t>
      </w:r>
      <w:r w:rsidRPr="00C02892">
        <w:rPr>
          <w:rFonts w:ascii="Times New Roman" w:eastAsia="Times New Roman" w:hAnsi="Times New Roman"/>
          <w:sz w:val="24"/>
          <w:szCs w:val="24"/>
          <w:lang w:eastAsia="ru-RU"/>
        </w:rPr>
        <w:t xml:space="preserve"> являются: опасные</w:t>
      </w:r>
      <w:r>
        <w:rPr>
          <w:rFonts w:ascii="Times New Roman" w:eastAsia="Times New Roman" w:hAnsi="Times New Roman"/>
          <w:sz w:val="24"/>
          <w:szCs w:val="24"/>
          <w:lang w:eastAsia="ru-RU"/>
        </w:rPr>
        <w:t xml:space="preserve"> </w:t>
      </w:r>
      <w:r w:rsidR="000810A2">
        <w:rPr>
          <w:rFonts w:ascii="Times New Roman" w:eastAsia="Times New Roman" w:hAnsi="Times New Roman"/>
          <w:sz w:val="24"/>
          <w:szCs w:val="24"/>
          <w:lang w:eastAsia="ru-RU"/>
        </w:rPr>
        <w:t>гидрологические, гидрогеологические,</w:t>
      </w:r>
      <w:r w:rsidRPr="00C02892">
        <w:rPr>
          <w:rFonts w:ascii="Times New Roman" w:eastAsia="Times New Roman" w:hAnsi="Times New Roman"/>
          <w:sz w:val="24"/>
          <w:szCs w:val="24"/>
          <w:lang w:eastAsia="ru-RU"/>
        </w:rPr>
        <w:t xml:space="preserve"> метеорологические явления</w:t>
      </w:r>
      <w:r w:rsidR="000810A2">
        <w:rPr>
          <w:rFonts w:ascii="Times New Roman" w:eastAsia="Times New Roman" w:hAnsi="Times New Roman"/>
          <w:sz w:val="24"/>
          <w:szCs w:val="24"/>
          <w:lang w:eastAsia="ru-RU"/>
        </w:rPr>
        <w:t xml:space="preserve"> и</w:t>
      </w:r>
      <w:r>
        <w:rPr>
          <w:rFonts w:ascii="Times New Roman" w:eastAsia="Times New Roman" w:hAnsi="Times New Roman"/>
          <w:sz w:val="24"/>
          <w:szCs w:val="24"/>
          <w:lang w:eastAsia="ru-RU"/>
        </w:rPr>
        <w:t xml:space="preserve"> </w:t>
      </w:r>
      <w:r w:rsidRPr="00C02892">
        <w:rPr>
          <w:rFonts w:ascii="Times New Roman" w:eastAsia="Times New Roman" w:hAnsi="Times New Roman"/>
          <w:sz w:val="24"/>
          <w:szCs w:val="24"/>
          <w:lang w:eastAsia="ru-RU"/>
        </w:rPr>
        <w:t>лесные пожары.</w:t>
      </w:r>
    </w:p>
    <w:p w14:paraId="04073F41"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Опасные геологические процессы</w:t>
      </w:r>
    </w:p>
    <w:p w14:paraId="2512421C"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Землетрясения</w:t>
      </w:r>
    </w:p>
    <w:p w14:paraId="487EE711" w14:textId="7AEE826B" w:rsidR="005B6190" w:rsidRPr="009A3F1E" w:rsidRDefault="005B6190" w:rsidP="005B6190">
      <w:pPr>
        <w:suppressAutoHyphens/>
        <w:autoSpaceDE w:val="0"/>
        <w:autoSpaceDN w:val="0"/>
        <w:adjustRightInd w:val="0"/>
        <w:spacing w:after="0" w:line="240" w:lineRule="auto"/>
        <w:ind w:firstLine="709"/>
        <w:jc w:val="both"/>
        <w:rPr>
          <w:rFonts w:ascii="Times New Roman" w:eastAsia="Times New Roman" w:hAnsi="Times New Roman" w:cs="Calibri"/>
          <w:sz w:val="24"/>
          <w:szCs w:val="24"/>
          <w:lang w:eastAsia="ru-RU"/>
        </w:rPr>
      </w:pPr>
      <w:r w:rsidRPr="00E437C9">
        <w:rPr>
          <w:rFonts w:ascii="Times New Roman" w:eastAsia="Times New Roman" w:hAnsi="Times New Roman" w:cs="Calibri"/>
          <w:sz w:val="24"/>
          <w:szCs w:val="24"/>
          <w:lang w:eastAsia="ru-RU"/>
        </w:rPr>
        <w:t>Согласно СП 14.13330.2018 «Строительство в сейсмических районах» (Актуализированная редакция СНиП II-7-81*)</w:t>
      </w:r>
      <w:r w:rsidRPr="009A3F1E">
        <w:rPr>
          <w:rFonts w:ascii="Times New Roman" w:eastAsia="Times New Roman" w:hAnsi="Times New Roman" w:cs="Calibri"/>
          <w:sz w:val="24"/>
          <w:szCs w:val="24"/>
          <w:lang w:eastAsia="ru-RU"/>
        </w:rPr>
        <w:t xml:space="preserve"> территория </w:t>
      </w:r>
      <w:r w:rsidR="00DF4E7B">
        <w:rPr>
          <w:rFonts w:ascii="Times New Roman" w:eastAsia="Times New Roman" w:hAnsi="Times New Roman"/>
          <w:sz w:val="24"/>
          <w:szCs w:val="24"/>
          <w:lang w:eastAsia="ru-RU"/>
        </w:rPr>
        <w:t>Владимирского</w:t>
      </w:r>
      <w:r w:rsidRPr="009F7EF5">
        <w:rPr>
          <w:rFonts w:ascii="Times New Roman" w:eastAsia="Times New Roman" w:hAnsi="Times New Roman"/>
          <w:sz w:val="24"/>
          <w:szCs w:val="24"/>
          <w:lang w:eastAsia="ru-RU"/>
        </w:rPr>
        <w:t xml:space="preserve"> муниципального образования</w:t>
      </w:r>
      <w:r w:rsidRPr="00E437C9">
        <w:rPr>
          <w:rFonts w:ascii="Times New Roman" w:eastAsia="Times New Roman" w:hAnsi="Times New Roman" w:cs="Calibri"/>
          <w:sz w:val="24"/>
          <w:szCs w:val="24"/>
          <w:lang w:eastAsia="ru-RU"/>
        </w:rPr>
        <w:t xml:space="preserve"> </w:t>
      </w:r>
      <w:r w:rsidRPr="009A3F1E">
        <w:rPr>
          <w:rFonts w:ascii="Times New Roman" w:eastAsia="Times New Roman" w:hAnsi="Times New Roman" w:cs="Calibri"/>
          <w:sz w:val="24"/>
          <w:szCs w:val="24"/>
          <w:lang w:eastAsia="ru-RU"/>
        </w:rPr>
        <w:t xml:space="preserve">относится к сейсмическому району с расчетной сейсмической активностью в баллах шкалы MSK-64 для средних грунтовых условий и трех степеней сейсмической опасности </w:t>
      </w:r>
      <w:r w:rsidRPr="00E437C9">
        <w:rPr>
          <w:rFonts w:ascii="Times New Roman" w:eastAsia="Times New Roman" w:hAnsi="Times New Roman" w:cs="Calibri"/>
          <w:sz w:val="24"/>
          <w:szCs w:val="24"/>
          <w:lang w:eastAsia="ru-RU"/>
        </w:rPr>
        <w:t>А (10 %) – 7 баллов, В (5 %) – 8 баллов, С (1 %) – 9 баллов</w:t>
      </w:r>
      <w:r w:rsidRPr="009A3F1E">
        <w:rPr>
          <w:rFonts w:ascii="Times New Roman" w:eastAsia="Times New Roman" w:hAnsi="Times New Roman" w:cs="Calibri"/>
          <w:sz w:val="24"/>
          <w:szCs w:val="24"/>
          <w:lang w:eastAsia="ru-RU"/>
        </w:rPr>
        <w:t>:</w:t>
      </w:r>
    </w:p>
    <w:p w14:paraId="4773482C" w14:textId="77777777" w:rsidR="005B6190" w:rsidRPr="00E437C9" w:rsidRDefault="005B6190" w:rsidP="005B6190">
      <w:pPr>
        <w:suppressAutoHyphens/>
        <w:autoSpaceDE w:val="0"/>
        <w:autoSpaceDN w:val="0"/>
        <w:adjustRightInd w:val="0"/>
        <w:spacing w:after="0" w:line="240" w:lineRule="auto"/>
        <w:ind w:firstLine="709"/>
        <w:jc w:val="both"/>
        <w:rPr>
          <w:rFonts w:ascii="Times New Roman" w:eastAsia="Times New Roman" w:hAnsi="Times New Roman" w:cs="Calibri"/>
          <w:sz w:val="24"/>
          <w:szCs w:val="24"/>
          <w:lang w:eastAsia="ru-RU"/>
        </w:rPr>
      </w:pPr>
      <w:r w:rsidRPr="00E437C9">
        <w:rPr>
          <w:rFonts w:ascii="Times New Roman" w:eastAsia="Times New Roman" w:hAnsi="Times New Roman" w:cs="Calibri"/>
          <w:sz w:val="24"/>
          <w:szCs w:val="24"/>
          <w:lang w:eastAsia="ru-RU"/>
        </w:rPr>
        <w:t>Согласно СП 115.13330.2016 «Геофизика опасных природных воздействий» (Актуализированная редакция СНиП 22-01-95), проектируемая территория относится к весьма опасной зоне действия землетрясений.</w:t>
      </w:r>
    </w:p>
    <w:p w14:paraId="2CA4A763" w14:textId="3FEBF739" w:rsidR="005B6190" w:rsidRDefault="005B6190" w:rsidP="005B6190">
      <w:pPr>
        <w:spacing w:after="0" w:line="240" w:lineRule="auto"/>
        <w:ind w:firstLine="708"/>
        <w:jc w:val="both"/>
        <w:rPr>
          <w:rFonts w:ascii="Times New Roman" w:hAnsi="Times New Roman"/>
          <w:kern w:val="24"/>
          <w:sz w:val="24"/>
          <w:szCs w:val="24"/>
        </w:rPr>
      </w:pPr>
      <w:r w:rsidRPr="00C02892">
        <w:rPr>
          <w:rFonts w:ascii="Times New Roman" w:hAnsi="Times New Roman"/>
          <w:kern w:val="24"/>
          <w:sz w:val="24"/>
          <w:szCs w:val="24"/>
        </w:rPr>
        <w:t xml:space="preserve">Риска возникновения иных опасных геологических процессов на территории </w:t>
      </w:r>
      <w:r w:rsidR="000810A2">
        <w:rPr>
          <w:rFonts w:ascii="Times New Roman" w:eastAsia="Times New Roman" w:hAnsi="Times New Roman"/>
          <w:sz w:val="24"/>
          <w:szCs w:val="24"/>
          <w:lang w:eastAsia="ru-RU"/>
        </w:rPr>
        <w:t>Владимирского</w:t>
      </w:r>
      <w:r w:rsidRPr="009F7EF5">
        <w:rPr>
          <w:rFonts w:ascii="Times New Roman" w:eastAsia="Times New Roman" w:hAnsi="Times New Roman"/>
          <w:sz w:val="24"/>
          <w:szCs w:val="24"/>
          <w:lang w:eastAsia="ru-RU"/>
        </w:rPr>
        <w:t xml:space="preserve"> муниципального образования</w:t>
      </w:r>
      <w:r w:rsidRPr="00C02892">
        <w:rPr>
          <w:rFonts w:ascii="Times New Roman" w:hAnsi="Times New Roman"/>
          <w:kern w:val="24"/>
          <w:sz w:val="24"/>
          <w:szCs w:val="24"/>
        </w:rPr>
        <w:t xml:space="preserve"> нет.</w:t>
      </w:r>
    </w:p>
    <w:p w14:paraId="43D7F8C0" w14:textId="34A49722" w:rsidR="005B6190" w:rsidRPr="00C02892" w:rsidRDefault="005B6190" w:rsidP="009C5491">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hAnsi="Times New Roman"/>
          <w:kern w:val="24"/>
          <w:sz w:val="24"/>
          <w:szCs w:val="24"/>
        </w:rPr>
        <w:t xml:space="preserve"> </w:t>
      </w:r>
      <w:r w:rsidRPr="00C02892">
        <w:rPr>
          <w:rFonts w:ascii="Times New Roman" w:eastAsia="Times New Roman" w:hAnsi="Times New Roman"/>
          <w:i/>
          <w:sz w:val="24"/>
          <w:szCs w:val="24"/>
          <w:lang w:eastAsia="ru-RU"/>
        </w:rPr>
        <w:t>Опасные гидрологические процессы</w:t>
      </w:r>
    </w:p>
    <w:p w14:paraId="515B9156" w14:textId="77777777" w:rsidR="00D16A00" w:rsidRDefault="00D16A00" w:rsidP="00D16A00">
      <w:pPr>
        <w:overflowPunct w:val="0"/>
        <w:autoSpaceDE w:val="0"/>
        <w:autoSpaceDN w:val="0"/>
        <w:adjustRightInd w:val="0"/>
        <w:spacing w:before="60" w:after="60" w:line="240" w:lineRule="auto"/>
        <w:ind w:firstLine="709"/>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Затопление территории населенных пунктов </w:t>
      </w:r>
      <w:r w:rsidRPr="008D53AF">
        <w:rPr>
          <w:rFonts w:ascii="Times New Roman" w:eastAsia="Times New Roman" w:hAnsi="Times New Roman"/>
          <w:i/>
          <w:sz w:val="24"/>
          <w:szCs w:val="24"/>
          <w:lang w:eastAsia="ru-RU"/>
        </w:rPr>
        <w:t xml:space="preserve">Владимирского сельского </w:t>
      </w:r>
      <w:r>
        <w:rPr>
          <w:rFonts w:ascii="Times New Roman" w:eastAsia="Times New Roman" w:hAnsi="Times New Roman"/>
          <w:i/>
          <w:sz w:val="24"/>
          <w:szCs w:val="24"/>
          <w:lang w:eastAsia="ru-RU"/>
        </w:rPr>
        <w:t>поселения</w:t>
      </w:r>
    </w:p>
    <w:p w14:paraId="40E37F5C" w14:textId="77777777" w:rsidR="00D16A00" w:rsidRDefault="00D16A00" w:rsidP="00D16A00">
      <w:pPr>
        <w:spacing w:after="0" w:line="240" w:lineRule="auto"/>
        <w:ind w:firstLine="709"/>
        <w:jc w:val="both"/>
        <w:rPr>
          <w:rFonts w:ascii="Times New Roman" w:hAnsi="Times New Roman"/>
          <w:color w:val="000000"/>
          <w:sz w:val="23"/>
          <w:szCs w:val="23"/>
          <w:lang w:eastAsia="ru-RU"/>
        </w:rPr>
      </w:pPr>
      <w:r w:rsidRPr="00142CE3">
        <w:rPr>
          <w:rFonts w:ascii="Times New Roman" w:eastAsia="Times New Roman" w:hAnsi="Times New Roman"/>
          <w:sz w:val="24"/>
          <w:szCs w:val="24"/>
          <w:lang w:eastAsia="ru-RU"/>
        </w:rPr>
        <w:t xml:space="preserve">В границах </w:t>
      </w:r>
      <w:r>
        <w:rPr>
          <w:rFonts w:ascii="Times New Roman" w:eastAsia="Times New Roman" w:hAnsi="Times New Roman"/>
          <w:sz w:val="24"/>
          <w:szCs w:val="24"/>
          <w:lang w:eastAsia="ru-RU"/>
        </w:rPr>
        <w:t>Владимирского</w:t>
      </w:r>
      <w:r w:rsidRPr="00142CE3">
        <w:rPr>
          <w:rFonts w:ascii="Times New Roman" w:eastAsia="Times New Roman" w:hAnsi="Times New Roman"/>
          <w:sz w:val="24"/>
          <w:szCs w:val="24"/>
          <w:lang w:eastAsia="ru-RU"/>
        </w:rPr>
        <w:t xml:space="preserve"> муниципального образования установлена зона затопления территории, прилегающей к р. Ия в </w:t>
      </w:r>
      <w:r>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Владимировка</w:t>
      </w:r>
      <w:r w:rsidRPr="00142CE3">
        <w:rPr>
          <w:rFonts w:ascii="Times New Roman" w:eastAsia="Times New Roman" w:hAnsi="Times New Roman"/>
          <w:sz w:val="24"/>
          <w:szCs w:val="24"/>
          <w:lang w:eastAsia="ru-RU"/>
        </w:rPr>
        <w:t xml:space="preserve"> Тулу</w:t>
      </w:r>
      <w:r>
        <w:rPr>
          <w:rFonts w:ascii="Times New Roman" w:eastAsia="Times New Roman" w:hAnsi="Times New Roman"/>
          <w:sz w:val="24"/>
          <w:szCs w:val="24"/>
          <w:lang w:eastAsia="ru-RU"/>
        </w:rPr>
        <w:t>нского района Иркутской области</w:t>
      </w:r>
      <w:r w:rsidRPr="00E96E1B">
        <w:rPr>
          <w:rFonts w:ascii="Times New Roman" w:hAnsi="Times New Roman"/>
          <w:color w:val="000000"/>
          <w:sz w:val="23"/>
          <w:szCs w:val="23"/>
          <w:lang w:eastAsia="ru-RU"/>
        </w:rPr>
        <w:t xml:space="preserve"> в </w:t>
      </w:r>
      <w:r>
        <w:rPr>
          <w:rFonts w:ascii="Times New Roman" w:hAnsi="Times New Roman"/>
          <w:color w:val="000000"/>
          <w:sz w:val="23"/>
          <w:szCs w:val="23"/>
          <w:lang w:eastAsia="ru-RU"/>
        </w:rPr>
        <w:t>с</w:t>
      </w:r>
      <w:r w:rsidRPr="00E96E1B">
        <w:rPr>
          <w:rFonts w:ascii="Times New Roman" w:hAnsi="Times New Roman"/>
          <w:color w:val="000000"/>
          <w:sz w:val="23"/>
          <w:szCs w:val="23"/>
          <w:lang w:eastAsia="ru-RU"/>
        </w:rPr>
        <w:t>оответствии с приказом ФАВР Енисейского бассейнового водного управления</w:t>
      </w:r>
      <w:r w:rsidRPr="00142CE3">
        <w:rPr>
          <w:rFonts w:ascii="Times New Roman" w:eastAsia="Times New Roman" w:hAnsi="Times New Roman"/>
          <w:sz w:val="24"/>
          <w:szCs w:val="24"/>
          <w:lang w:eastAsia="ru-RU"/>
        </w:rPr>
        <w:t xml:space="preserve"> </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 xml:space="preserve">160 </w:t>
      </w:r>
      <w:r w:rsidRPr="00E96E1B">
        <w:rPr>
          <w:rFonts w:ascii="Times New Roman" w:hAnsi="Times New Roman"/>
          <w:color w:val="000000"/>
          <w:sz w:val="23"/>
          <w:szCs w:val="23"/>
          <w:lang w:eastAsia="ru-RU"/>
        </w:rPr>
        <w:t>от 1</w:t>
      </w:r>
      <w:r>
        <w:rPr>
          <w:rFonts w:ascii="Times New Roman" w:hAnsi="Times New Roman"/>
          <w:color w:val="000000"/>
          <w:sz w:val="23"/>
          <w:szCs w:val="23"/>
          <w:lang w:eastAsia="ru-RU"/>
        </w:rPr>
        <w:t>7</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марта</w:t>
      </w:r>
      <w:r w:rsidRPr="00E96E1B">
        <w:rPr>
          <w:rFonts w:ascii="Times New Roman" w:hAnsi="Times New Roman"/>
          <w:color w:val="000000"/>
          <w:sz w:val="23"/>
          <w:szCs w:val="23"/>
          <w:lang w:eastAsia="ru-RU"/>
        </w:rPr>
        <w:t xml:space="preserve"> 2020 года. </w:t>
      </w:r>
    </w:p>
    <w:p w14:paraId="7299D492" w14:textId="77777777" w:rsidR="00D16A00" w:rsidRDefault="00D16A00" w:rsidP="00D16A00">
      <w:pPr>
        <w:spacing w:after="0" w:line="240" w:lineRule="auto"/>
        <w:ind w:firstLine="709"/>
        <w:jc w:val="both"/>
        <w:rPr>
          <w:rFonts w:ascii="Times New Roman" w:eastAsia="Times New Roman" w:hAnsi="Times New Roman"/>
          <w:sz w:val="24"/>
          <w:szCs w:val="24"/>
          <w:lang w:eastAsia="ru-RU"/>
        </w:rPr>
      </w:pPr>
      <w:r w:rsidRPr="00142CE3">
        <w:rPr>
          <w:rFonts w:ascii="Times New Roman" w:eastAsia="Times New Roman" w:hAnsi="Times New Roman"/>
          <w:sz w:val="24"/>
          <w:szCs w:val="24"/>
          <w:lang w:eastAsia="ru-RU"/>
        </w:rPr>
        <w:t xml:space="preserve">Установлены границы зоны затопления, с учетом фактически затапливаемой территории, прилегающей к р. Ия в </w:t>
      </w:r>
      <w:r>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w:t>
      </w:r>
      <w:r w:rsidRPr="008D53A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Владимировка</w:t>
      </w:r>
      <w:r w:rsidRPr="00142CE3">
        <w:rPr>
          <w:rFonts w:ascii="Times New Roman" w:eastAsia="Times New Roman" w:hAnsi="Times New Roman"/>
          <w:sz w:val="24"/>
          <w:szCs w:val="24"/>
          <w:lang w:eastAsia="ru-RU"/>
        </w:rPr>
        <w:t xml:space="preserve"> Тулунского района Иркутской области.</w:t>
      </w:r>
      <w:r>
        <w:rPr>
          <w:rFonts w:ascii="Times New Roman" w:eastAsia="Times New Roman" w:hAnsi="Times New Roman"/>
          <w:sz w:val="24"/>
          <w:szCs w:val="24"/>
          <w:lang w:eastAsia="ru-RU"/>
        </w:rPr>
        <w:t xml:space="preserve"> Зона затопления внесена в единый государственный реестр недвижимости.</w:t>
      </w:r>
    </w:p>
    <w:p w14:paraId="127CD150" w14:textId="77777777" w:rsidR="00D16A00" w:rsidRDefault="00D16A00" w:rsidP="00D16A00">
      <w:pPr>
        <w:spacing w:after="0" w:line="240" w:lineRule="auto"/>
        <w:ind w:firstLine="709"/>
        <w:jc w:val="both"/>
        <w:rPr>
          <w:rFonts w:ascii="Times New Roman" w:hAnsi="Times New Roman"/>
          <w:color w:val="000000"/>
          <w:sz w:val="23"/>
          <w:szCs w:val="23"/>
          <w:lang w:eastAsia="ru-RU"/>
        </w:rPr>
      </w:pPr>
      <w:r w:rsidRPr="008D53AF">
        <w:rPr>
          <w:rFonts w:ascii="Times New Roman" w:eastAsia="Times New Roman" w:hAnsi="Times New Roman"/>
          <w:sz w:val="24"/>
          <w:szCs w:val="24"/>
          <w:lang w:eastAsia="ru-RU"/>
        </w:rPr>
        <w:t xml:space="preserve"> </w:t>
      </w:r>
      <w:r w:rsidRPr="00142CE3">
        <w:rPr>
          <w:rFonts w:ascii="Times New Roman" w:eastAsia="Times New Roman" w:hAnsi="Times New Roman"/>
          <w:sz w:val="24"/>
          <w:szCs w:val="24"/>
          <w:lang w:eastAsia="ru-RU"/>
        </w:rPr>
        <w:t xml:space="preserve">В границах </w:t>
      </w:r>
      <w:r>
        <w:rPr>
          <w:rFonts w:ascii="Times New Roman" w:eastAsia="Times New Roman" w:hAnsi="Times New Roman"/>
          <w:sz w:val="24"/>
          <w:szCs w:val="24"/>
          <w:lang w:eastAsia="ru-RU"/>
        </w:rPr>
        <w:t>Владимирского</w:t>
      </w:r>
      <w:r w:rsidRPr="00142CE3">
        <w:rPr>
          <w:rFonts w:ascii="Times New Roman" w:eastAsia="Times New Roman" w:hAnsi="Times New Roman"/>
          <w:sz w:val="24"/>
          <w:szCs w:val="24"/>
          <w:lang w:eastAsia="ru-RU"/>
        </w:rPr>
        <w:t xml:space="preserve"> муниципального образования установлена зона затопления территории, прилегающей к р. Ия в </w:t>
      </w:r>
      <w:r>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Одон</w:t>
      </w:r>
      <w:r w:rsidRPr="00142CE3">
        <w:rPr>
          <w:rFonts w:ascii="Times New Roman" w:eastAsia="Times New Roman" w:hAnsi="Times New Roman"/>
          <w:sz w:val="24"/>
          <w:szCs w:val="24"/>
          <w:lang w:eastAsia="ru-RU"/>
        </w:rPr>
        <w:t xml:space="preserve"> Тулу</w:t>
      </w:r>
      <w:r>
        <w:rPr>
          <w:rFonts w:ascii="Times New Roman" w:eastAsia="Times New Roman" w:hAnsi="Times New Roman"/>
          <w:sz w:val="24"/>
          <w:szCs w:val="24"/>
          <w:lang w:eastAsia="ru-RU"/>
        </w:rPr>
        <w:t>нского района Иркутской области</w:t>
      </w:r>
      <w:r w:rsidRPr="00E96E1B">
        <w:rPr>
          <w:rFonts w:ascii="Times New Roman" w:hAnsi="Times New Roman"/>
          <w:color w:val="000000"/>
          <w:sz w:val="23"/>
          <w:szCs w:val="23"/>
          <w:lang w:eastAsia="ru-RU"/>
        </w:rPr>
        <w:t xml:space="preserve"> в </w:t>
      </w:r>
      <w:r>
        <w:rPr>
          <w:rFonts w:ascii="Times New Roman" w:hAnsi="Times New Roman"/>
          <w:color w:val="000000"/>
          <w:sz w:val="23"/>
          <w:szCs w:val="23"/>
          <w:lang w:eastAsia="ru-RU"/>
        </w:rPr>
        <w:t>с</w:t>
      </w:r>
      <w:r w:rsidRPr="00E96E1B">
        <w:rPr>
          <w:rFonts w:ascii="Times New Roman" w:hAnsi="Times New Roman"/>
          <w:color w:val="000000"/>
          <w:sz w:val="23"/>
          <w:szCs w:val="23"/>
          <w:lang w:eastAsia="ru-RU"/>
        </w:rPr>
        <w:t>оответствии с приказом ФАВР Енисейского бассейнового водного управления</w:t>
      </w:r>
      <w:r w:rsidRPr="00142CE3">
        <w:rPr>
          <w:rFonts w:ascii="Times New Roman" w:eastAsia="Times New Roman" w:hAnsi="Times New Roman"/>
          <w:sz w:val="24"/>
          <w:szCs w:val="24"/>
          <w:lang w:eastAsia="ru-RU"/>
        </w:rPr>
        <w:t xml:space="preserve"> </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 xml:space="preserve">168 </w:t>
      </w:r>
      <w:r w:rsidRPr="00E96E1B">
        <w:rPr>
          <w:rFonts w:ascii="Times New Roman" w:hAnsi="Times New Roman"/>
          <w:color w:val="000000"/>
          <w:sz w:val="23"/>
          <w:szCs w:val="23"/>
          <w:lang w:eastAsia="ru-RU"/>
        </w:rPr>
        <w:t>от 1</w:t>
      </w:r>
      <w:r>
        <w:rPr>
          <w:rFonts w:ascii="Times New Roman" w:hAnsi="Times New Roman"/>
          <w:color w:val="000000"/>
          <w:sz w:val="23"/>
          <w:szCs w:val="23"/>
          <w:lang w:eastAsia="ru-RU"/>
        </w:rPr>
        <w:t>7</w:t>
      </w:r>
      <w:r w:rsidRPr="00E96E1B">
        <w:rPr>
          <w:rFonts w:ascii="Times New Roman" w:hAnsi="Times New Roman"/>
          <w:color w:val="000000"/>
          <w:sz w:val="23"/>
          <w:szCs w:val="23"/>
          <w:lang w:eastAsia="ru-RU"/>
        </w:rPr>
        <w:t xml:space="preserve"> </w:t>
      </w:r>
      <w:r>
        <w:rPr>
          <w:rFonts w:ascii="Times New Roman" w:hAnsi="Times New Roman"/>
          <w:color w:val="000000"/>
          <w:sz w:val="23"/>
          <w:szCs w:val="23"/>
          <w:lang w:eastAsia="ru-RU"/>
        </w:rPr>
        <w:t>марта</w:t>
      </w:r>
      <w:r w:rsidRPr="00E96E1B">
        <w:rPr>
          <w:rFonts w:ascii="Times New Roman" w:hAnsi="Times New Roman"/>
          <w:color w:val="000000"/>
          <w:sz w:val="23"/>
          <w:szCs w:val="23"/>
          <w:lang w:eastAsia="ru-RU"/>
        </w:rPr>
        <w:t xml:space="preserve"> 2020 года. </w:t>
      </w:r>
    </w:p>
    <w:p w14:paraId="5976AFAB" w14:textId="77777777" w:rsidR="00D16A00" w:rsidRDefault="00D16A00" w:rsidP="00D16A00">
      <w:pPr>
        <w:spacing w:after="0" w:line="240" w:lineRule="auto"/>
        <w:ind w:firstLine="709"/>
        <w:jc w:val="both"/>
        <w:rPr>
          <w:rFonts w:ascii="Times New Roman" w:eastAsia="Times New Roman" w:hAnsi="Times New Roman"/>
          <w:sz w:val="24"/>
          <w:szCs w:val="24"/>
          <w:lang w:eastAsia="ru-RU"/>
        </w:rPr>
      </w:pPr>
      <w:r w:rsidRPr="00142CE3">
        <w:rPr>
          <w:rFonts w:ascii="Times New Roman" w:eastAsia="Times New Roman" w:hAnsi="Times New Roman"/>
          <w:sz w:val="24"/>
          <w:szCs w:val="24"/>
          <w:lang w:eastAsia="ru-RU"/>
        </w:rPr>
        <w:t xml:space="preserve">Установлены границы зоны затопления, с учетом фактически затапливаемой территории, прилегающей к р. Ия в </w:t>
      </w:r>
      <w:r>
        <w:rPr>
          <w:rFonts w:ascii="Times New Roman" w:eastAsia="Times New Roman" w:hAnsi="Times New Roman"/>
          <w:sz w:val="24"/>
          <w:szCs w:val="24"/>
          <w:lang w:eastAsia="ru-RU"/>
        </w:rPr>
        <w:t>д</w:t>
      </w:r>
      <w:r w:rsidRPr="00142CE3">
        <w:rPr>
          <w:rFonts w:ascii="Times New Roman" w:eastAsia="Times New Roman" w:hAnsi="Times New Roman"/>
          <w:sz w:val="24"/>
          <w:szCs w:val="24"/>
          <w:lang w:eastAsia="ru-RU"/>
        </w:rPr>
        <w:t>.</w:t>
      </w:r>
      <w:r w:rsidRPr="008D53A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Одон</w:t>
      </w:r>
      <w:r w:rsidRPr="00142CE3">
        <w:rPr>
          <w:rFonts w:ascii="Times New Roman" w:eastAsia="Times New Roman" w:hAnsi="Times New Roman"/>
          <w:sz w:val="24"/>
          <w:szCs w:val="24"/>
          <w:lang w:eastAsia="ru-RU"/>
        </w:rPr>
        <w:t xml:space="preserve"> Тулунского района Иркутской области.</w:t>
      </w:r>
      <w:r>
        <w:rPr>
          <w:rFonts w:ascii="Times New Roman" w:eastAsia="Times New Roman" w:hAnsi="Times New Roman"/>
          <w:sz w:val="24"/>
          <w:szCs w:val="24"/>
          <w:lang w:eastAsia="ru-RU"/>
        </w:rPr>
        <w:t xml:space="preserve"> Зона затопления внесена в единый государственный реестр недвижимости.</w:t>
      </w:r>
    </w:p>
    <w:p w14:paraId="393E2982" w14:textId="77777777" w:rsidR="00D16A00" w:rsidRDefault="00D16A00" w:rsidP="00D16A00">
      <w:pPr>
        <w:spacing w:after="0" w:line="240" w:lineRule="auto"/>
        <w:ind w:firstLine="709"/>
        <w:jc w:val="both"/>
        <w:rPr>
          <w:rFonts w:ascii="Times New Roman" w:hAnsi="Times New Roman"/>
          <w:color w:val="000000"/>
          <w:sz w:val="23"/>
          <w:szCs w:val="23"/>
          <w:lang w:eastAsia="ru-RU"/>
        </w:rPr>
      </w:pPr>
      <w:r>
        <w:rPr>
          <w:rFonts w:ascii="Times New Roman" w:eastAsia="Times New Roman" w:hAnsi="Times New Roman"/>
          <w:sz w:val="24"/>
          <w:szCs w:val="24"/>
          <w:lang w:eastAsia="ru-RU"/>
        </w:rPr>
        <w:t>В границах Владимирского муниципального образования установлена зона затопления территории, прилегающей к р. Ия в д. Харантей Тулунского района Иркутской области</w:t>
      </w:r>
      <w:r>
        <w:rPr>
          <w:rFonts w:ascii="Times New Roman" w:hAnsi="Times New Roman"/>
          <w:color w:val="000000"/>
          <w:sz w:val="23"/>
          <w:szCs w:val="23"/>
          <w:lang w:eastAsia="ru-RU"/>
        </w:rPr>
        <w:t xml:space="preserve"> в соответствии с приказом ФАВР Енисейского бассейнового водного управления</w:t>
      </w:r>
      <w:r>
        <w:rPr>
          <w:rFonts w:ascii="Times New Roman" w:eastAsia="Times New Roman" w:hAnsi="Times New Roman"/>
          <w:sz w:val="24"/>
          <w:szCs w:val="24"/>
          <w:lang w:eastAsia="ru-RU"/>
        </w:rPr>
        <w:t xml:space="preserve"> </w:t>
      </w:r>
      <w:r>
        <w:rPr>
          <w:rFonts w:ascii="Times New Roman" w:hAnsi="Times New Roman"/>
          <w:color w:val="000000"/>
          <w:sz w:val="23"/>
          <w:szCs w:val="23"/>
          <w:lang w:eastAsia="ru-RU"/>
        </w:rPr>
        <w:t xml:space="preserve">№ 171 от 17 марта 2020 года. </w:t>
      </w:r>
    </w:p>
    <w:p w14:paraId="20CB39C5" w14:textId="77777777" w:rsidR="00D16A00" w:rsidRDefault="00D16A00" w:rsidP="00D16A00">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Установлены границы зоны затопления, с учетом фактически затапливаемой территории, прилегающей к р. Ия в д. Харантей Тулунского района Иркутской области. Зона затопления внесена в единый государственный реестр недвижимости.</w:t>
      </w:r>
    </w:p>
    <w:p w14:paraId="2F73F05E" w14:textId="2A1B122C" w:rsidR="00D16A00" w:rsidRDefault="00D16A00" w:rsidP="00D16A00">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Деревни Вознесенск и Ингут расположены вне зоны влияния негативных гидрогеологических процессов. </w:t>
      </w:r>
    </w:p>
    <w:p w14:paraId="0DD909AA" w14:textId="77777777" w:rsidR="00D16A00" w:rsidRDefault="00D16A00" w:rsidP="00D16A00">
      <w:pPr>
        <w:overflowPunct w:val="0"/>
        <w:autoSpaceDE w:val="0"/>
        <w:autoSpaceDN w:val="0"/>
        <w:adjustRightInd w:val="0"/>
        <w:spacing w:before="60" w:after="60" w:line="240" w:lineRule="auto"/>
        <w:ind w:firstLine="709"/>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Подтопление</w:t>
      </w:r>
      <w:r w:rsidRPr="00A64EF3">
        <w:rPr>
          <w:rFonts w:ascii="Times New Roman" w:eastAsia="Times New Roman" w:hAnsi="Times New Roman"/>
          <w:i/>
          <w:sz w:val="24"/>
          <w:szCs w:val="24"/>
          <w:lang w:eastAsia="ru-RU"/>
        </w:rPr>
        <w:t xml:space="preserve"> территор</w:t>
      </w:r>
      <w:r>
        <w:rPr>
          <w:rFonts w:ascii="Times New Roman" w:eastAsia="Times New Roman" w:hAnsi="Times New Roman"/>
          <w:i/>
          <w:sz w:val="24"/>
          <w:szCs w:val="24"/>
          <w:lang w:eastAsia="ru-RU"/>
        </w:rPr>
        <w:t xml:space="preserve">ии </w:t>
      </w:r>
    </w:p>
    <w:p w14:paraId="5A54651F" w14:textId="77777777" w:rsidR="00D16A00" w:rsidRPr="00A3705A" w:rsidRDefault="00D16A00" w:rsidP="00D16A00">
      <w:pPr>
        <w:autoSpaceDE w:val="0"/>
        <w:autoSpaceDN w:val="0"/>
        <w:adjustRightInd w:val="0"/>
        <w:spacing w:before="120" w:after="120" w:line="240" w:lineRule="auto"/>
        <w:ind w:firstLine="709"/>
        <w:jc w:val="both"/>
        <w:rPr>
          <w:rFonts w:ascii="Times New Roman" w:hAnsi="Times New Roman"/>
          <w:b/>
          <w:i/>
          <w:color w:val="000000"/>
          <w:sz w:val="24"/>
          <w:szCs w:val="24"/>
          <w:lang w:eastAsia="ru-RU"/>
        </w:rPr>
      </w:pPr>
      <w:r>
        <w:rPr>
          <w:rFonts w:ascii="Times New Roman" w:hAnsi="Times New Roman"/>
          <w:b/>
          <w:i/>
          <w:color w:val="000000"/>
          <w:sz w:val="24"/>
          <w:szCs w:val="24"/>
          <w:lang w:eastAsia="ru-RU"/>
        </w:rPr>
        <w:t>Границы з</w:t>
      </w:r>
      <w:r w:rsidRPr="00A3705A">
        <w:rPr>
          <w:rFonts w:ascii="Times New Roman" w:hAnsi="Times New Roman"/>
          <w:b/>
          <w:i/>
          <w:color w:val="000000"/>
          <w:sz w:val="24"/>
          <w:szCs w:val="24"/>
          <w:lang w:eastAsia="ru-RU"/>
        </w:rPr>
        <w:t>он</w:t>
      </w:r>
      <w:r>
        <w:rPr>
          <w:rFonts w:ascii="Times New Roman" w:hAnsi="Times New Roman"/>
          <w:b/>
          <w:i/>
          <w:color w:val="000000"/>
          <w:sz w:val="24"/>
          <w:szCs w:val="24"/>
          <w:lang w:eastAsia="ru-RU"/>
        </w:rPr>
        <w:t>ы</w:t>
      </w:r>
      <w:r w:rsidRPr="00A3705A">
        <w:rPr>
          <w:rFonts w:ascii="Times New Roman" w:hAnsi="Times New Roman"/>
          <w:b/>
          <w:i/>
          <w:color w:val="000000"/>
          <w:sz w:val="24"/>
          <w:szCs w:val="24"/>
          <w:lang w:eastAsia="ru-RU"/>
        </w:rPr>
        <w:t xml:space="preserve"> слабого и умеренного подтопления</w:t>
      </w:r>
    </w:p>
    <w:p w14:paraId="72B83019" w14:textId="77777777" w:rsidR="00D16A00" w:rsidRDefault="00D16A00" w:rsidP="00D16A00">
      <w:pPr>
        <w:autoSpaceDE w:val="0"/>
        <w:autoSpaceDN w:val="0"/>
        <w:adjustRightInd w:val="0"/>
        <w:spacing w:after="0" w:line="240" w:lineRule="auto"/>
        <w:ind w:firstLine="709"/>
        <w:jc w:val="both"/>
        <w:rPr>
          <w:rFonts w:ascii="Times New Roman" w:hAnsi="Times New Roman"/>
          <w:color w:val="000000"/>
          <w:sz w:val="24"/>
          <w:szCs w:val="24"/>
          <w:lang w:eastAsia="ru-RU"/>
        </w:rPr>
      </w:pPr>
      <w:r w:rsidRPr="00E96E1B">
        <w:rPr>
          <w:rFonts w:ascii="Times New Roman" w:hAnsi="Times New Roman"/>
          <w:color w:val="000000"/>
          <w:sz w:val="24"/>
          <w:szCs w:val="24"/>
          <w:lang w:eastAsia="ru-RU"/>
        </w:rPr>
        <w:t xml:space="preserve">Территория </w:t>
      </w:r>
      <w:r w:rsidRPr="003D7EEB">
        <w:rPr>
          <w:rFonts w:ascii="Times New Roman" w:hAnsi="Times New Roman"/>
          <w:b/>
          <w:color w:val="000000"/>
          <w:sz w:val="24"/>
          <w:szCs w:val="24"/>
          <w:u w:val="single"/>
          <w:lang w:eastAsia="ru-RU"/>
        </w:rPr>
        <w:t xml:space="preserve">д. </w:t>
      </w:r>
      <w:r w:rsidRPr="003D7EEB">
        <w:rPr>
          <w:rFonts w:ascii="Times New Roman" w:eastAsia="Times New Roman" w:hAnsi="Times New Roman"/>
          <w:b/>
          <w:sz w:val="24"/>
          <w:szCs w:val="24"/>
          <w:u w:val="single"/>
          <w:lang w:eastAsia="ru-RU"/>
        </w:rPr>
        <w:t>Владимировка</w:t>
      </w:r>
      <w:r w:rsidRPr="005D5B5D">
        <w:rPr>
          <w:rFonts w:ascii="Times New Roman" w:hAnsi="Times New Roman"/>
          <w:color w:val="000000"/>
          <w:sz w:val="24"/>
          <w:szCs w:val="24"/>
          <w:lang w:eastAsia="ru-RU"/>
        </w:rPr>
        <w:t xml:space="preserve"> попадает в зону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Контур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отображен, в </w:t>
      </w:r>
      <w:r w:rsidRPr="005D5B5D">
        <w:rPr>
          <w:rFonts w:ascii="Times New Roman" w:hAnsi="Times New Roman"/>
          <w:color w:val="000000"/>
          <w:sz w:val="24"/>
          <w:szCs w:val="24"/>
          <w:lang w:eastAsia="ru-RU"/>
        </w:rPr>
        <w:t>с</w:t>
      </w:r>
      <w:r w:rsidRPr="00E96E1B">
        <w:rPr>
          <w:rFonts w:ascii="Times New Roman" w:hAnsi="Times New Roman"/>
          <w:color w:val="000000"/>
          <w:sz w:val="24"/>
          <w:szCs w:val="24"/>
          <w:lang w:eastAsia="ru-RU"/>
        </w:rPr>
        <w:t xml:space="preserve">оответствии с приказом ФАВР Енисейского бассейнового водного управления "Об </w:t>
      </w:r>
      <w:r>
        <w:rPr>
          <w:rFonts w:ascii="Times New Roman" w:hAnsi="Times New Roman"/>
          <w:color w:val="000000"/>
          <w:sz w:val="24"/>
          <w:szCs w:val="24"/>
          <w:lang w:eastAsia="ru-RU"/>
        </w:rPr>
        <w:t xml:space="preserve">установлении </w:t>
      </w:r>
      <w:r w:rsidRPr="00E96E1B">
        <w:rPr>
          <w:rFonts w:ascii="Times New Roman" w:hAnsi="Times New Roman"/>
          <w:color w:val="000000"/>
          <w:sz w:val="24"/>
          <w:szCs w:val="24"/>
          <w:lang w:eastAsia="ru-RU"/>
        </w:rPr>
        <w:t xml:space="preserve">зоны </w:t>
      </w:r>
      <w:r>
        <w:rPr>
          <w:rFonts w:ascii="Times New Roman" w:hAnsi="Times New Roman"/>
          <w:color w:val="000000"/>
          <w:sz w:val="24"/>
          <w:szCs w:val="24"/>
          <w:lang w:eastAsia="ru-RU"/>
        </w:rPr>
        <w:t>подтопления территории</w:t>
      </w:r>
      <w:r w:rsidRPr="00E96E1B">
        <w:rPr>
          <w:rFonts w:ascii="Times New Roman" w:hAnsi="Times New Roman"/>
          <w:color w:val="000000"/>
          <w:sz w:val="24"/>
          <w:szCs w:val="24"/>
          <w:lang w:eastAsia="ru-RU"/>
        </w:rPr>
        <w:t xml:space="preserve">, в границах населенного пункта </w:t>
      </w:r>
      <w:r>
        <w:rPr>
          <w:rFonts w:ascii="Times New Roman" w:hAnsi="Times New Roman"/>
          <w:color w:val="000000"/>
          <w:sz w:val="24"/>
          <w:szCs w:val="24"/>
          <w:lang w:eastAsia="ru-RU"/>
        </w:rPr>
        <w:t>д</w:t>
      </w:r>
      <w:r w:rsidRPr="00E96E1B">
        <w:rPr>
          <w:rFonts w:ascii="Times New Roman" w:hAnsi="Times New Roman"/>
          <w:color w:val="000000"/>
          <w:sz w:val="24"/>
          <w:szCs w:val="24"/>
          <w:lang w:eastAsia="ru-RU"/>
        </w:rPr>
        <w:t xml:space="preserve">. </w:t>
      </w:r>
      <w:r>
        <w:rPr>
          <w:rFonts w:ascii="Times New Roman" w:eastAsia="Times New Roman" w:hAnsi="Times New Roman"/>
          <w:sz w:val="24"/>
          <w:szCs w:val="24"/>
          <w:lang w:eastAsia="ru-RU"/>
        </w:rPr>
        <w:t xml:space="preserve">Владимировка </w:t>
      </w:r>
      <w:r w:rsidRPr="00E96E1B">
        <w:rPr>
          <w:rFonts w:ascii="Times New Roman" w:hAnsi="Times New Roman"/>
          <w:color w:val="000000"/>
          <w:sz w:val="24"/>
          <w:szCs w:val="24"/>
          <w:lang w:eastAsia="ru-RU"/>
        </w:rPr>
        <w:t xml:space="preserve">Тулунского района Иркутской области" № </w:t>
      </w:r>
      <w:r>
        <w:rPr>
          <w:rFonts w:ascii="Times New Roman" w:hAnsi="Times New Roman"/>
          <w:color w:val="000000"/>
          <w:sz w:val="24"/>
          <w:szCs w:val="24"/>
          <w:lang w:eastAsia="ru-RU"/>
        </w:rPr>
        <w:t>71</w:t>
      </w:r>
      <w:r w:rsidRPr="00E96E1B">
        <w:rPr>
          <w:rFonts w:ascii="Times New Roman" w:hAnsi="Times New Roman"/>
          <w:color w:val="000000"/>
          <w:sz w:val="24"/>
          <w:szCs w:val="24"/>
          <w:lang w:eastAsia="ru-RU"/>
        </w:rPr>
        <w:t xml:space="preserve"> от </w:t>
      </w:r>
      <w:r>
        <w:rPr>
          <w:rFonts w:ascii="Times New Roman" w:hAnsi="Times New Roman"/>
          <w:color w:val="000000"/>
          <w:sz w:val="24"/>
          <w:szCs w:val="24"/>
          <w:lang w:eastAsia="ru-RU"/>
        </w:rPr>
        <w:t>2</w:t>
      </w:r>
      <w:r w:rsidRPr="00E96E1B">
        <w:rPr>
          <w:rFonts w:ascii="Times New Roman" w:hAnsi="Times New Roman"/>
          <w:color w:val="000000"/>
          <w:sz w:val="24"/>
          <w:szCs w:val="24"/>
          <w:lang w:eastAsia="ru-RU"/>
        </w:rPr>
        <w:t>5</w:t>
      </w:r>
      <w:r>
        <w:rPr>
          <w:rFonts w:ascii="Times New Roman" w:hAnsi="Times New Roman"/>
          <w:color w:val="000000"/>
          <w:sz w:val="24"/>
          <w:szCs w:val="24"/>
          <w:lang w:eastAsia="ru-RU"/>
        </w:rPr>
        <w:t xml:space="preserve"> февраля</w:t>
      </w:r>
      <w:r w:rsidRPr="00E96E1B">
        <w:rPr>
          <w:rFonts w:ascii="Times New Roman" w:hAnsi="Times New Roman"/>
          <w:color w:val="000000"/>
          <w:sz w:val="24"/>
          <w:szCs w:val="24"/>
          <w:lang w:eastAsia="ru-RU"/>
        </w:rPr>
        <w:t xml:space="preserve"> 2020 года. </w:t>
      </w:r>
    </w:p>
    <w:p w14:paraId="1F1A271F" w14:textId="77777777" w:rsidR="00D16A00" w:rsidRDefault="00D16A00" w:rsidP="00D16A00">
      <w:pPr>
        <w:spacing w:after="0" w:line="240" w:lineRule="auto"/>
        <w:ind w:firstLine="709"/>
        <w:jc w:val="both"/>
        <w:rPr>
          <w:rFonts w:ascii="Times New Roman" w:eastAsia="Times New Roman" w:hAnsi="Times New Roman"/>
          <w:sz w:val="24"/>
          <w:szCs w:val="24"/>
          <w:lang w:eastAsia="ru-RU"/>
        </w:rPr>
      </w:pPr>
      <w:r w:rsidRPr="0073030F">
        <w:rPr>
          <w:rFonts w:ascii="Times New Roman" w:eastAsia="Times New Roman" w:hAnsi="Times New Roman"/>
          <w:sz w:val="24"/>
          <w:szCs w:val="24"/>
          <w:lang w:eastAsia="ru-RU"/>
        </w:rPr>
        <w:t xml:space="preserve">Установлены границы зоны подтопления территории в </w:t>
      </w:r>
      <w:r>
        <w:rPr>
          <w:rFonts w:ascii="Times New Roman" w:eastAsia="Times New Roman" w:hAnsi="Times New Roman"/>
          <w:sz w:val="24"/>
          <w:szCs w:val="24"/>
          <w:lang w:eastAsia="ru-RU"/>
        </w:rPr>
        <w:t>д</w:t>
      </w:r>
      <w:r w:rsidRPr="0073030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Владимировка</w:t>
      </w:r>
      <w:r w:rsidRPr="0073030F">
        <w:rPr>
          <w:rFonts w:ascii="Times New Roman" w:eastAsia="Times New Roman" w:hAnsi="Times New Roman"/>
          <w:sz w:val="24"/>
          <w:szCs w:val="24"/>
          <w:lang w:eastAsia="ru-RU"/>
        </w:rPr>
        <w:t xml:space="preserve"> Тулунского района Иркутской области, с координатами характерных точек границы части зон </w:t>
      </w:r>
      <w:r w:rsidRPr="003D7EEB">
        <w:rPr>
          <w:rFonts w:ascii="Times New Roman" w:eastAsia="Times New Roman" w:hAnsi="Times New Roman"/>
          <w:b/>
          <w:sz w:val="24"/>
          <w:szCs w:val="24"/>
          <w:lang w:eastAsia="ru-RU"/>
        </w:rPr>
        <w:t xml:space="preserve">сильного </w:t>
      </w:r>
      <w:r>
        <w:rPr>
          <w:rFonts w:ascii="Times New Roman" w:eastAsia="Times New Roman" w:hAnsi="Times New Roman"/>
          <w:sz w:val="24"/>
          <w:szCs w:val="24"/>
          <w:lang w:eastAsia="ru-RU"/>
        </w:rPr>
        <w:t xml:space="preserve">подтопления, </w:t>
      </w:r>
      <w:r w:rsidRPr="007774F3">
        <w:rPr>
          <w:rFonts w:ascii="Times New Roman" w:eastAsia="Times New Roman" w:hAnsi="Times New Roman"/>
          <w:b/>
          <w:sz w:val="24"/>
          <w:szCs w:val="24"/>
          <w:lang w:eastAsia="ru-RU"/>
        </w:rPr>
        <w:t>умеренного</w:t>
      </w:r>
      <w:r w:rsidRPr="0073030F">
        <w:rPr>
          <w:rFonts w:ascii="Times New Roman" w:eastAsia="Times New Roman" w:hAnsi="Times New Roman"/>
          <w:sz w:val="24"/>
          <w:szCs w:val="24"/>
          <w:lang w:eastAsia="ru-RU"/>
        </w:rPr>
        <w:t xml:space="preserve"> подтопления, </w:t>
      </w:r>
      <w:r w:rsidRPr="007774F3">
        <w:rPr>
          <w:rFonts w:ascii="Times New Roman" w:eastAsia="Times New Roman" w:hAnsi="Times New Roman"/>
          <w:b/>
          <w:sz w:val="24"/>
          <w:szCs w:val="24"/>
          <w:lang w:eastAsia="ru-RU"/>
        </w:rPr>
        <w:t>слабого</w:t>
      </w:r>
      <w:r w:rsidRPr="0073030F">
        <w:rPr>
          <w:rFonts w:ascii="Times New Roman" w:eastAsia="Times New Roman" w:hAnsi="Times New Roman"/>
          <w:sz w:val="24"/>
          <w:szCs w:val="24"/>
          <w:lang w:eastAsia="ru-RU"/>
        </w:rPr>
        <w:t xml:space="preserve"> подтопления.</w:t>
      </w:r>
    </w:p>
    <w:p w14:paraId="495B8370" w14:textId="77777777" w:rsidR="00D16A00" w:rsidRDefault="00D16A00" w:rsidP="00D16A00">
      <w:pPr>
        <w:autoSpaceDE w:val="0"/>
        <w:autoSpaceDN w:val="0"/>
        <w:adjustRightInd w:val="0"/>
        <w:spacing w:after="0" w:line="240" w:lineRule="auto"/>
        <w:ind w:firstLine="709"/>
        <w:jc w:val="both"/>
        <w:rPr>
          <w:rFonts w:ascii="Times New Roman" w:hAnsi="Times New Roman"/>
          <w:color w:val="000000"/>
          <w:sz w:val="24"/>
          <w:szCs w:val="24"/>
          <w:lang w:eastAsia="ru-RU"/>
        </w:rPr>
      </w:pPr>
      <w:r w:rsidRPr="00E96E1B">
        <w:rPr>
          <w:rFonts w:ascii="Times New Roman" w:hAnsi="Times New Roman"/>
          <w:color w:val="000000"/>
          <w:sz w:val="24"/>
          <w:szCs w:val="24"/>
          <w:lang w:eastAsia="ru-RU"/>
        </w:rPr>
        <w:t xml:space="preserve">Территория </w:t>
      </w:r>
      <w:r w:rsidRPr="003D7EEB">
        <w:rPr>
          <w:rFonts w:ascii="Times New Roman" w:hAnsi="Times New Roman"/>
          <w:b/>
          <w:color w:val="000000"/>
          <w:sz w:val="24"/>
          <w:szCs w:val="24"/>
          <w:u w:val="single"/>
          <w:lang w:eastAsia="ru-RU"/>
        </w:rPr>
        <w:t xml:space="preserve">д. </w:t>
      </w:r>
      <w:r w:rsidRPr="003D7EEB">
        <w:rPr>
          <w:rFonts w:ascii="Times New Roman" w:eastAsia="Times New Roman" w:hAnsi="Times New Roman"/>
          <w:b/>
          <w:sz w:val="24"/>
          <w:szCs w:val="24"/>
          <w:u w:val="single"/>
          <w:lang w:eastAsia="ru-RU"/>
        </w:rPr>
        <w:t>Одон</w:t>
      </w:r>
      <w:r w:rsidRPr="005D5B5D">
        <w:rPr>
          <w:rFonts w:ascii="Times New Roman" w:hAnsi="Times New Roman"/>
          <w:color w:val="000000"/>
          <w:sz w:val="24"/>
          <w:szCs w:val="24"/>
          <w:lang w:eastAsia="ru-RU"/>
        </w:rPr>
        <w:t xml:space="preserve"> попадает в зону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Контур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отображен, в </w:t>
      </w:r>
      <w:r w:rsidRPr="005D5B5D">
        <w:rPr>
          <w:rFonts w:ascii="Times New Roman" w:hAnsi="Times New Roman"/>
          <w:color w:val="000000"/>
          <w:sz w:val="24"/>
          <w:szCs w:val="24"/>
          <w:lang w:eastAsia="ru-RU"/>
        </w:rPr>
        <w:t>с</w:t>
      </w:r>
      <w:r w:rsidRPr="00E96E1B">
        <w:rPr>
          <w:rFonts w:ascii="Times New Roman" w:hAnsi="Times New Roman"/>
          <w:color w:val="000000"/>
          <w:sz w:val="24"/>
          <w:szCs w:val="24"/>
          <w:lang w:eastAsia="ru-RU"/>
        </w:rPr>
        <w:t xml:space="preserve">оответствии с приказом ФАВР Енисейского бассейнового водного управления "Об </w:t>
      </w:r>
      <w:r>
        <w:rPr>
          <w:rFonts w:ascii="Times New Roman" w:hAnsi="Times New Roman"/>
          <w:color w:val="000000"/>
          <w:sz w:val="24"/>
          <w:szCs w:val="24"/>
          <w:lang w:eastAsia="ru-RU"/>
        </w:rPr>
        <w:t xml:space="preserve">установлении </w:t>
      </w:r>
      <w:r w:rsidRPr="00E96E1B">
        <w:rPr>
          <w:rFonts w:ascii="Times New Roman" w:hAnsi="Times New Roman"/>
          <w:color w:val="000000"/>
          <w:sz w:val="24"/>
          <w:szCs w:val="24"/>
          <w:lang w:eastAsia="ru-RU"/>
        </w:rPr>
        <w:t xml:space="preserve">зоны </w:t>
      </w:r>
      <w:r>
        <w:rPr>
          <w:rFonts w:ascii="Times New Roman" w:hAnsi="Times New Roman"/>
          <w:color w:val="000000"/>
          <w:sz w:val="24"/>
          <w:szCs w:val="24"/>
          <w:lang w:eastAsia="ru-RU"/>
        </w:rPr>
        <w:t>подтопления территории</w:t>
      </w:r>
      <w:r w:rsidRPr="00E96E1B">
        <w:rPr>
          <w:rFonts w:ascii="Times New Roman" w:hAnsi="Times New Roman"/>
          <w:color w:val="000000"/>
          <w:sz w:val="24"/>
          <w:szCs w:val="24"/>
          <w:lang w:eastAsia="ru-RU"/>
        </w:rPr>
        <w:t xml:space="preserve">, в границах населенного пункта </w:t>
      </w:r>
      <w:r>
        <w:rPr>
          <w:rFonts w:ascii="Times New Roman" w:hAnsi="Times New Roman"/>
          <w:color w:val="000000"/>
          <w:sz w:val="24"/>
          <w:szCs w:val="24"/>
          <w:lang w:eastAsia="ru-RU"/>
        </w:rPr>
        <w:t>д</w:t>
      </w:r>
      <w:r w:rsidRPr="00E96E1B">
        <w:rPr>
          <w:rFonts w:ascii="Times New Roman" w:hAnsi="Times New Roman"/>
          <w:color w:val="000000"/>
          <w:sz w:val="24"/>
          <w:szCs w:val="24"/>
          <w:lang w:eastAsia="ru-RU"/>
        </w:rPr>
        <w:t xml:space="preserve">. </w:t>
      </w:r>
      <w:r>
        <w:rPr>
          <w:rFonts w:ascii="Times New Roman" w:eastAsia="Times New Roman" w:hAnsi="Times New Roman"/>
          <w:sz w:val="24"/>
          <w:szCs w:val="24"/>
          <w:lang w:eastAsia="ru-RU"/>
        </w:rPr>
        <w:t xml:space="preserve">Одон </w:t>
      </w:r>
      <w:r w:rsidRPr="00E96E1B">
        <w:rPr>
          <w:rFonts w:ascii="Times New Roman" w:hAnsi="Times New Roman"/>
          <w:color w:val="000000"/>
          <w:sz w:val="24"/>
          <w:szCs w:val="24"/>
          <w:lang w:eastAsia="ru-RU"/>
        </w:rPr>
        <w:t xml:space="preserve">Тулунского района Иркутской области" № </w:t>
      </w:r>
      <w:r>
        <w:rPr>
          <w:rFonts w:ascii="Times New Roman" w:hAnsi="Times New Roman"/>
          <w:color w:val="000000"/>
          <w:sz w:val="24"/>
          <w:szCs w:val="24"/>
          <w:lang w:eastAsia="ru-RU"/>
        </w:rPr>
        <w:t>76</w:t>
      </w:r>
      <w:r w:rsidRPr="00E96E1B">
        <w:rPr>
          <w:rFonts w:ascii="Times New Roman" w:hAnsi="Times New Roman"/>
          <w:color w:val="000000"/>
          <w:sz w:val="24"/>
          <w:szCs w:val="24"/>
          <w:lang w:eastAsia="ru-RU"/>
        </w:rPr>
        <w:t xml:space="preserve"> от </w:t>
      </w:r>
      <w:r>
        <w:rPr>
          <w:rFonts w:ascii="Times New Roman" w:hAnsi="Times New Roman"/>
          <w:color w:val="000000"/>
          <w:sz w:val="24"/>
          <w:szCs w:val="24"/>
          <w:lang w:eastAsia="ru-RU"/>
        </w:rPr>
        <w:t>2</w:t>
      </w:r>
      <w:r w:rsidRPr="00E96E1B">
        <w:rPr>
          <w:rFonts w:ascii="Times New Roman" w:hAnsi="Times New Roman"/>
          <w:color w:val="000000"/>
          <w:sz w:val="24"/>
          <w:szCs w:val="24"/>
          <w:lang w:eastAsia="ru-RU"/>
        </w:rPr>
        <w:t>5</w:t>
      </w:r>
      <w:r>
        <w:rPr>
          <w:rFonts w:ascii="Times New Roman" w:hAnsi="Times New Roman"/>
          <w:color w:val="000000"/>
          <w:sz w:val="24"/>
          <w:szCs w:val="24"/>
          <w:lang w:eastAsia="ru-RU"/>
        </w:rPr>
        <w:t xml:space="preserve"> февраля</w:t>
      </w:r>
      <w:r w:rsidRPr="00E96E1B">
        <w:rPr>
          <w:rFonts w:ascii="Times New Roman" w:hAnsi="Times New Roman"/>
          <w:color w:val="000000"/>
          <w:sz w:val="24"/>
          <w:szCs w:val="24"/>
          <w:lang w:eastAsia="ru-RU"/>
        </w:rPr>
        <w:t xml:space="preserve"> 2020 года. </w:t>
      </w:r>
    </w:p>
    <w:p w14:paraId="56CE3BD9" w14:textId="77777777" w:rsidR="00D16A00" w:rsidRDefault="00D16A00" w:rsidP="00D16A00">
      <w:pPr>
        <w:spacing w:after="0" w:line="240" w:lineRule="auto"/>
        <w:ind w:firstLine="709"/>
        <w:jc w:val="both"/>
        <w:rPr>
          <w:rFonts w:ascii="Times New Roman" w:eastAsia="Times New Roman" w:hAnsi="Times New Roman"/>
          <w:sz w:val="24"/>
          <w:szCs w:val="24"/>
          <w:lang w:eastAsia="ru-RU"/>
        </w:rPr>
      </w:pPr>
      <w:r w:rsidRPr="0073030F">
        <w:rPr>
          <w:rFonts w:ascii="Times New Roman" w:eastAsia="Times New Roman" w:hAnsi="Times New Roman"/>
          <w:sz w:val="24"/>
          <w:szCs w:val="24"/>
          <w:lang w:eastAsia="ru-RU"/>
        </w:rPr>
        <w:t xml:space="preserve">Установлены границы зоны подтопления территории в </w:t>
      </w:r>
      <w:r>
        <w:rPr>
          <w:rFonts w:ascii="Times New Roman" w:eastAsia="Times New Roman" w:hAnsi="Times New Roman"/>
          <w:sz w:val="24"/>
          <w:szCs w:val="24"/>
          <w:lang w:eastAsia="ru-RU"/>
        </w:rPr>
        <w:t>д</w:t>
      </w:r>
      <w:r w:rsidRPr="0073030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Одон</w:t>
      </w:r>
      <w:r w:rsidRPr="0073030F">
        <w:rPr>
          <w:rFonts w:ascii="Times New Roman" w:eastAsia="Times New Roman" w:hAnsi="Times New Roman"/>
          <w:sz w:val="24"/>
          <w:szCs w:val="24"/>
          <w:lang w:eastAsia="ru-RU"/>
        </w:rPr>
        <w:t xml:space="preserve"> Тулунского района Иркутской области, с координатами характерных точек границы части зон </w:t>
      </w:r>
      <w:r w:rsidRPr="003D7EEB">
        <w:rPr>
          <w:rFonts w:ascii="Times New Roman" w:eastAsia="Times New Roman" w:hAnsi="Times New Roman"/>
          <w:b/>
          <w:sz w:val="24"/>
          <w:szCs w:val="24"/>
          <w:lang w:eastAsia="ru-RU"/>
        </w:rPr>
        <w:t xml:space="preserve">сильного </w:t>
      </w:r>
      <w:r>
        <w:rPr>
          <w:rFonts w:ascii="Times New Roman" w:eastAsia="Times New Roman" w:hAnsi="Times New Roman"/>
          <w:sz w:val="24"/>
          <w:szCs w:val="24"/>
          <w:lang w:eastAsia="ru-RU"/>
        </w:rPr>
        <w:t xml:space="preserve">подтопления, </w:t>
      </w:r>
      <w:r w:rsidRPr="007774F3">
        <w:rPr>
          <w:rFonts w:ascii="Times New Roman" w:eastAsia="Times New Roman" w:hAnsi="Times New Roman"/>
          <w:b/>
          <w:sz w:val="24"/>
          <w:szCs w:val="24"/>
          <w:lang w:eastAsia="ru-RU"/>
        </w:rPr>
        <w:t>умеренного</w:t>
      </w:r>
      <w:r w:rsidRPr="0073030F">
        <w:rPr>
          <w:rFonts w:ascii="Times New Roman" w:eastAsia="Times New Roman" w:hAnsi="Times New Roman"/>
          <w:sz w:val="24"/>
          <w:szCs w:val="24"/>
          <w:lang w:eastAsia="ru-RU"/>
        </w:rPr>
        <w:t xml:space="preserve"> подтопления, </w:t>
      </w:r>
      <w:r w:rsidRPr="007774F3">
        <w:rPr>
          <w:rFonts w:ascii="Times New Roman" w:eastAsia="Times New Roman" w:hAnsi="Times New Roman"/>
          <w:b/>
          <w:sz w:val="24"/>
          <w:szCs w:val="24"/>
          <w:lang w:eastAsia="ru-RU"/>
        </w:rPr>
        <w:t>слабого</w:t>
      </w:r>
      <w:r w:rsidRPr="0073030F">
        <w:rPr>
          <w:rFonts w:ascii="Times New Roman" w:eastAsia="Times New Roman" w:hAnsi="Times New Roman"/>
          <w:sz w:val="24"/>
          <w:szCs w:val="24"/>
          <w:lang w:eastAsia="ru-RU"/>
        </w:rPr>
        <w:t xml:space="preserve"> подтопления.</w:t>
      </w:r>
    </w:p>
    <w:p w14:paraId="40DADDB5" w14:textId="77777777" w:rsidR="00D16A00" w:rsidRDefault="00D16A00" w:rsidP="00D16A00">
      <w:pPr>
        <w:autoSpaceDE w:val="0"/>
        <w:autoSpaceDN w:val="0"/>
        <w:adjustRightInd w:val="0"/>
        <w:spacing w:after="0" w:line="240" w:lineRule="auto"/>
        <w:ind w:firstLine="709"/>
        <w:jc w:val="both"/>
        <w:rPr>
          <w:rFonts w:ascii="Times New Roman" w:hAnsi="Times New Roman"/>
          <w:color w:val="000000"/>
          <w:sz w:val="24"/>
          <w:szCs w:val="24"/>
          <w:lang w:eastAsia="ru-RU"/>
        </w:rPr>
      </w:pPr>
      <w:r w:rsidRPr="00E96E1B">
        <w:rPr>
          <w:rFonts w:ascii="Times New Roman" w:hAnsi="Times New Roman"/>
          <w:color w:val="000000"/>
          <w:sz w:val="24"/>
          <w:szCs w:val="24"/>
          <w:lang w:eastAsia="ru-RU"/>
        </w:rPr>
        <w:t xml:space="preserve">Территория </w:t>
      </w:r>
      <w:r w:rsidRPr="003D7EEB">
        <w:rPr>
          <w:rFonts w:ascii="Times New Roman" w:hAnsi="Times New Roman"/>
          <w:b/>
          <w:color w:val="000000"/>
          <w:sz w:val="24"/>
          <w:szCs w:val="24"/>
          <w:u w:val="single"/>
          <w:lang w:eastAsia="ru-RU"/>
        </w:rPr>
        <w:t xml:space="preserve">д. </w:t>
      </w:r>
      <w:r>
        <w:rPr>
          <w:rFonts w:ascii="Times New Roman" w:eastAsia="Times New Roman" w:hAnsi="Times New Roman"/>
          <w:b/>
          <w:sz w:val="24"/>
          <w:szCs w:val="24"/>
          <w:u w:val="single"/>
          <w:lang w:eastAsia="ru-RU"/>
        </w:rPr>
        <w:t>Харантей</w:t>
      </w:r>
      <w:r w:rsidRPr="005D5B5D">
        <w:rPr>
          <w:rFonts w:ascii="Times New Roman" w:hAnsi="Times New Roman"/>
          <w:color w:val="000000"/>
          <w:sz w:val="24"/>
          <w:szCs w:val="24"/>
          <w:lang w:eastAsia="ru-RU"/>
        </w:rPr>
        <w:t xml:space="preserve"> попадает в зону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Контур </w:t>
      </w:r>
      <w:r>
        <w:rPr>
          <w:rFonts w:ascii="Times New Roman" w:hAnsi="Times New Roman"/>
          <w:color w:val="000000"/>
          <w:sz w:val="24"/>
          <w:szCs w:val="24"/>
          <w:lang w:eastAsia="ru-RU"/>
        </w:rPr>
        <w:t>подтопления</w:t>
      </w:r>
      <w:r w:rsidRPr="00E96E1B">
        <w:rPr>
          <w:rFonts w:ascii="Times New Roman" w:hAnsi="Times New Roman"/>
          <w:color w:val="000000"/>
          <w:sz w:val="24"/>
          <w:szCs w:val="24"/>
          <w:lang w:eastAsia="ru-RU"/>
        </w:rPr>
        <w:t xml:space="preserve"> отображен, в </w:t>
      </w:r>
      <w:r w:rsidRPr="005D5B5D">
        <w:rPr>
          <w:rFonts w:ascii="Times New Roman" w:hAnsi="Times New Roman"/>
          <w:color w:val="000000"/>
          <w:sz w:val="24"/>
          <w:szCs w:val="24"/>
          <w:lang w:eastAsia="ru-RU"/>
        </w:rPr>
        <w:t>с</w:t>
      </w:r>
      <w:r w:rsidRPr="00E96E1B">
        <w:rPr>
          <w:rFonts w:ascii="Times New Roman" w:hAnsi="Times New Roman"/>
          <w:color w:val="000000"/>
          <w:sz w:val="24"/>
          <w:szCs w:val="24"/>
          <w:lang w:eastAsia="ru-RU"/>
        </w:rPr>
        <w:t xml:space="preserve">оответствии с приказом ФАВР Енисейского бассейнового водного управления "Об </w:t>
      </w:r>
      <w:r>
        <w:rPr>
          <w:rFonts w:ascii="Times New Roman" w:hAnsi="Times New Roman"/>
          <w:color w:val="000000"/>
          <w:sz w:val="24"/>
          <w:szCs w:val="24"/>
          <w:lang w:eastAsia="ru-RU"/>
        </w:rPr>
        <w:t xml:space="preserve">установлении </w:t>
      </w:r>
      <w:r w:rsidRPr="00E96E1B">
        <w:rPr>
          <w:rFonts w:ascii="Times New Roman" w:hAnsi="Times New Roman"/>
          <w:color w:val="000000"/>
          <w:sz w:val="24"/>
          <w:szCs w:val="24"/>
          <w:lang w:eastAsia="ru-RU"/>
        </w:rPr>
        <w:t xml:space="preserve">зоны </w:t>
      </w:r>
      <w:r>
        <w:rPr>
          <w:rFonts w:ascii="Times New Roman" w:hAnsi="Times New Roman"/>
          <w:color w:val="000000"/>
          <w:sz w:val="24"/>
          <w:szCs w:val="24"/>
          <w:lang w:eastAsia="ru-RU"/>
        </w:rPr>
        <w:t>подтопления территории</w:t>
      </w:r>
      <w:r w:rsidRPr="00E96E1B">
        <w:rPr>
          <w:rFonts w:ascii="Times New Roman" w:hAnsi="Times New Roman"/>
          <w:color w:val="000000"/>
          <w:sz w:val="24"/>
          <w:szCs w:val="24"/>
          <w:lang w:eastAsia="ru-RU"/>
        </w:rPr>
        <w:t xml:space="preserve">, в границах населенного пункта </w:t>
      </w:r>
      <w:r>
        <w:rPr>
          <w:rFonts w:ascii="Times New Roman" w:hAnsi="Times New Roman"/>
          <w:color w:val="000000"/>
          <w:sz w:val="24"/>
          <w:szCs w:val="24"/>
          <w:lang w:eastAsia="ru-RU"/>
        </w:rPr>
        <w:t>д</w:t>
      </w:r>
      <w:r w:rsidRPr="00E96E1B">
        <w:rPr>
          <w:rFonts w:ascii="Times New Roman" w:hAnsi="Times New Roman"/>
          <w:color w:val="000000"/>
          <w:sz w:val="24"/>
          <w:szCs w:val="24"/>
          <w:lang w:eastAsia="ru-RU"/>
        </w:rPr>
        <w:t xml:space="preserve">. </w:t>
      </w:r>
      <w:r>
        <w:rPr>
          <w:rFonts w:ascii="Times New Roman" w:eastAsia="Times New Roman" w:hAnsi="Times New Roman"/>
          <w:sz w:val="24"/>
          <w:szCs w:val="24"/>
          <w:lang w:eastAsia="ru-RU"/>
        </w:rPr>
        <w:t xml:space="preserve">Харантей </w:t>
      </w:r>
      <w:r w:rsidRPr="00E96E1B">
        <w:rPr>
          <w:rFonts w:ascii="Times New Roman" w:hAnsi="Times New Roman"/>
          <w:color w:val="000000"/>
          <w:sz w:val="24"/>
          <w:szCs w:val="24"/>
          <w:lang w:eastAsia="ru-RU"/>
        </w:rPr>
        <w:t xml:space="preserve">Тулунского района Иркутской области" № </w:t>
      </w:r>
      <w:r>
        <w:rPr>
          <w:rFonts w:ascii="Times New Roman" w:hAnsi="Times New Roman"/>
          <w:color w:val="000000"/>
          <w:sz w:val="24"/>
          <w:szCs w:val="24"/>
          <w:lang w:eastAsia="ru-RU"/>
        </w:rPr>
        <w:t>77</w:t>
      </w:r>
      <w:r w:rsidRPr="00E96E1B">
        <w:rPr>
          <w:rFonts w:ascii="Times New Roman" w:hAnsi="Times New Roman"/>
          <w:color w:val="000000"/>
          <w:sz w:val="24"/>
          <w:szCs w:val="24"/>
          <w:lang w:eastAsia="ru-RU"/>
        </w:rPr>
        <w:t xml:space="preserve"> от </w:t>
      </w:r>
      <w:r>
        <w:rPr>
          <w:rFonts w:ascii="Times New Roman" w:hAnsi="Times New Roman"/>
          <w:color w:val="000000"/>
          <w:sz w:val="24"/>
          <w:szCs w:val="24"/>
          <w:lang w:eastAsia="ru-RU"/>
        </w:rPr>
        <w:t>2</w:t>
      </w:r>
      <w:r w:rsidRPr="00E96E1B">
        <w:rPr>
          <w:rFonts w:ascii="Times New Roman" w:hAnsi="Times New Roman"/>
          <w:color w:val="000000"/>
          <w:sz w:val="24"/>
          <w:szCs w:val="24"/>
          <w:lang w:eastAsia="ru-RU"/>
        </w:rPr>
        <w:t>5</w:t>
      </w:r>
      <w:r>
        <w:rPr>
          <w:rFonts w:ascii="Times New Roman" w:hAnsi="Times New Roman"/>
          <w:color w:val="000000"/>
          <w:sz w:val="24"/>
          <w:szCs w:val="24"/>
          <w:lang w:eastAsia="ru-RU"/>
        </w:rPr>
        <w:t xml:space="preserve"> февраля</w:t>
      </w:r>
      <w:r w:rsidRPr="00E96E1B">
        <w:rPr>
          <w:rFonts w:ascii="Times New Roman" w:hAnsi="Times New Roman"/>
          <w:color w:val="000000"/>
          <w:sz w:val="24"/>
          <w:szCs w:val="24"/>
          <w:lang w:eastAsia="ru-RU"/>
        </w:rPr>
        <w:t xml:space="preserve"> 2020 года. </w:t>
      </w:r>
    </w:p>
    <w:p w14:paraId="2778357B" w14:textId="77777777" w:rsidR="00D16A00" w:rsidRDefault="00D16A00" w:rsidP="00D16A00">
      <w:pPr>
        <w:spacing w:after="0" w:line="240" w:lineRule="auto"/>
        <w:ind w:firstLine="709"/>
        <w:jc w:val="both"/>
        <w:rPr>
          <w:rFonts w:ascii="Times New Roman" w:eastAsia="Times New Roman" w:hAnsi="Times New Roman"/>
          <w:sz w:val="24"/>
          <w:szCs w:val="24"/>
          <w:lang w:eastAsia="ru-RU"/>
        </w:rPr>
      </w:pPr>
      <w:r w:rsidRPr="0073030F">
        <w:rPr>
          <w:rFonts w:ascii="Times New Roman" w:eastAsia="Times New Roman" w:hAnsi="Times New Roman"/>
          <w:sz w:val="24"/>
          <w:szCs w:val="24"/>
          <w:lang w:eastAsia="ru-RU"/>
        </w:rPr>
        <w:t xml:space="preserve">Установлены границы зоны подтопления территории в </w:t>
      </w:r>
      <w:r>
        <w:rPr>
          <w:rFonts w:ascii="Times New Roman" w:eastAsia="Times New Roman" w:hAnsi="Times New Roman"/>
          <w:sz w:val="24"/>
          <w:szCs w:val="24"/>
          <w:lang w:eastAsia="ru-RU"/>
        </w:rPr>
        <w:t>д</w:t>
      </w:r>
      <w:r w:rsidRPr="0073030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Харантей</w:t>
      </w:r>
      <w:r w:rsidRPr="0073030F">
        <w:rPr>
          <w:rFonts w:ascii="Times New Roman" w:eastAsia="Times New Roman" w:hAnsi="Times New Roman"/>
          <w:sz w:val="24"/>
          <w:szCs w:val="24"/>
          <w:lang w:eastAsia="ru-RU"/>
        </w:rPr>
        <w:t xml:space="preserve"> Тулунского района Иркутской области, с координатами характерных точек границы части зон </w:t>
      </w:r>
      <w:r w:rsidRPr="003D7EEB">
        <w:rPr>
          <w:rFonts w:ascii="Times New Roman" w:eastAsia="Times New Roman" w:hAnsi="Times New Roman"/>
          <w:b/>
          <w:sz w:val="24"/>
          <w:szCs w:val="24"/>
          <w:lang w:eastAsia="ru-RU"/>
        </w:rPr>
        <w:t xml:space="preserve">сильного </w:t>
      </w:r>
      <w:r>
        <w:rPr>
          <w:rFonts w:ascii="Times New Roman" w:eastAsia="Times New Roman" w:hAnsi="Times New Roman"/>
          <w:sz w:val="24"/>
          <w:szCs w:val="24"/>
          <w:lang w:eastAsia="ru-RU"/>
        </w:rPr>
        <w:t xml:space="preserve">подтопления, </w:t>
      </w:r>
      <w:r w:rsidRPr="007774F3">
        <w:rPr>
          <w:rFonts w:ascii="Times New Roman" w:eastAsia="Times New Roman" w:hAnsi="Times New Roman"/>
          <w:b/>
          <w:sz w:val="24"/>
          <w:szCs w:val="24"/>
          <w:lang w:eastAsia="ru-RU"/>
        </w:rPr>
        <w:t>умеренного</w:t>
      </w:r>
      <w:r w:rsidRPr="0073030F">
        <w:rPr>
          <w:rFonts w:ascii="Times New Roman" w:eastAsia="Times New Roman" w:hAnsi="Times New Roman"/>
          <w:sz w:val="24"/>
          <w:szCs w:val="24"/>
          <w:lang w:eastAsia="ru-RU"/>
        </w:rPr>
        <w:t xml:space="preserve"> подтопления, </w:t>
      </w:r>
      <w:r w:rsidRPr="007774F3">
        <w:rPr>
          <w:rFonts w:ascii="Times New Roman" w:eastAsia="Times New Roman" w:hAnsi="Times New Roman"/>
          <w:b/>
          <w:sz w:val="24"/>
          <w:szCs w:val="24"/>
          <w:lang w:eastAsia="ru-RU"/>
        </w:rPr>
        <w:t>слабого</w:t>
      </w:r>
      <w:r w:rsidRPr="0073030F">
        <w:rPr>
          <w:rFonts w:ascii="Times New Roman" w:eastAsia="Times New Roman" w:hAnsi="Times New Roman"/>
          <w:sz w:val="24"/>
          <w:szCs w:val="24"/>
          <w:lang w:eastAsia="ru-RU"/>
        </w:rPr>
        <w:t xml:space="preserve"> подтопления.</w:t>
      </w:r>
    </w:p>
    <w:p w14:paraId="49A88986" w14:textId="77777777" w:rsidR="00D16A00" w:rsidRDefault="00D16A00" w:rsidP="00D16A00">
      <w:pPr>
        <w:spacing w:after="0" w:line="240" w:lineRule="auto"/>
        <w:ind w:firstLine="709"/>
        <w:jc w:val="both"/>
        <w:rPr>
          <w:rFonts w:ascii="Times New Roman" w:eastAsia="Times New Roman" w:hAnsi="Times New Roman"/>
          <w:sz w:val="24"/>
          <w:szCs w:val="24"/>
          <w:lang w:eastAsia="ru-RU"/>
        </w:rPr>
      </w:pPr>
      <w:r w:rsidRPr="0073030F">
        <w:rPr>
          <w:rFonts w:ascii="Times New Roman" w:eastAsia="Times New Roman" w:hAnsi="Times New Roman"/>
          <w:sz w:val="24"/>
          <w:szCs w:val="24"/>
          <w:lang w:eastAsia="ru-RU"/>
        </w:rPr>
        <w:t>Установлены границы зоны подтопления подлежат изменению, по предложению органа исполнительной власти Иркутской области, при внесении изменений в документы территориального планирования, градостроительного зонирования и документацию по планировке территорий.</w:t>
      </w:r>
    </w:p>
    <w:p w14:paraId="61B0AB5A" w14:textId="77777777" w:rsidR="00D16A00" w:rsidRDefault="00D16A00" w:rsidP="00D16A00">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Деревни Вознесенск и Ингут расположены вне зоны влияния негативных гидрогеологических</w:t>
      </w:r>
      <w:r w:rsidRPr="001F349D">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и гид процессов. Отсутствуют в графике по установлению зон затопления и подтопления.</w:t>
      </w:r>
    </w:p>
    <w:p w14:paraId="636C9F69"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Опасные метеорологические явления</w:t>
      </w:r>
    </w:p>
    <w:p w14:paraId="592C59CE" w14:textId="77777777" w:rsidR="005B6190"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Сильные морозы</w:t>
      </w:r>
    </w:p>
    <w:p w14:paraId="157E2BCD" w14:textId="77777777" w:rsidR="005B6190" w:rsidRPr="006333F6" w:rsidRDefault="005B6190" w:rsidP="005B6190">
      <w:pPr>
        <w:spacing w:after="0" w:line="240" w:lineRule="auto"/>
        <w:ind w:right="-141" w:firstLine="720"/>
        <w:jc w:val="both"/>
        <w:rPr>
          <w:rFonts w:ascii="Times New Roman" w:eastAsia="Times New Roman" w:hAnsi="Times New Roman" w:cs="Calibri"/>
          <w:sz w:val="24"/>
          <w:szCs w:val="20"/>
          <w:lang w:eastAsia="ar-SA"/>
        </w:rPr>
      </w:pPr>
      <w:r>
        <w:rPr>
          <w:rFonts w:ascii="Times New Roman" w:eastAsia="Times New Roman" w:hAnsi="Times New Roman" w:cs="Calibri"/>
          <w:sz w:val="24"/>
          <w:szCs w:val="24"/>
          <w:lang w:eastAsia="ar-SA"/>
        </w:rPr>
        <w:t>Т</w:t>
      </w:r>
      <w:r w:rsidRPr="006333F6">
        <w:rPr>
          <w:rFonts w:ascii="Times New Roman" w:eastAsia="Times New Roman" w:hAnsi="Times New Roman" w:cs="Calibri"/>
          <w:sz w:val="24"/>
          <w:szCs w:val="24"/>
          <w:lang w:eastAsia="ar-SA"/>
        </w:rPr>
        <w:t>емпература воздуха в январе</w:t>
      </w:r>
      <w:r>
        <w:rPr>
          <w:rFonts w:ascii="Times New Roman" w:eastAsia="Times New Roman" w:hAnsi="Times New Roman" w:cs="Calibri"/>
          <w:sz w:val="24"/>
          <w:szCs w:val="24"/>
          <w:lang w:eastAsia="ar-SA"/>
        </w:rPr>
        <w:t xml:space="preserve"> может опускаться до</w:t>
      </w:r>
      <w:r w:rsidRPr="006333F6">
        <w:rPr>
          <w:rFonts w:ascii="Times New Roman" w:eastAsia="Times New Roman" w:hAnsi="Times New Roman" w:cs="Calibri"/>
          <w:sz w:val="24"/>
          <w:szCs w:val="24"/>
          <w:lang w:eastAsia="ar-SA"/>
        </w:rPr>
        <w:t xml:space="preserve"> -54</w:t>
      </w:r>
      <w:r w:rsidRPr="005E4366">
        <w:rPr>
          <w:rFonts w:ascii="Times New Roman" w:eastAsia="Times New Roman" w:hAnsi="Times New Roman" w:cs="Calibri"/>
          <w:sz w:val="24"/>
          <w:szCs w:val="24"/>
          <w:lang w:eastAsia="ar-SA"/>
        </w:rPr>
        <w:t xml:space="preserve"> ° C</w:t>
      </w:r>
      <w:r w:rsidRPr="006333F6">
        <w:rPr>
          <w:rFonts w:ascii="Times New Roman" w:eastAsia="Times New Roman" w:hAnsi="Times New Roman" w:cs="Calibri"/>
          <w:sz w:val="24"/>
          <w:szCs w:val="24"/>
          <w:lang w:eastAsia="ar-SA"/>
        </w:rPr>
        <w:t xml:space="preserve">. </w:t>
      </w:r>
      <w:r w:rsidRPr="006333F6">
        <w:rPr>
          <w:rFonts w:ascii="Times New Roman" w:eastAsia="Times New Roman" w:hAnsi="Times New Roman" w:cs="Calibri"/>
          <w:sz w:val="24"/>
          <w:szCs w:val="20"/>
          <w:lang w:eastAsia="ar-SA"/>
        </w:rPr>
        <w:t>Столь низкие температуры воздуха обусловлены сильным выхолаживанием приземного слоя воздуха в условиях преобладания в зимний период антициклонической погоды.</w:t>
      </w:r>
    </w:p>
    <w:p w14:paraId="058B4AC2" w14:textId="77777777" w:rsidR="005B6190" w:rsidRPr="005E4366"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i/>
          <w:sz w:val="24"/>
          <w:szCs w:val="24"/>
          <w:lang w:eastAsia="ru-RU"/>
        </w:rPr>
      </w:pPr>
      <w:r w:rsidRPr="005E4366">
        <w:rPr>
          <w:rFonts w:ascii="Times New Roman" w:eastAsia="Times New Roman" w:hAnsi="Times New Roman"/>
          <w:i/>
          <w:sz w:val="24"/>
          <w:szCs w:val="24"/>
          <w:lang w:eastAsia="ru-RU"/>
        </w:rPr>
        <w:t>Атмосферные осадки</w:t>
      </w:r>
    </w:p>
    <w:p w14:paraId="4BBF997E" w14:textId="77777777" w:rsidR="005B6190" w:rsidRPr="006333F6" w:rsidRDefault="005B6190" w:rsidP="005B6190">
      <w:pPr>
        <w:spacing w:after="0" w:line="240" w:lineRule="auto"/>
        <w:ind w:right="-141" w:firstLine="720"/>
        <w:jc w:val="both"/>
        <w:rPr>
          <w:rFonts w:ascii="Times New Roman" w:eastAsia="Times New Roman" w:hAnsi="Times New Roman" w:cs="Calibri"/>
          <w:sz w:val="24"/>
          <w:szCs w:val="20"/>
          <w:lang w:eastAsia="ar-SA"/>
        </w:rPr>
      </w:pPr>
      <w:r w:rsidRPr="006333F6">
        <w:rPr>
          <w:rFonts w:ascii="Times New Roman" w:eastAsia="Times New Roman" w:hAnsi="Times New Roman" w:cs="Calibri"/>
          <w:sz w:val="24"/>
          <w:szCs w:val="20"/>
          <w:lang w:eastAsia="ar-SA"/>
        </w:rPr>
        <w:t>На рассматриваемой территории характер распределения осадков определяется особенностями общей циркуляции атмосферы и орографическими особенностями территории.</w:t>
      </w:r>
    </w:p>
    <w:p w14:paraId="10704647" w14:textId="7E190AD2" w:rsidR="005B6190" w:rsidRPr="006333F6" w:rsidRDefault="005B6190" w:rsidP="005B6190">
      <w:pPr>
        <w:spacing w:after="0" w:line="240" w:lineRule="auto"/>
        <w:ind w:right="-141" w:firstLine="720"/>
        <w:jc w:val="both"/>
        <w:rPr>
          <w:rFonts w:ascii="Times New Roman" w:eastAsia="Times New Roman" w:hAnsi="Times New Roman" w:cs="Calibri"/>
          <w:sz w:val="24"/>
          <w:szCs w:val="20"/>
          <w:lang w:eastAsia="ar-SA"/>
        </w:rPr>
      </w:pPr>
      <w:r w:rsidRPr="006333F6">
        <w:rPr>
          <w:rFonts w:ascii="Times New Roman" w:eastAsia="Times New Roman" w:hAnsi="Times New Roman" w:cs="Calibri"/>
          <w:sz w:val="24"/>
          <w:szCs w:val="20"/>
          <w:lang w:eastAsia="ar-SA"/>
        </w:rPr>
        <w:t xml:space="preserve">В целом по </w:t>
      </w:r>
      <w:r w:rsidR="0091047D">
        <w:rPr>
          <w:rFonts w:ascii="Times New Roman" w:eastAsia="Times New Roman" w:hAnsi="Times New Roman"/>
          <w:sz w:val="24"/>
          <w:szCs w:val="24"/>
          <w:lang w:eastAsia="ru-RU"/>
        </w:rPr>
        <w:t>Владимирскому</w:t>
      </w:r>
      <w:r w:rsidRPr="006333F6">
        <w:rPr>
          <w:rFonts w:ascii="Times New Roman" w:eastAsia="Times New Roman" w:hAnsi="Times New Roman" w:cs="Calibri"/>
          <w:sz w:val="24"/>
          <w:szCs w:val="24"/>
          <w:lang w:eastAsia="ar-SA"/>
        </w:rPr>
        <w:t xml:space="preserve"> муниципальному образованию</w:t>
      </w:r>
      <w:r w:rsidRPr="006333F6">
        <w:rPr>
          <w:rFonts w:ascii="Times New Roman" w:eastAsia="Times New Roman" w:hAnsi="Times New Roman" w:cs="Calibri"/>
          <w:sz w:val="24"/>
          <w:szCs w:val="20"/>
          <w:lang w:eastAsia="ar-SA"/>
        </w:rPr>
        <w:t xml:space="preserve"> за год выпадает 356</w:t>
      </w:r>
      <w:r>
        <w:rPr>
          <w:rFonts w:ascii="Times New Roman" w:eastAsia="Times New Roman" w:hAnsi="Times New Roman" w:cs="Calibri"/>
          <w:sz w:val="24"/>
          <w:szCs w:val="20"/>
          <w:lang w:eastAsia="ar-SA"/>
        </w:rPr>
        <w:t xml:space="preserve"> </w:t>
      </w:r>
      <w:r w:rsidRPr="006333F6">
        <w:rPr>
          <w:rFonts w:ascii="Times New Roman" w:eastAsia="Times New Roman" w:hAnsi="Times New Roman" w:cs="Calibri"/>
          <w:sz w:val="24"/>
          <w:szCs w:val="20"/>
          <w:lang w:eastAsia="ar-SA"/>
        </w:rPr>
        <w:t>мм. Основное количество выпадает с мая сентябрь, и годовая сумма осадков на 77,0</w:t>
      </w:r>
      <w:r>
        <w:rPr>
          <w:rFonts w:ascii="Times New Roman" w:eastAsia="Times New Roman" w:hAnsi="Times New Roman" w:cs="Calibri"/>
          <w:sz w:val="24"/>
          <w:szCs w:val="20"/>
          <w:lang w:eastAsia="ar-SA"/>
        </w:rPr>
        <w:t xml:space="preserve"> </w:t>
      </w:r>
      <w:r w:rsidRPr="006333F6">
        <w:rPr>
          <w:rFonts w:ascii="Times New Roman" w:eastAsia="Times New Roman" w:hAnsi="Times New Roman" w:cs="Calibri"/>
          <w:sz w:val="24"/>
          <w:szCs w:val="20"/>
          <w:lang w:eastAsia="ar-SA"/>
        </w:rPr>
        <w:t xml:space="preserve">% складывается из осадков теплого периода. </w:t>
      </w:r>
    </w:p>
    <w:p w14:paraId="3E44BA8E" w14:textId="77777777" w:rsidR="005B6190" w:rsidRPr="006333F6" w:rsidRDefault="005B6190" w:rsidP="005B6190">
      <w:pPr>
        <w:spacing w:after="0" w:line="240" w:lineRule="auto"/>
        <w:ind w:right="-141" w:firstLine="720"/>
        <w:jc w:val="both"/>
        <w:rPr>
          <w:rFonts w:ascii="Times New Roman" w:eastAsia="Times New Roman" w:hAnsi="Times New Roman" w:cs="Calibri"/>
          <w:sz w:val="24"/>
          <w:szCs w:val="20"/>
          <w:lang w:eastAsia="ar-SA"/>
        </w:rPr>
      </w:pPr>
      <w:r w:rsidRPr="006333F6">
        <w:rPr>
          <w:rFonts w:ascii="Times New Roman" w:eastAsia="Times New Roman" w:hAnsi="Times New Roman" w:cs="Calibri"/>
          <w:sz w:val="24"/>
          <w:szCs w:val="20"/>
          <w:lang w:eastAsia="ar-SA"/>
        </w:rPr>
        <w:t xml:space="preserve">В годовом ходе осадков минимум наблюдается в феврале-марте, максимум приходится на июль. В июле выпадает в среднем 97мм. В летний период осадки носят как обложной, так и ливневый характер. Отмечаются грозы, возможно выпадение града. </w:t>
      </w:r>
    </w:p>
    <w:p w14:paraId="6DB5AC3B"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В результате выпадения сильных осадков как в летний, так и в зимний период возможно возникновение следующих чрезвычайных ситуаций:</w:t>
      </w:r>
    </w:p>
    <w:p w14:paraId="6D9D3AAF"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налипание снега на линии электропередач с последующим обрывом;</w:t>
      </w:r>
    </w:p>
    <w:p w14:paraId="43E1311A"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парализующее воздействие как на внутригородской, так и на междугородний транспорт;</w:t>
      </w:r>
    </w:p>
    <w:p w14:paraId="31259115"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создание аварийной остановки на автомобильных дорогах;</w:t>
      </w:r>
    </w:p>
    <w:p w14:paraId="093B95EB"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затруднение обеспечения населения основными видами услуг;</w:t>
      </w:r>
    </w:p>
    <w:p w14:paraId="4DF31031"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создание благоприятных условий для формирования мощных весенних половодий.</w:t>
      </w:r>
    </w:p>
    <w:p w14:paraId="00C10E02" w14:textId="77777777" w:rsidR="005B6190" w:rsidRPr="00C02892" w:rsidRDefault="005B6190" w:rsidP="005B6190">
      <w:pPr>
        <w:spacing w:after="0" w:line="240" w:lineRule="auto"/>
        <w:ind w:firstLine="708"/>
        <w:jc w:val="both"/>
        <w:rPr>
          <w:rFonts w:ascii="Times New Roman" w:hAnsi="Times New Roman"/>
          <w:kern w:val="24"/>
          <w:sz w:val="24"/>
          <w:szCs w:val="24"/>
        </w:rPr>
      </w:pPr>
      <w:r w:rsidRPr="00C02892">
        <w:rPr>
          <w:rFonts w:ascii="Times New Roman" w:hAnsi="Times New Roman"/>
          <w:kern w:val="24"/>
          <w:sz w:val="24"/>
          <w:szCs w:val="24"/>
        </w:rPr>
        <w:t>Развитие мощных кучево-дождевых облаков способствует возникновению таких опасных явлений погоды как сильные и ливневые дожди, град, шквалы.</w:t>
      </w:r>
    </w:p>
    <w:p w14:paraId="09430CEA" w14:textId="77777777" w:rsidR="005B6190" w:rsidRPr="00C02892" w:rsidRDefault="005B6190" w:rsidP="005B619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По уровню опасности проектируемая территория попадает в зону приемлемого риска, когда нет необходимости в принятии мер по уменьшению риска (СП 11-112-2001 приложение Г).</w:t>
      </w:r>
    </w:p>
    <w:p w14:paraId="4D9620C3" w14:textId="77777777" w:rsidR="005B6190" w:rsidRPr="005E4366"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Метели</w:t>
      </w:r>
    </w:p>
    <w:p w14:paraId="1373ADBD" w14:textId="4F1396C7" w:rsidR="005B6190" w:rsidRPr="006333F6" w:rsidRDefault="005B6190" w:rsidP="005B6190">
      <w:pPr>
        <w:widowControl w:val="0"/>
        <w:shd w:val="clear" w:color="auto" w:fill="FFFFFF"/>
        <w:tabs>
          <w:tab w:val="left" w:pos="5144"/>
        </w:tabs>
        <w:autoSpaceDE w:val="0"/>
        <w:spacing w:after="0" w:line="240" w:lineRule="auto"/>
        <w:ind w:right="-141" w:firstLine="720"/>
        <w:jc w:val="both"/>
        <w:rPr>
          <w:rFonts w:ascii="Times New Roman" w:eastAsia="Times New Roman" w:hAnsi="Times New Roman" w:cs="Calibri"/>
          <w:sz w:val="24"/>
          <w:szCs w:val="20"/>
          <w:lang w:eastAsia="ar-SA"/>
        </w:rPr>
      </w:pPr>
      <w:r w:rsidRPr="006333F6">
        <w:rPr>
          <w:rFonts w:ascii="Times New Roman" w:eastAsia="Times New Roman" w:hAnsi="Times New Roman" w:cs="Calibri"/>
          <w:sz w:val="24"/>
          <w:szCs w:val="20"/>
          <w:lang w:eastAsia="ar-SA"/>
        </w:rPr>
        <w:t xml:space="preserve">Для </w:t>
      </w:r>
      <w:r w:rsidR="00CA7616">
        <w:rPr>
          <w:rFonts w:ascii="Times New Roman" w:eastAsia="Times New Roman" w:hAnsi="Times New Roman"/>
          <w:sz w:val="24"/>
          <w:szCs w:val="24"/>
          <w:lang w:eastAsia="ru-RU"/>
        </w:rPr>
        <w:t>Владимирского</w:t>
      </w:r>
      <w:r w:rsidRPr="006333F6">
        <w:rPr>
          <w:rFonts w:ascii="Times New Roman" w:eastAsia="Times New Roman" w:hAnsi="Times New Roman" w:cs="Calibri"/>
          <w:sz w:val="24"/>
          <w:szCs w:val="24"/>
          <w:lang w:eastAsia="ar-SA"/>
        </w:rPr>
        <w:t xml:space="preserve"> муниципального образования</w:t>
      </w:r>
      <w:r w:rsidRPr="006333F6">
        <w:rPr>
          <w:rFonts w:ascii="Times New Roman" w:eastAsia="Times New Roman" w:hAnsi="Times New Roman" w:cs="Calibri"/>
          <w:sz w:val="24"/>
          <w:szCs w:val="20"/>
          <w:lang w:eastAsia="ar-SA"/>
        </w:rPr>
        <w:t xml:space="preserve"> характерна и метелевая деятельность, которая обусловлена вторжением арктических масс, как правило, полярных циклонов. Метели наблюдаются в течение всего холодного периода. В декабре, январе средняя продолжительность метелей наибольшая.</w:t>
      </w:r>
    </w:p>
    <w:p w14:paraId="57DCD76B" w14:textId="77777777" w:rsidR="005B6190" w:rsidRDefault="005B6190" w:rsidP="005B6190">
      <w:pPr>
        <w:pStyle w:val="101"/>
        <w:ind w:firstLine="708"/>
        <w:rPr>
          <w:color w:val="auto"/>
        </w:rPr>
      </w:pPr>
      <w:r>
        <w:rPr>
          <w:color w:val="auto"/>
        </w:rPr>
        <w:t>При низких температурах ветры способствуют возникновению таких опасных метеорологических явлений, как гололед, изморозь, наледь, град.</w:t>
      </w:r>
    </w:p>
    <w:p w14:paraId="4E4100B5" w14:textId="77777777" w:rsidR="005B6190" w:rsidRPr="00C02892" w:rsidRDefault="005B6190" w:rsidP="005B619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По уровню опасности проектируемая территория попадает в зону приемлемого риска, когда нет необходимости в принятии мер по уменьшению риска (СП 11-112-2001 приложение Г).</w:t>
      </w:r>
    </w:p>
    <w:p w14:paraId="55F5AA66" w14:textId="77777777" w:rsidR="005B6190" w:rsidRPr="00C02892"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Лесные (ландшафтные) пожары</w:t>
      </w:r>
    </w:p>
    <w:p w14:paraId="16DD5760" w14:textId="77777777" w:rsidR="00774558" w:rsidRPr="00340EE1" w:rsidRDefault="005B6190" w:rsidP="00774558">
      <w:pPr>
        <w:spacing w:after="0" w:line="240" w:lineRule="auto"/>
        <w:ind w:firstLine="708"/>
        <w:jc w:val="both"/>
        <w:rPr>
          <w:rFonts w:ascii="Times New Roman" w:eastAsia="Times New Roman" w:hAnsi="Times New Roman"/>
          <w:sz w:val="23"/>
          <w:szCs w:val="23"/>
          <w:lang w:eastAsia="ru-RU"/>
        </w:rPr>
      </w:pPr>
      <w:r w:rsidRPr="00A12E36">
        <w:rPr>
          <w:rFonts w:ascii="Times New Roman" w:eastAsia="Times New Roman" w:hAnsi="Times New Roman"/>
          <w:spacing w:val="-6"/>
          <w:sz w:val="24"/>
          <w:szCs w:val="24"/>
          <w:lang w:eastAsia="ru-RU"/>
        </w:rPr>
        <w:t xml:space="preserve">На территории </w:t>
      </w:r>
      <w:r w:rsidR="00CA7616">
        <w:rPr>
          <w:rFonts w:ascii="Times New Roman" w:eastAsia="Times New Roman" w:hAnsi="Times New Roman"/>
          <w:sz w:val="24"/>
          <w:szCs w:val="24"/>
          <w:lang w:eastAsia="ru-RU"/>
        </w:rPr>
        <w:t>Владимирского</w:t>
      </w:r>
      <w:r w:rsidRPr="00A12E36">
        <w:rPr>
          <w:rFonts w:ascii="Times New Roman" w:hAnsi="Times New Roman"/>
          <w:sz w:val="24"/>
          <w:szCs w:val="24"/>
        </w:rPr>
        <w:t xml:space="preserve"> муниципального образования</w:t>
      </w:r>
      <w:r w:rsidRPr="00A12E36">
        <w:rPr>
          <w:rFonts w:ascii="Times New Roman" w:eastAsia="Times New Roman" w:hAnsi="Times New Roman"/>
          <w:spacing w:val="-6"/>
          <w:sz w:val="24"/>
          <w:szCs w:val="24"/>
          <w:lang w:eastAsia="ru-RU"/>
        </w:rPr>
        <w:t xml:space="preserve"> расположены земли лесного фонда, относящиеся к Тулунскому лесничеству.</w:t>
      </w:r>
      <w:r w:rsidRPr="00A12E36">
        <w:rPr>
          <w:rFonts w:ascii="Times New Roman" w:hAnsi="Times New Roman"/>
          <w:kern w:val="24"/>
          <w:sz w:val="24"/>
          <w:szCs w:val="24"/>
        </w:rPr>
        <w:t xml:space="preserve"> </w:t>
      </w:r>
      <w:r w:rsidR="00CA7616" w:rsidRPr="00CA7616">
        <w:rPr>
          <w:rFonts w:ascii="Times New Roman" w:hAnsi="Times New Roman"/>
          <w:kern w:val="24"/>
          <w:sz w:val="24"/>
          <w:szCs w:val="24"/>
        </w:rPr>
        <w:t xml:space="preserve">Средний класс природной опасности по лесничеству – 2,2.  </w:t>
      </w:r>
      <w:r w:rsidR="00774558" w:rsidRPr="00340EE1">
        <w:rPr>
          <w:rFonts w:ascii="Times New Roman" w:hAnsi="Times New Roman"/>
          <w:kern w:val="24"/>
          <w:sz w:val="24"/>
          <w:szCs w:val="24"/>
        </w:rPr>
        <w:t>Городские леса</w:t>
      </w:r>
      <w:r w:rsidR="00774558" w:rsidRPr="00340EE1">
        <w:rPr>
          <w:rFonts w:ascii="Times New Roman" w:eastAsia="Times New Roman" w:hAnsi="Times New Roman"/>
          <w:sz w:val="23"/>
          <w:szCs w:val="23"/>
          <w:lang w:eastAsia="ru-RU"/>
        </w:rPr>
        <w:t xml:space="preserve"> на территории населенных пунктов д. Владимировка, д. Вознесенск, д. Ингут, д. Одон и д. Харантей отсутствуют. </w:t>
      </w:r>
    </w:p>
    <w:p w14:paraId="45537DB8" w14:textId="77777777" w:rsidR="00CA7616" w:rsidRPr="00340EE1" w:rsidRDefault="00CA7616" w:rsidP="00CA7616">
      <w:pPr>
        <w:spacing w:after="0" w:line="240" w:lineRule="auto"/>
        <w:ind w:firstLine="708"/>
        <w:jc w:val="both"/>
        <w:rPr>
          <w:rFonts w:ascii="Times New Roman" w:hAnsi="Times New Roman"/>
          <w:sz w:val="24"/>
          <w:szCs w:val="24"/>
        </w:rPr>
      </w:pPr>
      <w:r w:rsidRPr="00340EE1">
        <w:rPr>
          <w:rFonts w:ascii="Times New Roman" w:hAnsi="Times New Roman"/>
          <w:sz w:val="24"/>
          <w:szCs w:val="24"/>
        </w:rPr>
        <w:t xml:space="preserve">Общая протяженность границ населенных пунктов с лесными участками составляет: </w:t>
      </w:r>
    </w:p>
    <w:p w14:paraId="2F0ACECA" w14:textId="77777777" w:rsidR="00CA7616" w:rsidRPr="00340EE1" w:rsidRDefault="00CA7616" w:rsidP="00CA7616">
      <w:pPr>
        <w:spacing w:after="0" w:line="240" w:lineRule="auto"/>
        <w:ind w:firstLine="708"/>
        <w:jc w:val="both"/>
        <w:rPr>
          <w:rFonts w:ascii="Times New Roman" w:hAnsi="Times New Roman"/>
          <w:sz w:val="24"/>
          <w:szCs w:val="24"/>
        </w:rPr>
      </w:pPr>
      <w:r w:rsidRPr="00340EE1">
        <w:rPr>
          <w:rFonts w:ascii="Times New Roman" w:hAnsi="Times New Roman"/>
          <w:sz w:val="24"/>
          <w:szCs w:val="24"/>
        </w:rPr>
        <w:t>- д. Владимировка около 1,529 км;</w:t>
      </w:r>
    </w:p>
    <w:p w14:paraId="4CABF825" w14:textId="77777777" w:rsidR="00CA7616" w:rsidRPr="00340EE1" w:rsidRDefault="00CA7616" w:rsidP="00CA7616">
      <w:pPr>
        <w:spacing w:after="0" w:line="240" w:lineRule="auto"/>
        <w:ind w:firstLine="708"/>
        <w:jc w:val="both"/>
        <w:rPr>
          <w:rFonts w:ascii="Times New Roman" w:hAnsi="Times New Roman"/>
          <w:sz w:val="24"/>
          <w:szCs w:val="24"/>
        </w:rPr>
      </w:pPr>
      <w:r w:rsidRPr="00340EE1">
        <w:rPr>
          <w:rFonts w:ascii="Times New Roman" w:hAnsi="Times New Roman"/>
          <w:sz w:val="24"/>
          <w:szCs w:val="24"/>
        </w:rPr>
        <w:t>- д. Вознесенск около 1,349 км;</w:t>
      </w:r>
    </w:p>
    <w:p w14:paraId="7C5B7855" w14:textId="77777777" w:rsidR="00CA7616" w:rsidRPr="00340EE1" w:rsidRDefault="00CA7616" w:rsidP="00CA7616">
      <w:pPr>
        <w:spacing w:after="0" w:line="240" w:lineRule="auto"/>
        <w:ind w:firstLine="708"/>
        <w:jc w:val="both"/>
        <w:rPr>
          <w:rFonts w:ascii="Times New Roman" w:hAnsi="Times New Roman"/>
          <w:sz w:val="24"/>
          <w:szCs w:val="24"/>
        </w:rPr>
      </w:pPr>
      <w:r w:rsidRPr="00340EE1">
        <w:rPr>
          <w:rFonts w:ascii="Times New Roman" w:hAnsi="Times New Roman"/>
          <w:sz w:val="24"/>
          <w:szCs w:val="24"/>
        </w:rPr>
        <w:t xml:space="preserve">- д. Одон около 0,384 км. </w:t>
      </w:r>
    </w:p>
    <w:p w14:paraId="5C244D5D" w14:textId="77777777" w:rsidR="00CA7616" w:rsidRPr="00340EE1" w:rsidRDefault="00CA7616" w:rsidP="00CA7616">
      <w:pPr>
        <w:spacing w:after="0" w:line="240" w:lineRule="auto"/>
        <w:ind w:firstLine="708"/>
        <w:jc w:val="both"/>
        <w:rPr>
          <w:rFonts w:ascii="Times New Roman" w:hAnsi="Times New Roman"/>
          <w:kern w:val="24"/>
          <w:sz w:val="24"/>
          <w:szCs w:val="24"/>
        </w:rPr>
      </w:pPr>
      <w:r w:rsidRPr="00340EE1">
        <w:rPr>
          <w:rFonts w:ascii="Times New Roman" w:hAnsi="Times New Roman"/>
          <w:sz w:val="24"/>
          <w:szCs w:val="24"/>
        </w:rPr>
        <w:t xml:space="preserve">Населенные пункты д. Харантей и д. Ингут в настоящее время предусматриваются под упразднение.    </w:t>
      </w:r>
    </w:p>
    <w:p w14:paraId="75B2DA81" w14:textId="77777777" w:rsidR="00774558" w:rsidRPr="005C6178" w:rsidRDefault="00774558" w:rsidP="00774558">
      <w:pPr>
        <w:spacing w:after="0" w:line="240" w:lineRule="auto"/>
        <w:ind w:firstLine="708"/>
        <w:jc w:val="both"/>
        <w:rPr>
          <w:rFonts w:ascii="Times New Roman" w:eastAsia="Times New Roman" w:hAnsi="Times New Roman"/>
          <w:spacing w:val="-6"/>
          <w:sz w:val="24"/>
          <w:szCs w:val="24"/>
          <w:lang w:eastAsia="ru-RU"/>
        </w:rPr>
      </w:pPr>
      <w:r>
        <w:rPr>
          <w:rFonts w:ascii="Times New Roman" w:eastAsia="Times New Roman" w:hAnsi="Times New Roman"/>
          <w:spacing w:val="-6"/>
          <w:sz w:val="24"/>
          <w:szCs w:val="24"/>
          <w:lang w:eastAsia="ru-RU"/>
        </w:rPr>
        <w:t xml:space="preserve">Низкая относительная влажность воздуха в мае-июне (63 %) и отсутствие зеленой травяной растительности повышает пожароопасность в лесу, в связи с наибольшим количеством ветряных дней в мае-июне, ветры способствуют быстрому распространению лесных пожаров. Лесной фонд лесничества характеризуется высоким классом пожарной опасности – 2,2.   </w:t>
      </w:r>
    </w:p>
    <w:p w14:paraId="77B8C59E" w14:textId="77777777" w:rsidR="00CA7616" w:rsidRPr="00340EE1" w:rsidRDefault="00CA7616" w:rsidP="00CA7616">
      <w:pPr>
        <w:overflowPunct w:val="0"/>
        <w:autoSpaceDE w:val="0"/>
        <w:autoSpaceDN w:val="0"/>
        <w:adjustRightInd w:val="0"/>
        <w:spacing w:after="0" w:line="240" w:lineRule="auto"/>
        <w:ind w:firstLine="567"/>
        <w:jc w:val="both"/>
        <w:rPr>
          <w:rFonts w:ascii="Times New Roman" w:eastAsia="Times New Roman" w:hAnsi="Times New Roman"/>
          <w:bCs/>
          <w:sz w:val="24"/>
          <w:szCs w:val="24"/>
          <w:lang w:eastAsia="ru-RU"/>
        </w:rPr>
      </w:pPr>
      <w:r w:rsidRPr="00340EE1">
        <w:rPr>
          <w:rFonts w:ascii="Times New Roman" w:eastAsia="Times New Roman" w:hAnsi="Times New Roman"/>
          <w:bCs/>
          <w:sz w:val="24"/>
          <w:szCs w:val="24"/>
          <w:lang w:eastAsia="ru-RU"/>
        </w:rPr>
        <w:t>Территории, подверженные</w:t>
      </w:r>
      <w:r w:rsidRPr="00575299">
        <w:rPr>
          <w:rFonts w:ascii="Times New Roman" w:eastAsia="Times New Roman" w:hAnsi="Times New Roman"/>
          <w:bCs/>
          <w:sz w:val="24"/>
          <w:szCs w:val="24"/>
          <w:lang w:eastAsia="ru-RU"/>
        </w:rPr>
        <w:t xml:space="preserve"> риску возникновения лесных пожаров и их переходу на населенные пункты, обозначены на чертеже «Карта территорий, подверженных риску возникновения чрезвычайных ситуаций природного и техногенного характера» настоящего </w:t>
      </w:r>
      <w:r w:rsidRPr="00340EE1">
        <w:rPr>
          <w:rFonts w:ascii="Times New Roman" w:eastAsia="Times New Roman" w:hAnsi="Times New Roman"/>
          <w:bCs/>
          <w:sz w:val="24"/>
          <w:szCs w:val="24"/>
          <w:lang w:eastAsia="ru-RU"/>
        </w:rPr>
        <w:t>проекта.</w:t>
      </w:r>
    </w:p>
    <w:p w14:paraId="068240A1" w14:textId="77777777" w:rsidR="00CA7616" w:rsidRPr="00C02892" w:rsidRDefault="00CA7616" w:rsidP="00CA7616">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340EE1">
        <w:rPr>
          <w:rFonts w:ascii="Times New Roman" w:eastAsia="Times New Roman" w:hAnsi="Times New Roman"/>
          <w:sz w:val="24"/>
          <w:szCs w:val="24"/>
          <w:lang w:eastAsia="ru-RU"/>
        </w:rPr>
        <w:t>По уровню опасности проектируемая территория попадает в зону характерного риска, когда нет необходимости в принятии мер по уменьшению риска (СП 11-112-2001 приложение Г).</w:t>
      </w:r>
      <w:r>
        <w:rPr>
          <w:rFonts w:ascii="Times New Roman" w:eastAsia="Times New Roman" w:hAnsi="Times New Roman"/>
          <w:sz w:val="24"/>
          <w:szCs w:val="24"/>
          <w:lang w:eastAsia="ru-RU"/>
        </w:rPr>
        <w:t xml:space="preserve">  </w:t>
      </w:r>
    </w:p>
    <w:p w14:paraId="07C5D74E" w14:textId="77777777" w:rsidR="005B6190" w:rsidRPr="00C02892" w:rsidRDefault="005B6190" w:rsidP="005B6190">
      <w:pPr>
        <w:suppressAutoHyphens/>
        <w:spacing w:before="120" w:after="120" w:line="240" w:lineRule="auto"/>
        <w:ind w:firstLine="709"/>
        <w:rPr>
          <w:rFonts w:ascii="Times New Roman" w:eastAsia="Times New Roman" w:hAnsi="Times New Roman"/>
          <w:b/>
          <w:i/>
          <w:sz w:val="24"/>
          <w:szCs w:val="24"/>
          <w:lang w:eastAsia="ru-RU"/>
        </w:rPr>
      </w:pPr>
      <w:r w:rsidRPr="00C02892">
        <w:rPr>
          <w:rFonts w:ascii="Times New Roman" w:eastAsia="Times New Roman" w:hAnsi="Times New Roman"/>
          <w:b/>
          <w:i/>
          <w:sz w:val="24"/>
          <w:szCs w:val="24"/>
          <w:lang w:eastAsia="ru-RU"/>
        </w:rPr>
        <w:t>7.1.3 Перечень возможных ЧС экологического характера</w:t>
      </w:r>
    </w:p>
    <w:p w14:paraId="4BE175B5" w14:textId="77777777" w:rsidR="005B6190" w:rsidRPr="00C02892" w:rsidRDefault="005B6190" w:rsidP="005B6190">
      <w:pPr>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Перечень возможных ЧС биолого-социального характера</w:t>
      </w:r>
    </w:p>
    <w:p w14:paraId="236D82F3" w14:textId="28429439" w:rsidR="005B6190" w:rsidRPr="00C02892" w:rsidRDefault="005B6190" w:rsidP="005B6190">
      <w:pPr>
        <w:overflowPunct w:val="0"/>
        <w:autoSpaceDE w:val="0"/>
        <w:autoSpaceDN w:val="0"/>
        <w:adjustRightInd w:val="0"/>
        <w:spacing w:after="0" w:line="240" w:lineRule="auto"/>
        <w:ind w:firstLine="709"/>
        <w:jc w:val="both"/>
        <w:rPr>
          <w:rFonts w:ascii="Times New Roman" w:eastAsia="Times New Roman" w:hAnsi="Times New Roman"/>
          <w:bCs/>
          <w:sz w:val="24"/>
          <w:szCs w:val="24"/>
          <w:lang w:eastAsia="ru-RU"/>
        </w:rPr>
      </w:pPr>
      <w:r w:rsidRPr="00C02892">
        <w:rPr>
          <w:rFonts w:ascii="Times New Roman" w:eastAsia="Times New Roman" w:hAnsi="Times New Roman"/>
          <w:bCs/>
          <w:sz w:val="24"/>
          <w:szCs w:val="24"/>
          <w:lang w:eastAsia="ru-RU"/>
        </w:rPr>
        <w:t xml:space="preserve">На территории </w:t>
      </w:r>
      <w:r w:rsidR="00CA7616">
        <w:rPr>
          <w:rFonts w:ascii="Times New Roman" w:eastAsia="Times New Roman" w:hAnsi="Times New Roman"/>
          <w:sz w:val="24"/>
          <w:szCs w:val="24"/>
          <w:lang w:eastAsia="ru-RU"/>
        </w:rPr>
        <w:t>Владимирского</w:t>
      </w:r>
      <w:r w:rsidRPr="006333F6">
        <w:rPr>
          <w:rFonts w:ascii="Times New Roman" w:eastAsia="Times New Roman" w:hAnsi="Times New Roman" w:cs="Calibri"/>
          <w:sz w:val="24"/>
          <w:szCs w:val="24"/>
          <w:lang w:eastAsia="ar-SA"/>
        </w:rPr>
        <w:t xml:space="preserve"> муниципального образования</w:t>
      </w:r>
      <w:r>
        <w:rPr>
          <w:rFonts w:ascii="Times New Roman" w:eastAsia="Times New Roman" w:hAnsi="Times New Roman"/>
          <w:sz w:val="24"/>
          <w:szCs w:val="24"/>
          <w:lang w:eastAsia="ru-RU"/>
        </w:rPr>
        <w:t xml:space="preserve"> </w:t>
      </w:r>
      <w:r w:rsidRPr="00C02892">
        <w:rPr>
          <w:rFonts w:ascii="Times New Roman" w:eastAsia="Times New Roman" w:hAnsi="Times New Roman"/>
          <w:bCs/>
          <w:sz w:val="24"/>
          <w:szCs w:val="24"/>
          <w:lang w:eastAsia="ru-RU"/>
        </w:rPr>
        <w:t xml:space="preserve">природных очагов особо опасных инфекционных заболеваний не отмечается. Согласно многолетним данным до 50 % от всех случаев инфекционных заболеваний приходится на грипп и острые респираторные заболевания. </w:t>
      </w:r>
    </w:p>
    <w:p w14:paraId="3B456C82" w14:textId="1D420F82" w:rsidR="005B6190" w:rsidRPr="00C02892" w:rsidRDefault="005B6190" w:rsidP="005B6190">
      <w:pPr>
        <w:overflowPunct w:val="0"/>
        <w:autoSpaceDE w:val="0"/>
        <w:autoSpaceDN w:val="0"/>
        <w:adjustRightInd w:val="0"/>
        <w:spacing w:after="0" w:line="240" w:lineRule="auto"/>
        <w:ind w:firstLine="709"/>
        <w:jc w:val="both"/>
        <w:rPr>
          <w:rFonts w:ascii="Times New Roman" w:eastAsia="Times New Roman" w:hAnsi="Times New Roman"/>
          <w:bCs/>
          <w:sz w:val="24"/>
          <w:szCs w:val="24"/>
          <w:lang w:eastAsia="ru-RU"/>
        </w:rPr>
      </w:pPr>
      <w:r w:rsidRPr="00C02892">
        <w:rPr>
          <w:rFonts w:ascii="Times New Roman" w:eastAsia="Times New Roman" w:hAnsi="Times New Roman"/>
          <w:bCs/>
          <w:sz w:val="24"/>
          <w:szCs w:val="24"/>
          <w:lang w:eastAsia="ru-RU"/>
        </w:rPr>
        <w:t xml:space="preserve">Массовых инфекционных заболеваний людей и животных, на территории </w:t>
      </w:r>
      <w:r w:rsidR="00CA7616">
        <w:rPr>
          <w:rFonts w:ascii="Times New Roman" w:eastAsia="Times New Roman" w:hAnsi="Times New Roman"/>
          <w:sz w:val="24"/>
          <w:szCs w:val="24"/>
          <w:lang w:eastAsia="ru-RU"/>
        </w:rPr>
        <w:t>Владимирского</w:t>
      </w:r>
      <w:r w:rsidRPr="006333F6">
        <w:rPr>
          <w:rFonts w:ascii="Times New Roman" w:eastAsia="Times New Roman" w:hAnsi="Times New Roman" w:cs="Calibri"/>
          <w:sz w:val="24"/>
          <w:szCs w:val="24"/>
          <w:lang w:eastAsia="ar-SA"/>
        </w:rPr>
        <w:t xml:space="preserve"> муниципального образования</w:t>
      </w:r>
      <w:r w:rsidRPr="00C02892">
        <w:rPr>
          <w:rFonts w:ascii="Times New Roman" w:eastAsia="Times New Roman" w:hAnsi="Times New Roman"/>
          <w:bCs/>
          <w:sz w:val="24"/>
          <w:szCs w:val="24"/>
          <w:lang w:eastAsia="ru-RU"/>
        </w:rPr>
        <w:t xml:space="preserve"> не наблюдается.</w:t>
      </w:r>
    </w:p>
    <w:p w14:paraId="716094F6" w14:textId="77777777" w:rsidR="005B6190" w:rsidRDefault="005B6190" w:rsidP="005B6190">
      <w:pPr>
        <w:overflowPunct w:val="0"/>
        <w:autoSpaceDE w:val="0"/>
        <w:autoSpaceDN w:val="0"/>
        <w:adjustRightInd w:val="0"/>
        <w:spacing w:after="0" w:line="240" w:lineRule="auto"/>
        <w:ind w:firstLine="709"/>
        <w:jc w:val="both"/>
        <w:rPr>
          <w:rFonts w:ascii="Times New Roman" w:eastAsia="Times New Roman" w:hAnsi="Times New Roman"/>
          <w:bCs/>
          <w:sz w:val="24"/>
          <w:szCs w:val="24"/>
          <w:lang w:eastAsia="ru-RU"/>
        </w:rPr>
      </w:pPr>
      <w:r w:rsidRPr="00C02892">
        <w:rPr>
          <w:rFonts w:ascii="Times New Roman" w:eastAsia="Times New Roman" w:hAnsi="Times New Roman"/>
          <w:bCs/>
          <w:sz w:val="24"/>
          <w:szCs w:val="24"/>
          <w:lang w:eastAsia="ru-RU"/>
        </w:rPr>
        <w:t>Масштаб возможных чрезвычайных ситуаций – муниципальный.</w:t>
      </w:r>
    </w:p>
    <w:p w14:paraId="1CBC82B0" w14:textId="77777777" w:rsidR="005B6190" w:rsidRPr="00C02892" w:rsidRDefault="005B6190" w:rsidP="005B6190">
      <w:pPr>
        <w:overflowPunct w:val="0"/>
        <w:autoSpaceDE w:val="0"/>
        <w:autoSpaceDN w:val="0"/>
        <w:adjustRightInd w:val="0"/>
        <w:spacing w:before="120" w:after="120" w:line="240" w:lineRule="auto"/>
        <w:ind w:firstLine="709"/>
        <w:jc w:val="both"/>
        <w:rPr>
          <w:rFonts w:ascii="Times New Roman" w:eastAsia="Times New Roman" w:hAnsi="Times New Roman"/>
          <w:b/>
          <w:sz w:val="24"/>
          <w:szCs w:val="24"/>
          <w:lang w:eastAsia="ru-RU"/>
        </w:rPr>
      </w:pPr>
      <w:r w:rsidRPr="00C02892">
        <w:rPr>
          <w:rFonts w:ascii="Times New Roman" w:eastAsia="Times New Roman" w:hAnsi="Times New Roman"/>
          <w:b/>
          <w:sz w:val="24"/>
          <w:szCs w:val="24"/>
          <w:lang w:eastAsia="ru-RU"/>
        </w:rPr>
        <w:t>7.2 Инженерно-технические мероприятия по предупреждению чрезвычайных ситуаций и минимизации их последствий</w:t>
      </w:r>
    </w:p>
    <w:p w14:paraId="06EE6339"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Раздел инженерно-технических мероприятий по предупреждению чрезвычайных ситуаций является составной частью генерального плана, разработан в соответствии с нормативными документами и на основании исходной информации, предоставленной органами, уполномоченными на решение вопросов ГО и ЧС.</w:t>
      </w:r>
    </w:p>
    <w:p w14:paraId="0261278D"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Инженерно-технические мероприятия по предупреждению ЧС и минимизации их последствий направлены на защиту населения от воздействий чрезвычайных ситуаций природного и техногенного характера.</w:t>
      </w:r>
    </w:p>
    <w:p w14:paraId="6436F548"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Согласно СП 165.1325800.2014 «Инженерно-технические мероприятия по гражданской обороне. Актуализированная редакция СНиП 2.01.51-90» в проекте учтены все нормативные требования по зонированию территории и проведению спасательных и восстановительных работ.</w:t>
      </w:r>
    </w:p>
    <w:p w14:paraId="2B6CB9AE"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На основании федерального закона №</w:t>
      </w:r>
      <w:r>
        <w:rPr>
          <w:rFonts w:ascii="Times New Roman" w:eastAsia="Times New Roman" w:hAnsi="Times New Roman"/>
          <w:sz w:val="24"/>
          <w:szCs w:val="24"/>
          <w:lang w:eastAsia="ru-RU"/>
        </w:rPr>
        <w:t xml:space="preserve"> </w:t>
      </w:r>
      <w:r w:rsidRPr="00C02892">
        <w:rPr>
          <w:rFonts w:ascii="Times New Roman" w:eastAsia="Times New Roman" w:hAnsi="Times New Roman"/>
          <w:sz w:val="24"/>
          <w:szCs w:val="24"/>
          <w:lang w:eastAsia="ru-RU"/>
        </w:rPr>
        <w:t>68-ФЗ «О защите населения и территорий от чрезвычайных ситуаций природного и техногенного характера» необходимо:</w:t>
      </w:r>
    </w:p>
    <w:p w14:paraId="051C0F9F" w14:textId="77777777" w:rsidR="005B6190" w:rsidRPr="00C02892" w:rsidRDefault="005B6190" w:rsidP="005B6190">
      <w:pPr>
        <w:numPr>
          <w:ilvl w:val="0"/>
          <w:numId w:val="21"/>
        </w:numPr>
        <w:tabs>
          <w:tab w:val="left" w:pos="1134"/>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Планирование и осуществление необходимых мероприятий по защите населения и обеспечению функционирования организаций и объектов производственного и социального назначения;</w:t>
      </w:r>
    </w:p>
    <w:p w14:paraId="208FFE36" w14:textId="77777777" w:rsidR="005B6190" w:rsidRPr="00C02892" w:rsidRDefault="005B6190" w:rsidP="005B6190">
      <w:pPr>
        <w:numPr>
          <w:ilvl w:val="0"/>
          <w:numId w:val="21"/>
        </w:numPr>
        <w:tabs>
          <w:tab w:val="left" w:pos="1134"/>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Проведение обучения населения способам защиты и действиям в составе гражданских формирований;</w:t>
      </w:r>
    </w:p>
    <w:p w14:paraId="4F1820FA" w14:textId="77777777" w:rsidR="005B6190" w:rsidRPr="00C02892" w:rsidRDefault="005B6190" w:rsidP="005B6190">
      <w:pPr>
        <w:numPr>
          <w:ilvl w:val="0"/>
          <w:numId w:val="21"/>
        </w:numPr>
        <w:tabs>
          <w:tab w:val="left" w:pos="1134"/>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Проведение аварийных и других неотложных работ в зонах ЧС;</w:t>
      </w:r>
    </w:p>
    <w:p w14:paraId="6BB5FBF9" w14:textId="77777777" w:rsidR="005B6190" w:rsidRPr="00C02892" w:rsidRDefault="005B6190" w:rsidP="005B6190">
      <w:pPr>
        <w:numPr>
          <w:ilvl w:val="0"/>
          <w:numId w:val="21"/>
        </w:numPr>
        <w:tabs>
          <w:tab w:val="left" w:pos="1134"/>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При возникновении ЧС организовать медицинское обеспечение и снабжение населения средствами индивидуальной защиты.</w:t>
      </w:r>
    </w:p>
    <w:p w14:paraId="3F90618A" w14:textId="78186C32" w:rsidR="005B6190" w:rsidRPr="00C02892"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На территории </w:t>
      </w:r>
      <w:r w:rsidR="00CA7616">
        <w:rPr>
          <w:rFonts w:ascii="Times New Roman" w:eastAsia="Times New Roman" w:hAnsi="Times New Roman"/>
          <w:sz w:val="24"/>
          <w:szCs w:val="24"/>
          <w:lang w:eastAsia="ru-RU"/>
        </w:rPr>
        <w:t>Владимирского</w:t>
      </w:r>
      <w:r w:rsidRPr="006333F6">
        <w:rPr>
          <w:rFonts w:ascii="Times New Roman" w:eastAsia="Times New Roman" w:hAnsi="Times New Roman" w:cs="Calibri"/>
          <w:sz w:val="24"/>
          <w:szCs w:val="24"/>
          <w:lang w:eastAsia="ar-SA"/>
        </w:rPr>
        <w:t xml:space="preserve"> муниципального образования</w:t>
      </w:r>
      <w:r>
        <w:rPr>
          <w:rFonts w:ascii="Times New Roman" w:eastAsia="Times New Roman" w:hAnsi="Times New Roman"/>
          <w:sz w:val="24"/>
          <w:szCs w:val="24"/>
          <w:lang w:eastAsia="ru-RU"/>
        </w:rPr>
        <w:t xml:space="preserve"> </w:t>
      </w:r>
      <w:r w:rsidRPr="00C02892">
        <w:rPr>
          <w:rFonts w:ascii="Times New Roman" w:eastAsia="Times New Roman" w:hAnsi="Times New Roman"/>
          <w:sz w:val="24"/>
          <w:szCs w:val="24"/>
          <w:lang w:eastAsia="ru-RU"/>
        </w:rPr>
        <w:t>пункты мониторинга ЧС природного характера</w:t>
      </w:r>
      <w:r w:rsidRPr="00F6306C">
        <w:rPr>
          <w:rFonts w:ascii="Times New Roman" w:eastAsia="Times New Roman" w:hAnsi="Times New Roman"/>
          <w:sz w:val="24"/>
          <w:szCs w:val="24"/>
          <w:lang w:eastAsia="ru-RU"/>
        </w:rPr>
        <w:t xml:space="preserve"> </w:t>
      </w:r>
      <w:r w:rsidRPr="00C02892">
        <w:rPr>
          <w:rFonts w:ascii="Times New Roman" w:eastAsia="Times New Roman" w:hAnsi="Times New Roman"/>
          <w:sz w:val="24"/>
          <w:szCs w:val="24"/>
          <w:lang w:eastAsia="ru-RU"/>
        </w:rPr>
        <w:t>не располагаются.</w:t>
      </w:r>
    </w:p>
    <w:p w14:paraId="20FABC22" w14:textId="764EACE8" w:rsidR="005B6190" w:rsidRPr="00C02892" w:rsidRDefault="00CA7616"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Владимирское</w:t>
      </w:r>
      <w:r w:rsidR="005B6190" w:rsidRPr="006333F6">
        <w:rPr>
          <w:rFonts w:ascii="Times New Roman" w:eastAsia="Times New Roman" w:hAnsi="Times New Roman" w:cs="Calibri"/>
          <w:sz w:val="24"/>
          <w:szCs w:val="24"/>
          <w:lang w:eastAsia="ar-SA"/>
        </w:rPr>
        <w:t xml:space="preserve"> муниципально</w:t>
      </w:r>
      <w:r w:rsidR="005B6190">
        <w:rPr>
          <w:rFonts w:ascii="Times New Roman" w:eastAsia="Times New Roman" w:hAnsi="Times New Roman" w:cs="Calibri"/>
          <w:sz w:val="24"/>
          <w:szCs w:val="24"/>
          <w:lang w:eastAsia="ar-SA"/>
        </w:rPr>
        <w:t>е</w:t>
      </w:r>
      <w:r w:rsidR="005B6190" w:rsidRPr="006333F6">
        <w:rPr>
          <w:rFonts w:ascii="Times New Roman" w:eastAsia="Times New Roman" w:hAnsi="Times New Roman" w:cs="Calibri"/>
          <w:sz w:val="24"/>
          <w:szCs w:val="24"/>
          <w:lang w:eastAsia="ar-SA"/>
        </w:rPr>
        <w:t xml:space="preserve"> образовани</w:t>
      </w:r>
      <w:r w:rsidR="005B6190">
        <w:rPr>
          <w:rFonts w:ascii="Times New Roman" w:eastAsia="Times New Roman" w:hAnsi="Times New Roman" w:cs="Calibri"/>
          <w:sz w:val="24"/>
          <w:szCs w:val="24"/>
          <w:lang w:eastAsia="ar-SA"/>
        </w:rPr>
        <w:t>е</w:t>
      </w:r>
      <w:r w:rsidR="005B6190">
        <w:rPr>
          <w:rFonts w:ascii="Times New Roman" w:eastAsia="Times New Roman" w:hAnsi="Times New Roman"/>
          <w:sz w:val="24"/>
          <w:szCs w:val="24"/>
          <w:lang w:eastAsia="ru-RU"/>
        </w:rPr>
        <w:t xml:space="preserve"> </w:t>
      </w:r>
      <w:r w:rsidR="005B6190" w:rsidRPr="00C02892">
        <w:rPr>
          <w:rFonts w:ascii="Times New Roman" w:eastAsia="Times New Roman" w:hAnsi="Times New Roman"/>
          <w:sz w:val="24"/>
          <w:szCs w:val="24"/>
          <w:lang w:eastAsia="ru-RU"/>
        </w:rPr>
        <w:t>группы по ГО не имеет.</w:t>
      </w:r>
    </w:p>
    <w:p w14:paraId="4E102564" w14:textId="11537AE1" w:rsidR="005B6190" w:rsidRPr="00C02892"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w:t>
      </w:r>
      <w:r w:rsidRPr="00C02892">
        <w:rPr>
          <w:rFonts w:ascii="Times New Roman" w:eastAsia="Times New Roman" w:hAnsi="Times New Roman"/>
          <w:sz w:val="24"/>
          <w:szCs w:val="24"/>
          <w:lang w:eastAsia="ru-RU"/>
        </w:rPr>
        <w:t>ункты сбора (ПЭП)</w:t>
      </w:r>
      <w:r>
        <w:rPr>
          <w:rFonts w:ascii="Times New Roman" w:eastAsia="Times New Roman" w:hAnsi="Times New Roman"/>
          <w:sz w:val="24"/>
          <w:szCs w:val="24"/>
          <w:lang w:eastAsia="ru-RU"/>
        </w:rPr>
        <w:t xml:space="preserve"> д</w:t>
      </w:r>
      <w:r w:rsidRPr="00C02892">
        <w:rPr>
          <w:rFonts w:ascii="Times New Roman" w:eastAsia="Times New Roman" w:hAnsi="Times New Roman"/>
          <w:sz w:val="24"/>
          <w:szCs w:val="24"/>
          <w:lang w:eastAsia="ru-RU"/>
        </w:rPr>
        <w:t xml:space="preserve">ля проведения организационно-информационных мероприятий </w:t>
      </w:r>
      <w:r>
        <w:rPr>
          <w:rFonts w:ascii="Times New Roman" w:eastAsia="Times New Roman" w:hAnsi="Times New Roman"/>
          <w:sz w:val="24"/>
          <w:szCs w:val="24"/>
          <w:lang w:eastAsia="ru-RU"/>
        </w:rPr>
        <w:t>не предусмотрены.</w:t>
      </w:r>
      <w:r w:rsidRPr="00C0289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Р</w:t>
      </w:r>
      <w:r w:rsidRPr="00C02892">
        <w:rPr>
          <w:rFonts w:ascii="Times New Roman" w:eastAsia="Times New Roman" w:hAnsi="Times New Roman"/>
          <w:sz w:val="24"/>
          <w:szCs w:val="24"/>
          <w:lang w:eastAsia="ru-RU"/>
        </w:rPr>
        <w:t>азмещение пострадавших в результате чрезвычайных ситуаций</w:t>
      </w:r>
      <w:r>
        <w:rPr>
          <w:rFonts w:ascii="Times New Roman" w:eastAsia="Times New Roman" w:hAnsi="Times New Roman"/>
          <w:sz w:val="24"/>
          <w:szCs w:val="24"/>
          <w:lang w:eastAsia="ru-RU"/>
        </w:rPr>
        <w:t xml:space="preserve"> осуществляется</w:t>
      </w:r>
      <w:r w:rsidRPr="00C02892">
        <w:rPr>
          <w:rFonts w:ascii="Times New Roman" w:eastAsia="Times New Roman" w:hAnsi="Times New Roman"/>
          <w:sz w:val="24"/>
          <w:szCs w:val="24"/>
          <w:lang w:eastAsia="ru-RU"/>
        </w:rPr>
        <w:t xml:space="preserve"> в ПВР - приемных пунктах временного размещения. Локализация и ликвидация возможных чрезвычайных ситуаций на территории будут осуществляться силами и средствами аварийно-спасательных формирований, инженерных и дорожных формирований, базирующихся на территории </w:t>
      </w:r>
      <w:r w:rsidR="00CA7616">
        <w:rPr>
          <w:rFonts w:ascii="Times New Roman" w:eastAsia="Times New Roman" w:hAnsi="Times New Roman"/>
          <w:sz w:val="24"/>
          <w:szCs w:val="24"/>
          <w:lang w:eastAsia="ru-RU"/>
        </w:rPr>
        <w:t>Владимирского</w:t>
      </w:r>
      <w:r w:rsidRPr="006333F6">
        <w:rPr>
          <w:rFonts w:ascii="Times New Roman" w:eastAsia="Times New Roman" w:hAnsi="Times New Roman" w:cs="Calibri"/>
          <w:sz w:val="24"/>
          <w:szCs w:val="24"/>
          <w:lang w:eastAsia="ar-SA"/>
        </w:rPr>
        <w:t xml:space="preserve"> муниципального образования</w:t>
      </w:r>
      <w:r w:rsidRPr="00C02892">
        <w:rPr>
          <w:rFonts w:ascii="Times New Roman" w:eastAsia="Times New Roman" w:hAnsi="Times New Roman"/>
          <w:sz w:val="24"/>
          <w:szCs w:val="24"/>
          <w:lang w:eastAsia="ru-RU"/>
        </w:rPr>
        <w:t>.</w:t>
      </w:r>
    </w:p>
    <w:p w14:paraId="5C773A47" w14:textId="77777777" w:rsidR="005B6190" w:rsidRDefault="005B6190" w:rsidP="005B6190">
      <w:pPr>
        <w:overflowPunct w:val="0"/>
        <w:autoSpaceDE w:val="0"/>
        <w:autoSpaceDN w:val="0"/>
        <w:adjustRightInd w:val="0"/>
        <w:spacing w:after="0" w:line="240" w:lineRule="auto"/>
        <w:ind w:firstLine="709"/>
        <w:jc w:val="both"/>
        <w:rPr>
          <w:rFonts w:ascii="Times New Roman" w:eastAsia="Times New Roman" w:hAnsi="Times New Roman"/>
          <w:bCs/>
          <w:sz w:val="24"/>
          <w:szCs w:val="24"/>
          <w:lang w:eastAsia="ru-RU"/>
        </w:rPr>
      </w:pPr>
      <w:r w:rsidRPr="00C02892">
        <w:rPr>
          <w:rFonts w:ascii="Times New Roman" w:eastAsia="Times New Roman" w:hAnsi="Times New Roman"/>
          <w:sz w:val="24"/>
          <w:szCs w:val="24"/>
          <w:lang w:eastAsia="ru-RU"/>
        </w:rPr>
        <w:t>Маршрутами ввода сил и средств ликвидации ЧС будут являться автомобильные дороги существующей сети наиболее благоприятные для движения</w:t>
      </w:r>
      <w:r w:rsidRPr="002D78CD">
        <w:rPr>
          <w:rFonts w:ascii="Times New Roman" w:eastAsia="Times New Roman" w:hAnsi="Times New Roman"/>
          <w:bCs/>
          <w:sz w:val="24"/>
          <w:szCs w:val="24"/>
          <w:lang w:eastAsia="ru-RU"/>
        </w:rPr>
        <w:t>.</w:t>
      </w:r>
    </w:p>
    <w:p w14:paraId="57CC0771" w14:textId="77777777" w:rsidR="005B6190" w:rsidRPr="00C02892" w:rsidRDefault="005B6190" w:rsidP="005B6190">
      <w:pPr>
        <w:suppressAutoHyphens/>
        <w:overflowPunct w:val="0"/>
        <w:autoSpaceDE w:val="0"/>
        <w:autoSpaceDN w:val="0"/>
        <w:adjustRightInd w:val="0"/>
        <w:spacing w:before="120" w:after="120" w:line="240" w:lineRule="auto"/>
        <w:ind w:firstLine="709"/>
        <w:jc w:val="both"/>
        <w:rPr>
          <w:rFonts w:ascii="Times New Roman" w:eastAsia="Times New Roman" w:hAnsi="Times New Roman"/>
          <w:b/>
          <w:i/>
          <w:sz w:val="24"/>
          <w:szCs w:val="24"/>
          <w:lang w:eastAsia="ru-RU"/>
        </w:rPr>
      </w:pPr>
      <w:r w:rsidRPr="00C02892">
        <w:rPr>
          <w:rFonts w:ascii="Times New Roman" w:eastAsia="Times New Roman" w:hAnsi="Times New Roman"/>
          <w:b/>
          <w:i/>
          <w:sz w:val="24"/>
          <w:szCs w:val="24"/>
          <w:lang w:eastAsia="ru-RU"/>
        </w:rPr>
        <w:t>7.2.1 Система вызова экстренных оперативных служб по единому номеру «112»</w:t>
      </w:r>
    </w:p>
    <w:p w14:paraId="49465490" w14:textId="7E13C301" w:rsidR="005B6190" w:rsidRPr="00C02892" w:rsidRDefault="005B6190" w:rsidP="005B6190">
      <w:pPr>
        <w:suppressAutoHyphens/>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Система мониторинга и управления инженерными системами зданий и сооружений (СМИС), информационно-сопряженными с автоматизированными системами дежурно-диспетчерских служб объектов и ЕДДС с целью предупреждения возникновения и ликвидации чрезвычайных ситуаций, в том числе вызванных террористическим актами, на территории</w:t>
      </w:r>
      <w:r w:rsidR="00CA7616" w:rsidRPr="00CA7616">
        <w:rPr>
          <w:rFonts w:ascii="Times New Roman" w:eastAsia="Times New Roman" w:hAnsi="Times New Roman"/>
          <w:sz w:val="24"/>
          <w:szCs w:val="24"/>
          <w:lang w:eastAsia="ru-RU"/>
        </w:rPr>
        <w:t xml:space="preserve"> </w:t>
      </w:r>
      <w:r w:rsidR="00CA7616">
        <w:rPr>
          <w:rFonts w:ascii="Times New Roman" w:eastAsia="Times New Roman" w:hAnsi="Times New Roman"/>
          <w:sz w:val="24"/>
          <w:szCs w:val="24"/>
          <w:lang w:eastAsia="ru-RU"/>
        </w:rPr>
        <w:t xml:space="preserve">Владимирского </w:t>
      </w:r>
      <w:r w:rsidRPr="006333F6">
        <w:rPr>
          <w:rFonts w:ascii="Times New Roman" w:eastAsia="Times New Roman" w:hAnsi="Times New Roman" w:cs="Calibri"/>
          <w:sz w:val="24"/>
          <w:szCs w:val="24"/>
          <w:lang w:eastAsia="ar-SA"/>
        </w:rPr>
        <w:t>муниципального образования</w:t>
      </w:r>
      <w:r w:rsidRPr="00C02892">
        <w:rPr>
          <w:rFonts w:ascii="Times New Roman" w:eastAsia="Times New Roman" w:hAnsi="Times New Roman"/>
          <w:sz w:val="24"/>
          <w:szCs w:val="24"/>
          <w:lang w:eastAsia="ru-RU"/>
        </w:rPr>
        <w:t xml:space="preserve"> отсутствует.</w:t>
      </w:r>
    </w:p>
    <w:p w14:paraId="2A270256" w14:textId="77777777" w:rsidR="005B6190" w:rsidRPr="00C02892" w:rsidRDefault="005B6190" w:rsidP="005B6190">
      <w:pPr>
        <w:suppressAutoHyphens/>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Постановлением Правительства Иркутской области №814-пп от 06.11.2018 года утверждена государственная программа Иркутской области «Обеспечение комплексных мер противодействия чрезвычайным ситуациям природного и техногенного характера, построение и развитие аппаратно-программного комплекса "Безопасный город" на 2019 - 2024 годы». В рамках данной программы Министерством экономического развития Иркутской области разработана подпрограмма «Создание системы обеспечения вызова экстренных оперативных служб на территории Иркутской области по единому номеру «112» на 2019-2024 годы».</w:t>
      </w:r>
    </w:p>
    <w:p w14:paraId="359177E8"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На базе ЕДДС запущена и функционирует «Система экстренных вызовов – «112».</w:t>
      </w:r>
    </w:p>
    <w:p w14:paraId="28B1D0E1"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Номер «112» является единым номером вызова служб экстренного реагирования: </w:t>
      </w:r>
    </w:p>
    <w:p w14:paraId="48A71A29" w14:textId="77777777" w:rsidR="005B6190" w:rsidRPr="00C02892" w:rsidRDefault="005B6190" w:rsidP="005B6190">
      <w:pPr>
        <w:numPr>
          <w:ilvl w:val="0"/>
          <w:numId w:val="15"/>
        </w:numPr>
        <w:tabs>
          <w:tab w:val="left" w:pos="993"/>
        </w:tabs>
        <w:suppressAutoHyphens/>
        <w:overflowPunct w:val="0"/>
        <w:autoSpaceDE w:val="0"/>
        <w:autoSpaceDN w:val="0"/>
        <w:adjustRightInd w:val="0"/>
        <w:spacing w:after="0" w:line="240" w:lineRule="auto"/>
        <w:ind w:left="0"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пожарной охраны;</w:t>
      </w:r>
    </w:p>
    <w:p w14:paraId="4DA3693D" w14:textId="77777777" w:rsidR="005B6190" w:rsidRPr="00C02892" w:rsidRDefault="005B6190" w:rsidP="005B6190">
      <w:pPr>
        <w:numPr>
          <w:ilvl w:val="0"/>
          <w:numId w:val="15"/>
        </w:numPr>
        <w:tabs>
          <w:tab w:val="left" w:pos="993"/>
        </w:tabs>
        <w:suppressAutoHyphens/>
        <w:overflowPunct w:val="0"/>
        <w:autoSpaceDE w:val="0"/>
        <w:autoSpaceDN w:val="0"/>
        <w:adjustRightInd w:val="0"/>
        <w:spacing w:after="0" w:line="240" w:lineRule="auto"/>
        <w:ind w:left="0"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реагирования в чрезвычайных ситуациях;</w:t>
      </w:r>
    </w:p>
    <w:p w14:paraId="11093AE8" w14:textId="77777777" w:rsidR="005B6190" w:rsidRPr="00C02892" w:rsidRDefault="005B6190" w:rsidP="005B6190">
      <w:pPr>
        <w:numPr>
          <w:ilvl w:val="0"/>
          <w:numId w:val="15"/>
        </w:numPr>
        <w:tabs>
          <w:tab w:val="left" w:pos="993"/>
        </w:tabs>
        <w:suppressAutoHyphens/>
        <w:overflowPunct w:val="0"/>
        <w:autoSpaceDE w:val="0"/>
        <w:autoSpaceDN w:val="0"/>
        <w:adjustRightInd w:val="0"/>
        <w:spacing w:after="0" w:line="240" w:lineRule="auto"/>
        <w:ind w:left="0"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полиции;</w:t>
      </w:r>
    </w:p>
    <w:p w14:paraId="2A257F6B" w14:textId="77777777" w:rsidR="005B6190" w:rsidRPr="00C02892" w:rsidRDefault="005B6190" w:rsidP="005B6190">
      <w:pPr>
        <w:numPr>
          <w:ilvl w:val="0"/>
          <w:numId w:val="15"/>
        </w:numPr>
        <w:tabs>
          <w:tab w:val="left" w:pos="993"/>
        </w:tabs>
        <w:suppressAutoHyphens/>
        <w:overflowPunct w:val="0"/>
        <w:autoSpaceDE w:val="0"/>
        <w:autoSpaceDN w:val="0"/>
        <w:adjustRightInd w:val="0"/>
        <w:spacing w:after="0" w:line="240" w:lineRule="auto"/>
        <w:ind w:left="0"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скорой медицинской помощи;</w:t>
      </w:r>
    </w:p>
    <w:p w14:paraId="7B95FAFE" w14:textId="77777777" w:rsidR="005B6190" w:rsidRPr="00C02892" w:rsidRDefault="005B6190" w:rsidP="005B6190">
      <w:pPr>
        <w:numPr>
          <w:ilvl w:val="0"/>
          <w:numId w:val="15"/>
        </w:numPr>
        <w:tabs>
          <w:tab w:val="left" w:pos="993"/>
        </w:tabs>
        <w:suppressAutoHyphens/>
        <w:overflowPunct w:val="0"/>
        <w:autoSpaceDE w:val="0"/>
        <w:autoSpaceDN w:val="0"/>
        <w:adjustRightInd w:val="0"/>
        <w:spacing w:after="0" w:line="240" w:lineRule="auto"/>
        <w:ind w:left="0"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аварийной службы газовой сети;</w:t>
      </w:r>
    </w:p>
    <w:p w14:paraId="43CADB48" w14:textId="77777777" w:rsidR="005B6190" w:rsidRPr="00C02892" w:rsidRDefault="005B6190" w:rsidP="005B6190">
      <w:pPr>
        <w:numPr>
          <w:ilvl w:val="0"/>
          <w:numId w:val="15"/>
        </w:numPr>
        <w:tabs>
          <w:tab w:val="left" w:pos="993"/>
        </w:tabs>
        <w:suppressAutoHyphens/>
        <w:overflowPunct w:val="0"/>
        <w:autoSpaceDE w:val="0"/>
        <w:autoSpaceDN w:val="0"/>
        <w:adjustRightInd w:val="0"/>
        <w:spacing w:after="0" w:line="240" w:lineRule="auto"/>
        <w:ind w:left="0"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«Антитеррор». </w:t>
      </w:r>
    </w:p>
    <w:p w14:paraId="584B407B"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«Система-112» предназначена для информационного обеспечения единых дежурно-диспетчерских служб муниципального образования и для решения следующих основных задач: </w:t>
      </w:r>
    </w:p>
    <w:p w14:paraId="59F59B07" w14:textId="77777777" w:rsidR="005B6190" w:rsidRPr="00C02892" w:rsidRDefault="005B6190" w:rsidP="005B6190">
      <w:pPr>
        <w:numPr>
          <w:ilvl w:val="0"/>
          <w:numId w:val="16"/>
        </w:numPr>
        <w:tabs>
          <w:tab w:val="left" w:pos="993"/>
        </w:tabs>
        <w:suppressAutoHyphens/>
        <w:overflowPunct w:val="0"/>
        <w:autoSpaceDE w:val="0"/>
        <w:autoSpaceDN w:val="0"/>
        <w:adjustRightInd w:val="0"/>
        <w:spacing w:after="0" w:line="240" w:lineRule="auto"/>
        <w:ind w:left="0"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прием по номеру «112» вызовов (сообщений о происшествиях);</w:t>
      </w:r>
    </w:p>
    <w:p w14:paraId="3E494E69" w14:textId="77777777" w:rsidR="005B6190" w:rsidRPr="00C02892" w:rsidRDefault="005B6190" w:rsidP="005B6190">
      <w:pPr>
        <w:numPr>
          <w:ilvl w:val="0"/>
          <w:numId w:val="16"/>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получение от оператора связи сведений о местонахождении лица, обратившегося по номеру «112», и (или) абонентского устройства, с которого был осуществлен вызов (сообщение о происшествии), а также иных данных, необходимых для обеспечения реагирования по вызову (сообщению о происшествии);</w:t>
      </w:r>
    </w:p>
    <w:p w14:paraId="1D51D715" w14:textId="77777777" w:rsidR="005B6190" w:rsidRPr="00C02892" w:rsidRDefault="005B6190" w:rsidP="005B6190">
      <w:pPr>
        <w:numPr>
          <w:ilvl w:val="0"/>
          <w:numId w:val="16"/>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анализ поступающей информации о происшествии;</w:t>
      </w:r>
    </w:p>
    <w:p w14:paraId="67B4F84C" w14:textId="77777777" w:rsidR="005B6190" w:rsidRPr="00C02892" w:rsidRDefault="005B6190" w:rsidP="005B6190">
      <w:pPr>
        <w:numPr>
          <w:ilvl w:val="0"/>
          <w:numId w:val="16"/>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направление информации о происшествиях, в том числе вызовов (сообщений о происшествиях), в дежурно-диспетчерские службы экстренных оперативных служб в соответствии с их компетенцией для организации экстренного реагирования;</w:t>
      </w:r>
    </w:p>
    <w:p w14:paraId="24A67A3D" w14:textId="77777777" w:rsidR="005B6190" w:rsidRPr="00C02892" w:rsidRDefault="005B6190" w:rsidP="005B6190">
      <w:pPr>
        <w:numPr>
          <w:ilvl w:val="0"/>
          <w:numId w:val="16"/>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обеспечение дистанционной психологической поддержки лицу, обратившемуся по номеру «112»;</w:t>
      </w:r>
    </w:p>
    <w:p w14:paraId="21AC4EF4" w14:textId="77777777" w:rsidR="005B6190" w:rsidRPr="00C02892" w:rsidRDefault="005B6190" w:rsidP="005B6190">
      <w:pPr>
        <w:numPr>
          <w:ilvl w:val="0"/>
          <w:numId w:val="16"/>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автоматическое восстановление соединения с пользовательским (оконечным) оборудованием лица, обратившегося по номеру «112», в случае внезапного прерывания соединения;</w:t>
      </w:r>
    </w:p>
    <w:p w14:paraId="6A5DA37B" w14:textId="77777777" w:rsidR="005B6190" w:rsidRPr="00C02892" w:rsidRDefault="005B6190" w:rsidP="005B6190">
      <w:pPr>
        <w:numPr>
          <w:ilvl w:val="0"/>
          <w:numId w:val="16"/>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регистрация всех входящих и исходящих вызовов (сообщений о происшествиях) по номеру «112»;</w:t>
      </w:r>
    </w:p>
    <w:p w14:paraId="25559268" w14:textId="77777777" w:rsidR="005B6190" w:rsidRPr="00C02892" w:rsidRDefault="005B6190" w:rsidP="005B6190">
      <w:pPr>
        <w:numPr>
          <w:ilvl w:val="0"/>
          <w:numId w:val="16"/>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ведение базы данных об основных характеристиках происшествий, о начале, завершении и об основных результатах экстренного реагирования на полученные вызовы (сообщения о происшествиях);</w:t>
      </w:r>
    </w:p>
    <w:p w14:paraId="5EDE68C3" w14:textId="77777777" w:rsidR="005B6190" w:rsidRDefault="005B6190" w:rsidP="005B6190">
      <w:pPr>
        <w:numPr>
          <w:ilvl w:val="0"/>
          <w:numId w:val="16"/>
        </w:numPr>
        <w:tabs>
          <w:tab w:val="left" w:pos="993"/>
        </w:tabs>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возможность приема вызовов (сообщений о происшествиях) на иностранных языках.</w:t>
      </w:r>
    </w:p>
    <w:p w14:paraId="7F0A5C50" w14:textId="77777777" w:rsidR="005B6190" w:rsidRPr="00C02892" w:rsidRDefault="005B6190" w:rsidP="005B6190">
      <w:pPr>
        <w:suppressAutoHyphens/>
        <w:spacing w:before="120" w:after="120" w:line="240" w:lineRule="auto"/>
        <w:ind w:firstLine="709"/>
        <w:jc w:val="both"/>
        <w:rPr>
          <w:rFonts w:ascii="Times New Roman" w:eastAsia="Times New Roman" w:hAnsi="Times New Roman"/>
          <w:b/>
          <w:bCs/>
          <w:i/>
          <w:sz w:val="24"/>
          <w:szCs w:val="24"/>
          <w:lang w:eastAsia="ru-RU"/>
        </w:rPr>
      </w:pPr>
      <w:r w:rsidRPr="00C02892">
        <w:rPr>
          <w:rFonts w:ascii="Times New Roman" w:eastAsia="Times New Roman" w:hAnsi="Times New Roman"/>
          <w:b/>
          <w:bCs/>
          <w:i/>
          <w:sz w:val="24"/>
          <w:szCs w:val="24"/>
          <w:lang w:eastAsia="ru-RU"/>
        </w:rPr>
        <w:t>7.2.2 Мероприятия по предупреждению и минимизации ЧС техногенного характера</w:t>
      </w:r>
    </w:p>
    <w:p w14:paraId="4B845615" w14:textId="2BC606CE" w:rsidR="005B6190"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Баз</w:t>
      </w:r>
      <w:r>
        <w:rPr>
          <w:rFonts w:ascii="Times New Roman" w:eastAsia="Times New Roman" w:hAnsi="Times New Roman"/>
          <w:sz w:val="24"/>
          <w:szCs w:val="24"/>
          <w:lang w:eastAsia="ru-RU"/>
        </w:rPr>
        <w:t>ы</w:t>
      </w:r>
      <w:r w:rsidRPr="00C02892">
        <w:rPr>
          <w:rFonts w:ascii="Times New Roman" w:eastAsia="Times New Roman" w:hAnsi="Times New Roman"/>
          <w:sz w:val="24"/>
          <w:szCs w:val="24"/>
          <w:lang w:eastAsia="ru-RU"/>
        </w:rPr>
        <w:t xml:space="preserve"> уборочных машин</w:t>
      </w:r>
      <w:r>
        <w:rPr>
          <w:rFonts w:ascii="Times New Roman" w:eastAsia="Times New Roman" w:hAnsi="Times New Roman"/>
          <w:sz w:val="24"/>
          <w:szCs w:val="24"/>
          <w:lang w:eastAsia="ru-RU"/>
        </w:rPr>
        <w:t>,</w:t>
      </w:r>
      <w:r w:rsidRPr="00C02892">
        <w:rPr>
          <w:rFonts w:ascii="Times New Roman" w:eastAsia="Times New Roman" w:hAnsi="Times New Roman"/>
          <w:sz w:val="24"/>
          <w:szCs w:val="24"/>
          <w:lang w:eastAsia="ru-RU"/>
        </w:rPr>
        <w:t xml:space="preserve"> склад</w:t>
      </w:r>
      <w:r>
        <w:rPr>
          <w:rFonts w:ascii="Times New Roman" w:eastAsia="Times New Roman" w:hAnsi="Times New Roman"/>
          <w:sz w:val="24"/>
          <w:szCs w:val="24"/>
          <w:lang w:eastAsia="ru-RU"/>
        </w:rPr>
        <w:t>ы</w:t>
      </w:r>
      <w:r w:rsidRPr="00C02892">
        <w:rPr>
          <w:rFonts w:ascii="Times New Roman" w:eastAsia="Times New Roman" w:hAnsi="Times New Roman"/>
          <w:sz w:val="24"/>
          <w:szCs w:val="24"/>
          <w:lang w:eastAsia="ru-RU"/>
        </w:rPr>
        <w:t xml:space="preserve"> продовольственных, материально-технических и прочих резервов на случай ликвидации последствий ЧС на территории </w:t>
      </w:r>
      <w:r w:rsidR="00CA7616">
        <w:rPr>
          <w:rFonts w:ascii="Times New Roman" w:eastAsia="Times New Roman" w:hAnsi="Times New Roman"/>
          <w:sz w:val="24"/>
          <w:szCs w:val="24"/>
          <w:lang w:eastAsia="ru-RU"/>
        </w:rPr>
        <w:t>Владимирского</w:t>
      </w:r>
      <w:r w:rsidRPr="006333F6">
        <w:rPr>
          <w:rFonts w:ascii="Times New Roman" w:eastAsia="Times New Roman" w:hAnsi="Times New Roman" w:cs="Calibri"/>
          <w:sz w:val="24"/>
          <w:szCs w:val="24"/>
          <w:lang w:eastAsia="ar-SA"/>
        </w:rPr>
        <w:t xml:space="preserve"> муниципального образования</w:t>
      </w:r>
      <w:r w:rsidRPr="00C0289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расположены:</w:t>
      </w:r>
    </w:p>
    <w:p w14:paraId="639E6553" w14:textId="77777777" w:rsidR="00CA7616" w:rsidRPr="00957D2D" w:rsidRDefault="00CA7616" w:rsidP="00CA7616">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957D2D">
        <w:rPr>
          <w:rFonts w:ascii="Times New Roman" w:eastAsia="Times New Roman" w:hAnsi="Times New Roman"/>
          <w:sz w:val="24"/>
          <w:szCs w:val="24"/>
          <w:lang w:eastAsia="ru-RU"/>
        </w:rPr>
        <w:t>- КФХ «Чиликов Н. А.» д. Владимировка, ул. Молодости, 2В;</w:t>
      </w:r>
    </w:p>
    <w:p w14:paraId="4EA1FE83" w14:textId="77777777" w:rsidR="00CA7616" w:rsidRPr="00957D2D" w:rsidRDefault="00CA7616" w:rsidP="00CA7616">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957D2D">
        <w:rPr>
          <w:rFonts w:ascii="Times New Roman" w:eastAsia="Times New Roman" w:hAnsi="Times New Roman"/>
          <w:sz w:val="24"/>
          <w:szCs w:val="24"/>
          <w:lang w:eastAsia="ru-RU"/>
        </w:rPr>
        <w:t>- КФХ «Магонов В. Г.» д. Владимировка, ул. Молодости, 2Д;</w:t>
      </w:r>
    </w:p>
    <w:p w14:paraId="37ADCDDE" w14:textId="77777777" w:rsidR="00CA7616" w:rsidRPr="00C02892" w:rsidRDefault="00CA7616" w:rsidP="00CA7616">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957D2D">
        <w:rPr>
          <w:rFonts w:ascii="Times New Roman" w:eastAsia="Times New Roman" w:hAnsi="Times New Roman"/>
          <w:sz w:val="24"/>
          <w:szCs w:val="24"/>
          <w:lang w:eastAsia="ru-RU"/>
        </w:rPr>
        <w:t>- КФХ «Гамаюнов А. А.» д. Вознесенск, ул. Ключевая, 9.</w:t>
      </w:r>
      <w:r>
        <w:rPr>
          <w:rFonts w:ascii="Times New Roman" w:eastAsia="Times New Roman" w:hAnsi="Times New Roman"/>
          <w:sz w:val="24"/>
          <w:szCs w:val="24"/>
          <w:lang w:eastAsia="ru-RU"/>
        </w:rPr>
        <w:t xml:space="preserve">     </w:t>
      </w:r>
    </w:p>
    <w:p w14:paraId="1ABD8D08" w14:textId="77777777" w:rsidR="005B6190" w:rsidRDefault="005B6190" w:rsidP="005B6190">
      <w:pPr>
        <w:tabs>
          <w:tab w:val="left" w:pos="1276"/>
        </w:tabs>
        <w:suppressAutoHyphens/>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Предупреждение и минимизация последствий аварий на транспорте</w:t>
      </w:r>
    </w:p>
    <w:p w14:paraId="74D82825" w14:textId="77777777" w:rsidR="005B6190" w:rsidRPr="00AB59A3" w:rsidRDefault="005B6190" w:rsidP="005B6190">
      <w:pPr>
        <w:overflowPunct w:val="0"/>
        <w:autoSpaceDE w:val="0"/>
        <w:autoSpaceDN w:val="0"/>
        <w:adjustRightInd w:val="0"/>
        <w:spacing w:before="60" w:after="60" w:line="240" w:lineRule="auto"/>
        <w:ind w:firstLine="709"/>
        <w:jc w:val="both"/>
        <w:rPr>
          <w:rFonts w:ascii="Times New Roman" w:hAnsi="Times New Roman"/>
          <w:sz w:val="24"/>
          <w:szCs w:val="24"/>
        </w:rPr>
      </w:pPr>
      <w:r w:rsidRPr="00AB59A3">
        <w:rPr>
          <w:rFonts w:ascii="Times New Roman" w:hAnsi="Times New Roman"/>
          <w:sz w:val="24"/>
          <w:szCs w:val="24"/>
        </w:rPr>
        <w:t>Основные мероприятия по инженерной подготовке направлены на улучшение обстановки по организации отвода поверхностных вод.</w:t>
      </w:r>
    </w:p>
    <w:p w14:paraId="23891525" w14:textId="77777777" w:rsidR="005B6190" w:rsidRDefault="005B6190" w:rsidP="005B6190">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В целях создания благоприятных условий необходимо выполнение следующих мероприятий по инженерной подготовке территории:</w:t>
      </w:r>
    </w:p>
    <w:p w14:paraId="5CFCF01A" w14:textId="77777777" w:rsidR="005B6190" w:rsidRPr="00AB59A3" w:rsidRDefault="005B6190" w:rsidP="005B6190">
      <w:pPr>
        <w:overflowPunct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капитальный ремонт гидротехнических сооружений;</w:t>
      </w:r>
    </w:p>
    <w:p w14:paraId="6E93F01B" w14:textId="77777777" w:rsidR="005B6190" w:rsidRDefault="005B6190" w:rsidP="005B6190">
      <w:pPr>
        <w:overflowPunct w:val="0"/>
        <w:autoSpaceDE w:val="0"/>
        <w:autoSpaceDN w:val="0"/>
        <w:adjustRightInd w:val="0"/>
        <w:spacing w:after="0" w:line="240" w:lineRule="auto"/>
        <w:ind w:firstLine="709"/>
        <w:jc w:val="both"/>
        <w:rPr>
          <w:rFonts w:ascii="Times New Roman" w:hAnsi="Times New Roman"/>
          <w:sz w:val="24"/>
          <w:szCs w:val="24"/>
        </w:rPr>
      </w:pPr>
      <w:r w:rsidRPr="00AB59A3">
        <w:rPr>
          <w:rFonts w:ascii="Times New Roman" w:hAnsi="Times New Roman"/>
          <w:sz w:val="24"/>
          <w:szCs w:val="24"/>
        </w:rPr>
        <w:t>- организация отвода поверхностных вод.</w:t>
      </w:r>
    </w:p>
    <w:p w14:paraId="3C6F33C5" w14:textId="77777777" w:rsidR="005B6190" w:rsidRPr="00AB59A3" w:rsidRDefault="005B6190" w:rsidP="005B6190">
      <w:pPr>
        <w:overflowPunct w:val="0"/>
        <w:autoSpaceDE w:val="0"/>
        <w:autoSpaceDN w:val="0"/>
        <w:adjustRightInd w:val="0"/>
        <w:spacing w:after="0" w:line="240" w:lineRule="auto"/>
        <w:ind w:firstLine="709"/>
        <w:jc w:val="both"/>
        <w:rPr>
          <w:rFonts w:ascii="Times New Roman" w:hAnsi="Times New Roman"/>
          <w:sz w:val="24"/>
          <w:szCs w:val="24"/>
        </w:rPr>
      </w:pPr>
      <w:r>
        <w:rPr>
          <w:rFonts w:ascii="Times New Roman" w:eastAsia="Times New Roman" w:hAnsi="Times New Roman"/>
          <w:sz w:val="24"/>
          <w:szCs w:val="24"/>
          <w:lang w:eastAsia="ru-RU"/>
        </w:rPr>
        <w:t>Подробные мероприятиями по инженерной подготовке территории отражены в разделе «Инженерная подготовка территории» настоящего проекта.</w:t>
      </w:r>
    </w:p>
    <w:p w14:paraId="5B774220" w14:textId="77777777" w:rsidR="005B6190" w:rsidRPr="00C02892" w:rsidRDefault="005B6190" w:rsidP="005B6190">
      <w:pPr>
        <w:tabs>
          <w:tab w:val="left" w:pos="1276"/>
        </w:tabs>
        <w:suppressAutoHyphens/>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Предупреждение и минимизация последствий аварий на транспорте</w:t>
      </w:r>
    </w:p>
    <w:p w14:paraId="0930B340" w14:textId="77777777" w:rsidR="005B6190" w:rsidRPr="00C02892"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При возникновении аварий на транспорте, необходим вызов подразделения ГИБДД, используя общедоступные системы связи.</w:t>
      </w:r>
    </w:p>
    <w:p w14:paraId="2C5947C3" w14:textId="77777777" w:rsidR="005B6190" w:rsidRPr="00C02892"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Эвакуация людей, попавших в аварию, осуществляется на попутном транспорте, машинах скорой помощи и транспорте ГИБДД. Сотрудникам ГИБДД, при согласовании графиков перевозки взрывопожароопасных грузов, необходимо предусмотреть проезд такого автотранспорта в часы наименьшей интенсивности движения (ночное время).</w:t>
      </w:r>
    </w:p>
    <w:p w14:paraId="7822CF70" w14:textId="77777777" w:rsidR="005B6190"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Для предотвращения ДТП и ЧС, связанных с перевозками на автотранспорте необходимо улучшить регулирование движения на проблемных участках, как силами ГИБДД, так и выставлением дополнительных знаков, оборудованием разметки и дорожных ограждений. Необходимо запретить (сократить) проезд крупногабаритных автопоездов через жилые кварталы, особенно различных автоцистерн и топливозаправщиков, определив для них оптимально безопасный маршрут.</w:t>
      </w:r>
    </w:p>
    <w:p w14:paraId="57D1F979" w14:textId="77777777" w:rsidR="005B6190" w:rsidRPr="00C02892" w:rsidRDefault="005B6190" w:rsidP="005B6190">
      <w:pPr>
        <w:tabs>
          <w:tab w:val="left" w:pos="1276"/>
        </w:tabs>
        <w:suppressAutoHyphens/>
        <w:spacing w:before="120" w:after="120" w:line="240" w:lineRule="auto"/>
        <w:ind w:firstLine="709"/>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Предупреждение и минимизация последствий аварий на коммунально-энергетических сетях</w:t>
      </w:r>
    </w:p>
    <w:p w14:paraId="2D5C73A5" w14:textId="77777777" w:rsidR="005B6190" w:rsidRPr="00D90BD8" w:rsidRDefault="005B6190" w:rsidP="005B6190">
      <w:pPr>
        <w:spacing w:after="0" w:line="240" w:lineRule="auto"/>
        <w:ind w:firstLine="709"/>
        <w:jc w:val="both"/>
        <w:rPr>
          <w:rFonts w:ascii="Times New Roman" w:eastAsiaTheme="minorHAnsi" w:hAnsi="Times New Roman"/>
          <w:sz w:val="24"/>
          <w:szCs w:val="24"/>
        </w:rPr>
      </w:pPr>
      <w:r w:rsidRPr="00D90BD8">
        <w:rPr>
          <w:rFonts w:ascii="Times New Roman" w:eastAsiaTheme="minorHAnsi" w:hAnsi="Times New Roman"/>
          <w:sz w:val="24"/>
          <w:szCs w:val="24"/>
        </w:rPr>
        <w:t>Для электроснабжения планируемых к размещению потребителей потребуется строительство новых или реконструкция существующих распределительных сетей 10/0,4 кВ. Необходимое количество вновь строящихся и реконструируемых распределительных сетей, и трансформаторных подстанций 10/0,4 кВ уточняется на стадии проектирования.</w:t>
      </w:r>
    </w:p>
    <w:p w14:paraId="4ECD4EDE" w14:textId="77777777" w:rsidR="005B6190" w:rsidRPr="00D90BD8" w:rsidRDefault="005B6190" w:rsidP="005B6190">
      <w:pPr>
        <w:spacing w:after="0" w:line="240" w:lineRule="auto"/>
        <w:ind w:firstLine="709"/>
        <w:jc w:val="both"/>
        <w:rPr>
          <w:rFonts w:ascii="Times New Roman" w:eastAsiaTheme="minorHAnsi" w:hAnsi="Times New Roman"/>
          <w:sz w:val="24"/>
          <w:szCs w:val="24"/>
        </w:rPr>
      </w:pPr>
      <w:r w:rsidRPr="00D90BD8">
        <w:rPr>
          <w:rFonts w:ascii="Times New Roman" w:eastAsiaTheme="minorHAnsi" w:hAnsi="Times New Roman"/>
          <w:sz w:val="24"/>
          <w:szCs w:val="24"/>
        </w:rPr>
        <w:t>Существующие ТП 10/0,4 кВ и распределительные сети 0,4-10кВ предлагается сохранить с последующей их заменой по мере физического износа.</w:t>
      </w:r>
    </w:p>
    <w:p w14:paraId="355770E4" w14:textId="77777777" w:rsidR="005B6190" w:rsidRPr="00C02892"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При разработке проектов на вновь строящиеся, реконструируемы</w:t>
      </w:r>
      <w:r>
        <w:rPr>
          <w:rFonts w:ascii="Times New Roman" w:eastAsia="Times New Roman" w:hAnsi="Times New Roman"/>
          <w:sz w:val="24"/>
          <w:szCs w:val="24"/>
          <w:lang w:eastAsia="ru-RU"/>
        </w:rPr>
        <w:t>е</w:t>
      </w:r>
      <w:r w:rsidRPr="00C02892">
        <w:rPr>
          <w:rFonts w:ascii="Times New Roman" w:eastAsia="Times New Roman" w:hAnsi="Times New Roman"/>
          <w:sz w:val="24"/>
          <w:szCs w:val="24"/>
          <w:lang w:eastAsia="ru-RU"/>
        </w:rPr>
        <w:t>, подлежащи</w:t>
      </w:r>
      <w:r>
        <w:rPr>
          <w:rFonts w:ascii="Times New Roman" w:eastAsia="Times New Roman" w:hAnsi="Times New Roman"/>
          <w:sz w:val="24"/>
          <w:szCs w:val="24"/>
          <w:lang w:eastAsia="ru-RU"/>
        </w:rPr>
        <w:t>е</w:t>
      </w:r>
      <w:r w:rsidRPr="00C02892">
        <w:rPr>
          <w:rFonts w:ascii="Times New Roman" w:eastAsia="Times New Roman" w:hAnsi="Times New Roman"/>
          <w:sz w:val="24"/>
          <w:szCs w:val="24"/>
          <w:lang w:eastAsia="ru-RU"/>
        </w:rPr>
        <w:t xml:space="preserve"> реконструкции или расширению коммуникаци</w:t>
      </w:r>
      <w:r>
        <w:rPr>
          <w:rFonts w:ascii="Times New Roman" w:eastAsia="Times New Roman" w:hAnsi="Times New Roman"/>
          <w:sz w:val="24"/>
          <w:szCs w:val="24"/>
          <w:lang w:eastAsia="ru-RU"/>
        </w:rPr>
        <w:t>и электроснабжения</w:t>
      </w:r>
      <w:r w:rsidRPr="00C02892">
        <w:rPr>
          <w:rFonts w:ascii="Times New Roman" w:eastAsia="Times New Roman" w:hAnsi="Times New Roman"/>
          <w:sz w:val="24"/>
          <w:szCs w:val="24"/>
          <w:lang w:eastAsia="ru-RU"/>
        </w:rPr>
        <w:t xml:space="preserve"> необходимо выполнение превентивных мероприятий по повышению устойчивости:</w:t>
      </w:r>
    </w:p>
    <w:p w14:paraId="7692B749" w14:textId="77777777" w:rsidR="005B6190" w:rsidRPr="00C02892"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электросети должны проектироваться с учетом обеспечения устойчивого электроснабжения рассматриваемой территории в условиях мирного и военного времени;</w:t>
      </w:r>
    </w:p>
    <w:p w14:paraId="758E7143" w14:textId="77777777" w:rsidR="005B6190" w:rsidRPr="00C02892"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схема электрических сетей энергосистем должна предусматривать возможность автоматического деления энергосистемы на сбалансированные независимо работающие части;</w:t>
      </w:r>
    </w:p>
    <w:p w14:paraId="749C2061" w14:textId="77777777" w:rsidR="005B6190" w:rsidRPr="00C02892"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электроприемники первой категории должны быть обеспечены электроэнергией от двух независимых взаимно резервирующих источников питания, а перерыв их электроснабжения при нарушении электроснабжения от одного из источников питания может быть допущен лишь на время автоматического восстановления питания;</w:t>
      </w:r>
    </w:p>
    <w:p w14:paraId="249331FC" w14:textId="77777777" w:rsidR="005B6190" w:rsidRPr="00C02892"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при авариях на электроприемниках третьей категории ремонт или замена поврежденного элемента системы электроснабжения не должны превышать 1 суток.</w:t>
      </w:r>
    </w:p>
    <w:p w14:paraId="3DF1570E" w14:textId="77777777" w:rsidR="005B6190"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Требования к надежности электроснабжения промышленных предприятий и предприятий связи должны определяться с учетом требований ПУЭ и отраслевых нормативных документов.</w:t>
      </w:r>
    </w:p>
    <w:p w14:paraId="5FC4591E" w14:textId="77777777" w:rsidR="00CA7616" w:rsidRPr="00957D2D" w:rsidRDefault="00CA7616" w:rsidP="00CA7616">
      <w:pPr>
        <w:autoSpaceDE w:val="0"/>
        <w:autoSpaceDN w:val="0"/>
        <w:adjustRightInd w:val="0"/>
        <w:spacing w:after="0" w:line="240" w:lineRule="auto"/>
        <w:ind w:firstLine="709"/>
        <w:jc w:val="both"/>
        <w:rPr>
          <w:rFonts w:ascii="Times New Roman" w:eastAsiaTheme="minorHAnsi" w:hAnsi="Times New Roman"/>
          <w:sz w:val="24"/>
          <w:szCs w:val="24"/>
        </w:rPr>
      </w:pPr>
      <w:r w:rsidRPr="00957D2D">
        <w:rPr>
          <w:rFonts w:ascii="Times New Roman" w:eastAsiaTheme="minorHAnsi" w:hAnsi="Times New Roman"/>
          <w:sz w:val="24"/>
          <w:szCs w:val="24"/>
        </w:rPr>
        <w:t xml:space="preserve">На территории Владимирского сельского поселения централизованная канализация имеется по ул. Полевая, ул. Лесная, ул. Набережная и пер. Школьный. </w:t>
      </w:r>
    </w:p>
    <w:p w14:paraId="5FD273D0" w14:textId="79ADAA26" w:rsidR="005B6190" w:rsidRPr="00335053" w:rsidRDefault="005B6190" w:rsidP="005B6190">
      <w:pPr>
        <w:spacing w:after="0" w:line="240" w:lineRule="auto"/>
        <w:ind w:firstLine="709"/>
        <w:jc w:val="both"/>
        <w:rPr>
          <w:rFonts w:ascii="Times New Roman" w:eastAsia="Times New Roman" w:hAnsi="Times New Roman"/>
          <w:sz w:val="24"/>
          <w:szCs w:val="24"/>
          <w:lang w:eastAsia="ru-RU"/>
        </w:rPr>
      </w:pPr>
      <w:r w:rsidRPr="00335053">
        <w:rPr>
          <w:rFonts w:ascii="Times New Roman" w:eastAsia="Times New Roman" w:hAnsi="Times New Roman"/>
          <w:i/>
          <w:sz w:val="24"/>
          <w:szCs w:val="24"/>
          <w:lang w:eastAsia="ru-RU"/>
        </w:rPr>
        <w:t>Схемой территориального планирования Иркутской области</w:t>
      </w:r>
      <w:r>
        <w:rPr>
          <w:rFonts w:ascii="Times New Roman" w:eastAsia="Times New Roman" w:hAnsi="Times New Roman"/>
          <w:i/>
          <w:sz w:val="24"/>
          <w:szCs w:val="24"/>
          <w:lang w:eastAsia="ru-RU"/>
        </w:rPr>
        <w:t>,</w:t>
      </w:r>
      <w:r w:rsidRPr="00161F65">
        <w:rPr>
          <w:rFonts w:ascii="Times New Roman" w:eastAsia="Times New Roman" w:hAnsi="Times New Roman"/>
          <w:i/>
          <w:sz w:val="24"/>
          <w:szCs w:val="24"/>
          <w:lang w:eastAsia="ru-RU"/>
        </w:rPr>
        <w:t xml:space="preserve"> </w:t>
      </w:r>
      <w:r w:rsidRPr="00335053">
        <w:rPr>
          <w:rFonts w:ascii="Times New Roman" w:eastAsia="Times New Roman" w:hAnsi="Times New Roman"/>
          <w:i/>
          <w:sz w:val="24"/>
          <w:szCs w:val="24"/>
          <w:lang w:eastAsia="ru-RU"/>
        </w:rPr>
        <w:t>Схемой территориального планирования районного муниципального образования Тулунского муниципального</w:t>
      </w:r>
      <w:r>
        <w:rPr>
          <w:rFonts w:ascii="Times New Roman" w:eastAsia="Times New Roman" w:hAnsi="Times New Roman"/>
          <w:i/>
          <w:sz w:val="24"/>
          <w:szCs w:val="24"/>
          <w:lang w:eastAsia="ru-RU"/>
        </w:rPr>
        <w:t xml:space="preserve">, </w:t>
      </w:r>
      <w:r w:rsidRPr="00513133">
        <w:rPr>
          <w:rFonts w:ascii="Times New Roman" w:eastAsia="Times New Roman" w:hAnsi="Times New Roman"/>
          <w:iCs/>
          <w:sz w:val="24"/>
          <w:szCs w:val="24"/>
          <w:lang w:eastAsia="ru-RU"/>
        </w:rPr>
        <w:t>а также</w:t>
      </w:r>
      <w:r>
        <w:rPr>
          <w:rFonts w:ascii="Times New Roman" w:eastAsia="Times New Roman" w:hAnsi="Times New Roman"/>
          <w:i/>
          <w:sz w:val="24"/>
          <w:szCs w:val="24"/>
          <w:lang w:eastAsia="ru-RU"/>
        </w:rPr>
        <w:t xml:space="preserve"> </w:t>
      </w:r>
      <w:r w:rsidRPr="00335053">
        <w:rPr>
          <w:rFonts w:ascii="Times New Roman" w:eastAsia="Times New Roman" w:hAnsi="Times New Roman"/>
          <w:i/>
          <w:sz w:val="24"/>
          <w:szCs w:val="24"/>
          <w:lang w:eastAsia="ru-RU"/>
        </w:rPr>
        <w:t xml:space="preserve">Генеральным планом </w:t>
      </w:r>
      <w:r w:rsidR="00CA7616" w:rsidRPr="00CA7616">
        <w:rPr>
          <w:rFonts w:ascii="Times New Roman" w:eastAsia="Times New Roman" w:hAnsi="Times New Roman"/>
          <w:i/>
          <w:sz w:val="24"/>
          <w:szCs w:val="24"/>
          <w:lang w:eastAsia="ru-RU"/>
        </w:rPr>
        <w:t>Владимирского</w:t>
      </w:r>
      <w:r w:rsidRPr="00335053">
        <w:rPr>
          <w:rFonts w:ascii="Times New Roman" w:hAnsi="Times New Roman"/>
          <w:i/>
          <w:sz w:val="24"/>
          <w:szCs w:val="24"/>
          <w:lang w:eastAsia="ru-RU"/>
        </w:rPr>
        <w:t xml:space="preserve"> сельского поселения</w:t>
      </w:r>
      <w:r>
        <w:rPr>
          <w:rFonts w:ascii="Times New Roman" w:eastAsia="Times New Roman" w:hAnsi="Times New Roman"/>
          <w:i/>
          <w:sz w:val="24"/>
          <w:szCs w:val="24"/>
          <w:lang w:eastAsia="ru-RU"/>
        </w:rPr>
        <w:t xml:space="preserve">  </w:t>
      </w:r>
      <w:r w:rsidRPr="00335053">
        <w:rPr>
          <w:rFonts w:ascii="Times New Roman" w:eastAsia="Times New Roman" w:hAnsi="Times New Roman"/>
          <w:i/>
          <w:sz w:val="24"/>
          <w:szCs w:val="24"/>
          <w:lang w:eastAsia="ru-RU"/>
        </w:rPr>
        <w:t xml:space="preserve"> </w:t>
      </w:r>
      <w:r w:rsidRPr="00335053">
        <w:rPr>
          <w:rFonts w:ascii="Times New Roman" w:eastAsia="Times New Roman" w:hAnsi="Times New Roman"/>
          <w:sz w:val="24"/>
          <w:szCs w:val="24"/>
          <w:lang w:eastAsia="ru-RU"/>
        </w:rPr>
        <w:t xml:space="preserve">мероприятия по развитию системы водоотведения на территории </w:t>
      </w:r>
      <w:r w:rsidR="00CA7616">
        <w:rPr>
          <w:rFonts w:ascii="Times New Roman" w:eastAsia="Times New Roman" w:hAnsi="Times New Roman"/>
          <w:sz w:val="24"/>
          <w:szCs w:val="24"/>
          <w:lang w:eastAsia="ru-RU"/>
        </w:rPr>
        <w:t xml:space="preserve">Владимирского </w:t>
      </w:r>
      <w:r>
        <w:rPr>
          <w:rFonts w:ascii="Times New Roman" w:eastAsia="Times New Roman" w:hAnsi="Times New Roman" w:cs="Calibri"/>
          <w:sz w:val="24"/>
          <w:szCs w:val="24"/>
          <w:lang w:eastAsia="ar-SA"/>
        </w:rPr>
        <w:t>муниципального образования</w:t>
      </w:r>
      <w:r w:rsidRPr="00335053">
        <w:rPr>
          <w:rFonts w:ascii="Times New Roman" w:eastAsia="Times New Roman" w:hAnsi="Times New Roman"/>
          <w:sz w:val="24"/>
          <w:szCs w:val="24"/>
          <w:lang w:eastAsia="ru-RU"/>
        </w:rPr>
        <w:t xml:space="preserve"> не предусматриваются.</w:t>
      </w:r>
    </w:p>
    <w:p w14:paraId="27B1D34C" w14:textId="32E00F6F" w:rsidR="005B6190" w:rsidRDefault="005B6190" w:rsidP="005B6190">
      <w:pPr>
        <w:tabs>
          <w:tab w:val="left" w:pos="993"/>
        </w:tabs>
        <w:spacing w:line="234" w:lineRule="auto"/>
        <w:ind w:firstLine="709"/>
        <w:contextualSpacing/>
        <w:jc w:val="both"/>
        <w:rPr>
          <w:rFonts w:ascii="Times New Roman" w:hAnsi="Times New Roman"/>
          <w:sz w:val="24"/>
          <w:szCs w:val="24"/>
          <w:lang w:eastAsia="ru-RU"/>
        </w:rPr>
      </w:pPr>
      <w:r w:rsidRPr="00335053">
        <w:rPr>
          <w:rFonts w:ascii="Times New Roman" w:hAnsi="Times New Roman"/>
          <w:sz w:val="24"/>
          <w:szCs w:val="24"/>
          <w:lang w:eastAsia="ru-RU"/>
        </w:rPr>
        <w:t xml:space="preserve">В целях улучшения экологической обстановки на территории </w:t>
      </w:r>
      <w:r w:rsidR="00CA7616">
        <w:rPr>
          <w:rFonts w:ascii="Times New Roman" w:eastAsia="Times New Roman" w:hAnsi="Times New Roman"/>
          <w:sz w:val="24"/>
          <w:szCs w:val="24"/>
          <w:lang w:eastAsia="ru-RU"/>
        </w:rPr>
        <w:t xml:space="preserve">Владимирского </w:t>
      </w:r>
      <w:r w:rsidRPr="00335053">
        <w:rPr>
          <w:rFonts w:ascii="Times New Roman" w:hAnsi="Times New Roman"/>
          <w:sz w:val="24"/>
          <w:szCs w:val="24"/>
          <w:lang w:eastAsia="ru-RU"/>
        </w:rPr>
        <w:t>муниципального образования предлагается поэтапная замена устаревших выгребов на выгребы полной заводской готовности.</w:t>
      </w:r>
    </w:p>
    <w:p w14:paraId="6C03D131" w14:textId="149C04D1" w:rsidR="005B6190" w:rsidRPr="00335053" w:rsidRDefault="005B6190" w:rsidP="005B6190">
      <w:pPr>
        <w:widowControl w:val="0"/>
        <w:spacing w:after="0" w:line="240" w:lineRule="auto"/>
        <w:ind w:firstLine="720"/>
        <w:jc w:val="both"/>
        <w:rPr>
          <w:rFonts w:ascii="Times New Roman" w:eastAsia="Times New Roman" w:hAnsi="Times New Roman" w:cs="Calibri"/>
          <w:sz w:val="24"/>
          <w:szCs w:val="24"/>
          <w:lang w:eastAsia="ar-SA"/>
        </w:rPr>
      </w:pPr>
      <w:r w:rsidRPr="00335053">
        <w:rPr>
          <w:rFonts w:ascii="Times New Roman" w:eastAsia="Times New Roman" w:hAnsi="Times New Roman" w:cs="Calibri"/>
          <w:sz w:val="24"/>
          <w:szCs w:val="24"/>
          <w:lang w:eastAsia="ar-SA"/>
        </w:rPr>
        <w:t xml:space="preserve">Основным источником хозяйственно-питьевого водоснабжения </w:t>
      </w:r>
      <w:r w:rsidR="00CA7616">
        <w:rPr>
          <w:rFonts w:ascii="Times New Roman" w:eastAsia="Times New Roman" w:hAnsi="Times New Roman"/>
          <w:sz w:val="24"/>
          <w:szCs w:val="24"/>
          <w:lang w:eastAsia="ru-RU"/>
        </w:rPr>
        <w:t>Владимирского</w:t>
      </w:r>
      <w:r w:rsidRPr="00335053">
        <w:rPr>
          <w:rFonts w:ascii="Times New Roman" w:eastAsia="Times New Roman" w:hAnsi="Times New Roman" w:cs="Calibri"/>
          <w:sz w:val="24"/>
          <w:szCs w:val="24"/>
          <w:lang w:eastAsia="ar-SA"/>
        </w:rPr>
        <w:t xml:space="preserve"> сельского поселения являются подземные воды.</w:t>
      </w:r>
    </w:p>
    <w:p w14:paraId="00A88458" w14:textId="77777777" w:rsidR="005B6190" w:rsidRPr="00335053" w:rsidRDefault="005B6190" w:rsidP="005B6190">
      <w:pPr>
        <w:widowControl w:val="0"/>
        <w:spacing w:after="0" w:line="240" w:lineRule="auto"/>
        <w:ind w:firstLine="720"/>
        <w:jc w:val="both"/>
        <w:rPr>
          <w:rFonts w:ascii="Times New Roman" w:eastAsia="Times New Roman" w:hAnsi="Times New Roman" w:cs="Calibri"/>
          <w:sz w:val="24"/>
          <w:szCs w:val="24"/>
          <w:lang w:eastAsia="ar-SA"/>
        </w:rPr>
      </w:pPr>
      <w:r w:rsidRPr="00335053">
        <w:rPr>
          <w:rFonts w:ascii="Times New Roman" w:eastAsia="Times New Roman" w:hAnsi="Times New Roman" w:cs="Calibri"/>
          <w:sz w:val="24"/>
          <w:szCs w:val="24"/>
          <w:lang w:eastAsia="ar-SA"/>
        </w:rPr>
        <w:t>Часть населения использует в качестве источников водоснабжения индивидуальные скважины, колодцы и близлежащие водоемы.</w:t>
      </w:r>
    </w:p>
    <w:p w14:paraId="5BE9E59B" w14:textId="4F642EBA" w:rsidR="005B6190" w:rsidRDefault="005B6190" w:rsidP="005B6190">
      <w:pPr>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35053">
        <w:rPr>
          <w:rFonts w:ascii="Times New Roman" w:eastAsia="Times New Roman" w:hAnsi="Times New Roman"/>
          <w:sz w:val="24"/>
          <w:szCs w:val="24"/>
          <w:lang w:eastAsia="ru-RU"/>
        </w:rPr>
        <w:t xml:space="preserve">Схема водоснабжения населенных пунктов </w:t>
      </w:r>
      <w:r w:rsidR="006D379E">
        <w:rPr>
          <w:rFonts w:ascii="Times New Roman" w:eastAsia="Times New Roman" w:hAnsi="Times New Roman"/>
          <w:sz w:val="24"/>
          <w:szCs w:val="24"/>
          <w:lang w:eastAsia="ru-RU"/>
        </w:rPr>
        <w:t>Владимирского</w:t>
      </w:r>
      <w:r w:rsidRPr="00335053">
        <w:rPr>
          <w:rFonts w:ascii="Times New Roman" w:eastAsia="Times New Roman" w:hAnsi="Times New Roman" w:cs="Calibri"/>
          <w:sz w:val="24"/>
          <w:szCs w:val="24"/>
          <w:lang w:eastAsia="ar-SA"/>
        </w:rPr>
        <w:t xml:space="preserve"> муниципального образования</w:t>
      </w:r>
      <w:r w:rsidRPr="00335053">
        <w:rPr>
          <w:rFonts w:ascii="Times New Roman" w:eastAsia="Times New Roman" w:hAnsi="Times New Roman"/>
          <w:sz w:val="24"/>
          <w:szCs w:val="24"/>
          <w:lang w:eastAsia="ru-RU"/>
        </w:rPr>
        <w:t xml:space="preserve"> остается неизменной. </w:t>
      </w:r>
    </w:p>
    <w:p w14:paraId="371A49A5" w14:textId="357FB4A9" w:rsidR="005B6190" w:rsidRPr="00BF36D5" w:rsidRDefault="006D379E" w:rsidP="005B6190">
      <w:pPr>
        <w:spacing w:after="0" w:line="240" w:lineRule="auto"/>
        <w:ind w:firstLine="709"/>
        <w:jc w:val="both"/>
        <w:rPr>
          <w:rFonts w:ascii="Times New Roman" w:eastAsia="Times New Roman" w:hAnsi="Times New Roman"/>
          <w:bCs/>
          <w:iCs/>
          <w:sz w:val="24"/>
          <w:szCs w:val="24"/>
          <w:lang w:eastAsia="ru-RU"/>
        </w:rPr>
      </w:pPr>
      <w:r>
        <w:rPr>
          <w:rFonts w:ascii="Times New Roman" w:eastAsia="Times New Roman" w:hAnsi="Times New Roman"/>
          <w:sz w:val="24"/>
          <w:szCs w:val="24"/>
          <w:lang w:eastAsia="ru-RU"/>
        </w:rPr>
        <w:t>Владимирскоге</w:t>
      </w:r>
      <w:r w:rsidR="005B6190" w:rsidRPr="00BF36D5">
        <w:rPr>
          <w:rFonts w:ascii="Times New Roman" w:eastAsia="Times New Roman" w:hAnsi="Times New Roman"/>
          <w:bCs/>
          <w:iCs/>
          <w:sz w:val="24"/>
          <w:szCs w:val="24"/>
          <w:lang w:eastAsia="ru-RU"/>
        </w:rPr>
        <w:t xml:space="preserve"> сельское поселение слабо обеспечено объектами теплоснабжения, существующие объекты социальной сферы отапливаются собственными теплоисточниками. В </w:t>
      </w:r>
      <w:r>
        <w:rPr>
          <w:rFonts w:ascii="Times New Roman" w:eastAsia="Times New Roman" w:hAnsi="Times New Roman"/>
          <w:bCs/>
          <w:iCs/>
          <w:sz w:val="24"/>
          <w:szCs w:val="24"/>
          <w:lang w:eastAsia="ru-RU"/>
        </w:rPr>
        <w:t>д</w:t>
      </w:r>
      <w:r w:rsidR="005B6190" w:rsidRPr="00BF36D5">
        <w:rPr>
          <w:rFonts w:ascii="Times New Roman" w:eastAsia="Times New Roman" w:hAnsi="Times New Roman"/>
          <w:bCs/>
          <w:iCs/>
          <w:sz w:val="24"/>
          <w:szCs w:val="24"/>
          <w:lang w:eastAsia="ru-RU"/>
        </w:rPr>
        <w:t xml:space="preserve">. </w:t>
      </w:r>
      <w:r>
        <w:rPr>
          <w:rFonts w:ascii="Times New Roman" w:eastAsia="Times New Roman" w:hAnsi="Times New Roman"/>
          <w:bCs/>
          <w:iCs/>
          <w:sz w:val="24"/>
          <w:szCs w:val="24"/>
          <w:lang w:eastAsia="ru-RU"/>
        </w:rPr>
        <w:t>Владимировка</w:t>
      </w:r>
      <w:r w:rsidR="005B6190" w:rsidRPr="00BF36D5">
        <w:rPr>
          <w:rFonts w:ascii="Times New Roman" w:eastAsia="Times New Roman" w:hAnsi="Times New Roman"/>
          <w:bCs/>
          <w:iCs/>
          <w:sz w:val="24"/>
          <w:szCs w:val="24"/>
          <w:lang w:eastAsia="ru-RU"/>
        </w:rPr>
        <w:t xml:space="preserve"> имеется котельная, которая отапливает местную школу.</w:t>
      </w:r>
    </w:p>
    <w:p w14:paraId="0688182F" w14:textId="77777777" w:rsidR="005B6190" w:rsidRPr="00BF36D5" w:rsidRDefault="005B6190" w:rsidP="005B6190">
      <w:pPr>
        <w:spacing w:after="0" w:line="240" w:lineRule="auto"/>
        <w:ind w:firstLine="709"/>
        <w:jc w:val="both"/>
        <w:rPr>
          <w:rFonts w:ascii="Times New Roman" w:eastAsia="Times New Roman" w:hAnsi="Times New Roman"/>
          <w:bCs/>
          <w:iCs/>
          <w:sz w:val="24"/>
          <w:szCs w:val="24"/>
          <w:lang w:eastAsia="ru-RU"/>
        </w:rPr>
      </w:pPr>
      <w:r w:rsidRPr="00BF36D5">
        <w:rPr>
          <w:rFonts w:ascii="Times New Roman" w:eastAsia="Times New Roman" w:hAnsi="Times New Roman"/>
          <w:bCs/>
          <w:iCs/>
          <w:sz w:val="24"/>
          <w:szCs w:val="24"/>
          <w:lang w:eastAsia="ru-RU"/>
        </w:rPr>
        <w:t>Существующий жилой фонд отапливается индивидуально – печами и электричеством.</w:t>
      </w:r>
    </w:p>
    <w:p w14:paraId="2E14835D" w14:textId="6962E29F" w:rsidR="005B6190" w:rsidRPr="00BF36D5" w:rsidRDefault="005B6190" w:rsidP="005B6190">
      <w:pPr>
        <w:spacing w:after="0" w:line="240" w:lineRule="auto"/>
        <w:ind w:firstLine="709"/>
        <w:jc w:val="both"/>
        <w:rPr>
          <w:rFonts w:ascii="Times New Roman" w:eastAsia="Times New Roman" w:hAnsi="Times New Roman"/>
          <w:sz w:val="24"/>
          <w:szCs w:val="24"/>
          <w:lang w:eastAsia="ru-RU"/>
        </w:rPr>
      </w:pPr>
      <w:r w:rsidRPr="00BF36D5">
        <w:rPr>
          <w:rFonts w:ascii="Times New Roman" w:eastAsia="Times New Roman" w:hAnsi="Times New Roman"/>
          <w:i/>
          <w:sz w:val="24"/>
          <w:szCs w:val="24"/>
          <w:lang w:eastAsia="ru-RU"/>
        </w:rPr>
        <w:t>Схемой территориального планирования Иркутской области</w:t>
      </w:r>
      <w:r>
        <w:rPr>
          <w:rFonts w:ascii="Times New Roman" w:eastAsia="Times New Roman" w:hAnsi="Times New Roman"/>
          <w:i/>
          <w:sz w:val="24"/>
          <w:szCs w:val="24"/>
          <w:lang w:eastAsia="ru-RU"/>
        </w:rPr>
        <w:t xml:space="preserve">, </w:t>
      </w:r>
      <w:r w:rsidRPr="00BF36D5">
        <w:rPr>
          <w:rFonts w:ascii="Times New Roman" w:eastAsia="Times New Roman" w:hAnsi="Times New Roman"/>
          <w:i/>
          <w:sz w:val="24"/>
          <w:szCs w:val="24"/>
          <w:lang w:eastAsia="ru-RU"/>
        </w:rPr>
        <w:t>Схемой территориального планирования районного муниципального образования Тулунского муниципального</w:t>
      </w:r>
      <w:r>
        <w:rPr>
          <w:rFonts w:ascii="Times New Roman" w:eastAsia="Times New Roman" w:hAnsi="Times New Roman"/>
          <w:i/>
          <w:sz w:val="24"/>
          <w:szCs w:val="24"/>
          <w:lang w:eastAsia="ru-RU"/>
        </w:rPr>
        <w:t xml:space="preserve">, </w:t>
      </w:r>
      <w:r w:rsidRPr="00513133">
        <w:rPr>
          <w:rFonts w:ascii="Times New Roman" w:eastAsia="Times New Roman" w:hAnsi="Times New Roman"/>
          <w:iCs/>
          <w:sz w:val="24"/>
          <w:szCs w:val="24"/>
          <w:lang w:eastAsia="ru-RU"/>
        </w:rPr>
        <w:t>а также</w:t>
      </w:r>
      <w:r>
        <w:rPr>
          <w:rFonts w:ascii="Times New Roman" w:eastAsia="Times New Roman" w:hAnsi="Times New Roman"/>
          <w:i/>
          <w:sz w:val="24"/>
          <w:szCs w:val="24"/>
          <w:lang w:eastAsia="ru-RU"/>
        </w:rPr>
        <w:t xml:space="preserve"> </w:t>
      </w:r>
      <w:r w:rsidRPr="00BF36D5">
        <w:rPr>
          <w:rFonts w:ascii="Times New Roman" w:eastAsia="Times New Roman" w:hAnsi="Times New Roman"/>
          <w:i/>
          <w:sz w:val="24"/>
          <w:szCs w:val="24"/>
          <w:lang w:eastAsia="ru-RU"/>
        </w:rPr>
        <w:t xml:space="preserve">Генеральным планом </w:t>
      </w:r>
      <w:r w:rsidR="006D379E">
        <w:rPr>
          <w:rFonts w:ascii="Times New Roman" w:eastAsia="Times New Roman" w:hAnsi="Times New Roman"/>
          <w:sz w:val="24"/>
          <w:szCs w:val="24"/>
          <w:lang w:eastAsia="ru-RU"/>
        </w:rPr>
        <w:t>Владимирского</w:t>
      </w:r>
      <w:r w:rsidRPr="00BF36D5">
        <w:rPr>
          <w:rFonts w:ascii="Times New Roman" w:hAnsi="Times New Roman"/>
          <w:i/>
          <w:sz w:val="24"/>
          <w:szCs w:val="24"/>
          <w:lang w:eastAsia="ru-RU"/>
        </w:rPr>
        <w:t xml:space="preserve"> сельского поселения</w:t>
      </w:r>
      <w:r w:rsidRPr="00BF36D5">
        <w:rPr>
          <w:rFonts w:ascii="Times New Roman" w:eastAsia="Times New Roman" w:hAnsi="Times New Roman"/>
          <w:i/>
          <w:sz w:val="24"/>
          <w:szCs w:val="24"/>
          <w:lang w:eastAsia="ru-RU"/>
        </w:rPr>
        <w:t xml:space="preserve"> </w:t>
      </w:r>
      <w:r w:rsidRPr="00BF36D5">
        <w:rPr>
          <w:rFonts w:ascii="Times New Roman" w:eastAsia="Times New Roman" w:hAnsi="Times New Roman"/>
          <w:sz w:val="24"/>
          <w:szCs w:val="24"/>
          <w:lang w:eastAsia="ru-RU"/>
        </w:rPr>
        <w:t xml:space="preserve">мероприятия по развитию системы теплоснабжения на территории </w:t>
      </w:r>
      <w:r w:rsidR="006D379E">
        <w:rPr>
          <w:rFonts w:ascii="Times New Roman" w:eastAsia="Times New Roman" w:hAnsi="Times New Roman"/>
          <w:sz w:val="24"/>
          <w:szCs w:val="24"/>
          <w:lang w:eastAsia="ru-RU"/>
        </w:rPr>
        <w:t>Владимирского</w:t>
      </w:r>
      <w:r w:rsidRPr="00BF36D5">
        <w:rPr>
          <w:rFonts w:ascii="Times New Roman" w:hAnsi="Times New Roman"/>
          <w:sz w:val="24"/>
          <w:szCs w:val="24"/>
          <w:lang w:eastAsia="ru-RU"/>
        </w:rPr>
        <w:t xml:space="preserve"> сельского поселения</w:t>
      </w:r>
      <w:r w:rsidRPr="00BF36D5">
        <w:rPr>
          <w:rFonts w:ascii="Times New Roman" w:eastAsia="Times New Roman" w:hAnsi="Times New Roman"/>
          <w:sz w:val="24"/>
          <w:szCs w:val="24"/>
          <w:lang w:eastAsia="ru-RU"/>
        </w:rPr>
        <w:t xml:space="preserve"> не предусматриваются.</w:t>
      </w:r>
    </w:p>
    <w:p w14:paraId="64005AC7" w14:textId="64EEA722" w:rsidR="005B6190" w:rsidRPr="00513133" w:rsidRDefault="005B6190" w:rsidP="005B6190">
      <w:pPr>
        <w:spacing w:after="0" w:line="240" w:lineRule="auto"/>
        <w:ind w:firstLine="709"/>
        <w:jc w:val="both"/>
        <w:rPr>
          <w:rFonts w:ascii="Times New Roman" w:eastAsia="Times New Roman" w:hAnsi="Times New Roman"/>
          <w:bCs/>
          <w:iCs/>
          <w:sz w:val="24"/>
          <w:szCs w:val="24"/>
          <w:lang w:eastAsia="ru-RU"/>
        </w:rPr>
      </w:pPr>
      <w:r w:rsidRPr="00513133">
        <w:rPr>
          <w:rFonts w:ascii="Times New Roman" w:eastAsia="Times New Roman" w:hAnsi="Times New Roman"/>
          <w:bCs/>
          <w:iCs/>
          <w:sz w:val="24"/>
          <w:szCs w:val="24"/>
          <w:lang w:eastAsia="ru-RU"/>
        </w:rPr>
        <w:t xml:space="preserve">Схема теплоснабжения </w:t>
      </w:r>
      <w:r w:rsidR="006D379E">
        <w:rPr>
          <w:rFonts w:ascii="Times New Roman" w:eastAsia="Times New Roman" w:hAnsi="Times New Roman"/>
          <w:sz w:val="24"/>
          <w:szCs w:val="24"/>
          <w:lang w:eastAsia="ru-RU"/>
        </w:rPr>
        <w:t>Владимирского</w:t>
      </w:r>
      <w:r w:rsidRPr="00513133">
        <w:rPr>
          <w:rFonts w:ascii="Times New Roman" w:eastAsia="Times New Roman" w:hAnsi="Times New Roman"/>
          <w:bCs/>
          <w:iCs/>
          <w:sz w:val="24"/>
          <w:szCs w:val="24"/>
          <w:lang w:eastAsia="ru-RU"/>
        </w:rPr>
        <w:t xml:space="preserve"> муниципального образования остается неизменной.</w:t>
      </w:r>
    </w:p>
    <w:p w14:paraId="7CA775E2" w14:textId="77777777" w:rsidR="005B6190" w:rsidRPr="00513133" w:rsidRDefault="005B6190" w:rsidP="005B6190">
      <w:pPr>
        <w:spacing w:after="0" w:line="240" w:lineRule="auto"/>
        <w:ind w:firstLine="709"/>
        <w:jc w:val="both"/>
        <w:rPr>
          <w:rFonts w:ascii="Times New Roman" w:eastAsia="Times New Roman" w:hAnsi="Times New Roman"/>
          <w:bCs/>
          <w:iCs/>
          <w:sz w:val="24"/>
          <w:szCs w:val="24"/>
          <w:lang w:eastAsia="ru-RU"/>
        </w:rPr>
      </w:pPr>
      <w:r w:rsidRPr="00513133">
        <w:rPr>
          <w:rFonts w:ascii="Times New Roman" w:eastAsia="Times New Roman" w:hAnsi="Times New Roman"/>
          <w:bCs/>
          <w:iCs/>
          <w:sz w:val="24"/>
          <w:szCs w:val="24"/>
          <w:lang w:eastAsia="ru-RU"/>
        </w:rPr>
        <w:t>Теплоснабжение планируемых объектов предлагается обеспечить от индивидуальных теплоисточников (печей на твердом топливе, электробойлеров).</w:t>
      </w:r>
    </w:p>
    <w:p w14:paraId="384BAEFC" w14:textId="77777777" w:rsidR="005B6190" w:rsidRPr="00C02892" w:rsidRDefault="005B6190" w:rsidP="005B6190">
      <w:pPr>
        <w:suppressAutoHyphens/>
        <w:spacing w:before="120" w:after="120" w:line="240" w:lineRule="auto"/>
        <w:ind w:firstLine="709"/>
        <w:jc w:val="both"/>
        <w:rPr>
          <w:rFonts w:ascii="Times New Roman" w:eastAsia="Times New Roman" w:hAnsi="Times New Roman"/>
          <w:b/>
          <w:bCs/>
          <w:i/>
          <w:sz w:val="24"/>
          <w:szCs w:val="24"/>
          <w:lang w:eastAsia="ru-RU"/>
        </w:rPr>
      </w:pPr>
      <w:r w:rsidRPr="00C02892">
        <w:rPr>
          <w:rFonts w:ascii="Times New Roman" w:eastAsia="Times New Roman" w:hAnsi="Times New Roman"/>
          <w:b/>
          <w:bCs/>
          <w:i/>
          <w:sz w:val="24"/>
          <w:szCs w:val="24"/>
          <w:lang w:eastAsia="ru-RU"/>
        </w:rPr>
        <w:t>7.2.3 Мероприятия по предупреждению и минимизации ЧС природного характера</w:t>
      </w:r>
    </w:p>
    <w:p w14:paraId="4A84D269" w14:textId="72FE1D35" w:rsidR="005B6190"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Опасные природные процессы, как источник чрезвычайных ситуаций, могут прогнозироваться с очень небольшой заблаговременностью, а наибольшему риску при ЧС природного характера подвержена инженерная и транспортная инфраструктура, нарушение которой приведёт к нарушению ритма жизнеобеспечения объектов </w:t>
      </w:r>
      <w:r w:rsidR="006D379E">
        <w:rPr>
          <w:rFonts w:ascii="Times New Roman" w:eastAsia="Times New Roman" w:hAnsi="Times New Roman"/>
          <w:sz w:val="24"/>
          <w:szCs w:val="24"/>
          <w:lang w:eastAsia="ru-RU"/>
        </w:rPr>
        <w:t>Владимирского</w:t>
      </w:r>
      <w:r w:rsidRPr="006333F6">
        <w:rPr>
          <w:rFonts w:ascii="Times New Roman" w:eastAsia="Times New Roman" w:hAnsi="Times New Roman" w:cs="Calibri"/>
          <w:sz w:val="24"/>
          <w:szCs w:val="24"/>
          <w:lang w:eastAsia="ar-SA"/>
        </w:rPr>
        <w:t>муниципального образования</w:t>
      </w:r>
      <w:r w:rsidRPr="00C02892">
        <w:rPr>
          <w:rFonts w:ascii="Times New Roman" w:eastAsia="Times New Roman" w:hAnsi="Times New Roman"/>
          <w:sz w:val="24"/>
          <w:szCs w:val="24"/>
          <w:lang w:eastAsia="ru-RU"/>
        </w:rPr>
        <w:t>.</w:t>
      </w:r>
    </w:p>
    <w:p w14:paraId="74783C06" w14:textId="77777777" w:rsidR="005B6190" w:rsidRPr="00455AA3"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bCs/>
          <w:i/>
          <w:sz w:val="24"/>
          <w:szCs w:val="24"/>
          <w:lang w:eastAsia="ru-RU"/>
        </w:rPr>
      </w:pPr>
      <w:r w:rsidRPr="00455AA3">
        <w:rPr>
          <w:rFonts w:ascii="Times New Roman" w:eastAsia="Times New Roman" w:hAnsi="Times New Roman"/>
          <w:bCs/>
          <w:i/>
          <w:sz w:val="24"/>
          <w:szCs w:val="24"/>
          <w:lang w:eastAsia="ru-RU"/>
        </w:rPr>
        <w:t>Предупреждение и минимизация последствий опасных геологических явлений</w:t>
      </w:r>
    </w:p>
    <w:p w14:paraId="43A3A1E6" w14:textId="7AE00F52"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При проектировании объектов на территории </w:t>
      </w:r>
      <w:r w:rsidR="006D379E">
        <w:rPr>
          <w:rFonts w:ascii="Times New Roman" w:eastAsia="Times New Roman" w:hAnsi="Times New Roman"/>
          <w:sz w:val="24"/>
          <w:szCs w:val="24"/>
          <w:lang w:eastAsia="ru-RU"/>
        </w:rPr>
        <w:t>Владимирского</w:t>
      </w:r>
      <w:r w:rsidRPr="006333F6">
        <w:rPr>
          <w:rFonts w:ascii="Times New Roman" w:eastAsia="Times New Roman" w:hAnsi="Times New Roman" w:cs="Calibri"/>
          <w:sz w:val="24"/>
          <w:szCs w:val="24"/>
          <w:lang w:eastAsia="ar-SA"/>
        </w:rPr>
        <w:t xml:space="preserve"> муниципального образования</w:t>
      </w:r>
      <w:r w:rsidRPr="00C02892">
        <w:rPr>
          <w:rFonts w:ascii="Times New Roman" w:eastAsia="Times New Roman" w:hAnsi="Times New Roman"/>
          <w:sz w:val="24"/>
          <w:szCs w:val="24"/>
          <w:lang w:eastAsia="ru-RU"/>
        </w:rPr>
        <w:t xml:space="preserve"> необходимо учитывать геологические условия района.</w:t>
      </w:r>
    </w:p>
    <w:p w14:paraId="7786C7CC" w14:textId="77777777" w:rsidR="005B6190" w:rsidRPr="00C02892" w:rsidRDefault="005B6190" w:rsidP="005B619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Для повышения устойчивости строений современное проектирование и строительство должны вестись с учетом </w:t>
      </w:r>
      <w:r>
        <w:rPr>
          <w:rFonts w:ascii="Times New Roman" w:eastAsia="Times New Roman" w:hAnsi="Times New Roman"/>
          <w:sz w:val="24"/>
          <w:szCs w:val="24"/>
          <w:lang w:eastAsia="ru-RU"/>
        </w:rPr>
        <w:t>геологических условий</w:t>
      </w:r>
      <w:r w:rsidRPr="00C02892">
        <w:rPr>
          <w:rFonts w:ascii="Times New Roman" w:eastAsia="Times New Roman" w:hAnsi="Times New Roman"/>
          <w:sz w:val="24"/>
          <w:szCs w:val="24"/>
          <w:lang w:eastAsia="ru-RU"/>
        </w:rPr>
        <w:t>, а в районах старой застройки необходимы обследования всех строений с целью их реконструкции.</w:t>
      </w:r>
    </w:p>
    <w:p w14:paraId="08ABD5BF"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Основной задачей мониторинга и прогнозирования опасных геологических явлений является своевременное выявление и прогнозирование развития опасных геологических процессов, влияющих на безопасное состояние геологической среды, в целях разработки и реализации мер по предупреждению и ликвидации ЧС для обеспечения безопасности населения и объектов экономики.</w:t>
      </w:r>
    </w:p>
    <w:p w14:paraId="4333C4F2"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Мониторинг и прогнозирование опасных геологических явлений осуществляется специализированными службами министерств, ведомств или специально уполномоченными организациями, которые функционально, по своему назначению, являются информационными подсистемами в составе единой государственной системы предупреждения и ликвидации ЧС.</w:t>
      </w:r>
    </w:p>
    <w:p w14:paraId="34175979" w14:textId="77777777" w:rsidR="005B6190" w:rsidRDefault="005B6190" w:rsidP="005B619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При размещении жилых, общественных, производственных зданий и сооружений следует руководствоваться в соответствии со сводом правил СП 14.13330.2018 «Строительство в сейсмических районах» (Актуализированная редакция СНиП </w:t>
      </w:r>
      <w:r w:rsidRPr="00C02892">
        <w:rPr>
          <w:rFonts w:ascii="Times New Roman" w:eastAsia="Times New Roman" w:hAnsi="Times New Roman"/>
          <w:sz w:val="24"/>
          <w:szCs w:val="24"/>
          <w:lang w:val="en-US" w:eastAsia="ru-RU"/>
        </w:rPr>
        <w:t>II</w:t>
      </w:r>
      <w:r w:rsidRPr="00C02892">
        <w:rPr>
          <w:rFonts w:ascii="Times New Roman" w:eastAsia="Times New Roman" w:hAnsi="Times New Roman"/>
          <w:sz w:val="24"/>
          <w:szCs w:val="24"/>
          <w:lang w:eastAsia="ru-RU"/>
        </w:rPr>
        <w:t>-7-81*).</w:t>
      </w:r>
    </w:p>
    <w:p w14:paraId="3446DC6D" w14:textId="77777777" w:rsidR="006D379E" w:rsidRPr="00F3026A" w:rsidRDefault="006D379E" w:rsidP="006D379E">
      <w:pPr>
        <w:overflowPunct w:val="0"/>
        <w:autoSpaceDE w:val="0"/>
        <w:autoSpaceDN w:val="0"/>
        <w:adjustRightInd w:val="0"/>
        <w:spacing w:before="120" w:after="120" w:line="240" w:lineRule="auto"/>
        <w:ind w:firstLine="709"/>
        <w:jc w:val="both"/>
        <w:rPr>
          <w:rFonts w:ascii="Times New Roman" w:eastAsia="Times New Roman" w:hAnsi="Times New Roman"/>
          <w:i/>
          <w:sz w:val="24"/>
          <w:szCs w:val="24"/>
          <w:lang w:eastAsia="ru-RU"/>
        </w:rPr>
      </w:pPr>
      <w:r w:rsidRPr="00AC4586">
        <w:rPr>
          <w:rFonts w:ascii="Times New Roman" w:eastAsia="Times New Roman" w:hAnsi="Times New Roman"/>
          <w:i/>
          <w:sz w:val="24"/>
          <w:szCs w:val="24"/>
          <w:lang w:eastAsia="ru-RU"/>
        </w:rPr>
        <w:t>Предупреждение и минимизация последствий опасных гидрологических процессов</w:t>
      </w:r>
      <w:r w:rsidRPr="0025009A">
        <w:rPr>
          <w:rFonts w:ascii="Times New Roman" w:eastAsia="Times New Roman" w:hAnsi="Times New Roman"/>
          <w:i/>
          <w:sz w:val="24"/>
          <w:szCs w:val="24"/>
          <w:lang w:eastAsia="ru-RU"/>
        </w:rPr>
        <w:t xml:space="preserve"> </w:t>
      </w:r>
    </w:p>
    <w:p w14:paraId="1D8305EF" w14:textId="77777777" w:rsidR="006D379E"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На территории Владимирского муниципального образования должен осуществляться м</w:t>
      </w:r>
      <w:r w:rsidRPr="00F77151">
        <w:rPr>
          <w:rFonts w:ascii="Times New Roman" w:eastAsia="Times New Roman" w:hAnsi="Times New Roman"/>
          <w:sz w:val="24"/>
          <w:szCs w:val="24"/>
          <w:lang w:eastAsia="ru-RU"/>
        </w:rPr>
        <w:t>они</w:t>
      </w:r>
      <w:r>
        <w:rPr>
          <w:rFonts w:ascii="Times New Roman" w:eastAsia="Times New Roman" w:hAnsi="Times New Roman"/>
          <w:sz w:val="24"/>
          <w:szCs w:val="24"/>
          <w:lang w:eastAsia="ru-RU"/>
        </w:rPr>
        <w:t>торинг гидрологических явлений, то есть</w:t>
      </w:r>
      <w:r w:rsidRPr="00F77151">
        <w:rPr>
          <w:rFonts w:ascii="Times New Roman" w:eastAsia="Times New Roman" w:hAnsi="Times New Roman"/>
          <w:sz w:val="24"/>
          <w:szCs w:val="24"/>
          <w:lang w:eastAsia="ru-RU"/>
        </w:rPr>
        <w:t xml:space="preserve"> постоянное наблюдение за состоянием водных</w:t>
      </w:r>
      <w:r>
        <w:rPr>
          <w:rFonts w:ascii="Times New Roman" w:eastAsia="Times New Roman" w:hAnsi="Times New Roman"/>
          <w:sz w:val="24"/>
          <w:szCs w:val="24"/>
          <w:lang w:eastAsia="ru-RU"/>
        </w:rPr>
        <w:t xml:space="preserve"> объектов</w:t>
      </w:r>
      <w:r w:rsidRPr="00F77151">
        <w:rPr>
          <w:rFonts w:ascii="Times New Roman" w:eastAsia="Times New Roman" w:hAnsi="Times New Roman"/>
          <w:sz w:val="24"/>
          <w:szCs w:val="24"/>
          <w:lang w:eastAsia="ru-RU"/>
        </w:rPr>
        <w:t>, осуществляемое визуально и посредством измерения необходимых параметров (уровней и расхода воды, толщины льда и величины снежного покрова, количества осадков, температуры воздуха и т.д.).</w:t>
      </w:r>
      <w:r>
        <w:rPr>
          <w:rFonts w:ascii="Times New Roman" w:eastAsia="Times New Roman" w:hAnsi="Times New Roman"/>
          <w:sz w:val="24"/>
          <w:szCs w:val="24"/>
          <w:lang w:eastAsia="ru-RU"/>
        </w:rPr>
        <w:t xml:space="preserve"> </w:t>
      </w:r>
      <w:r w:rsidRPr="00F77151">
        <w:rPr>
          <w:rFonts w:ascii="Times New Roman" w:eastAsia="Times New Roman" w:hAnsi="Times New Roman"/>
          <w:sz w:val="24"/>
          <w:szCs w:val="24"/>
          <w:lang w:eastAsia="ru-RU"/>
        </w:rPr>
        <w:t xml:space="preserve"> </w:t>
      </w:r>
    </w:p>
    <w:p w14:paraId="46876E7A" w14:textId="778EECCE" w:rsidR="006D379E"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AC4586">
        <w:rPr>
          <w:rFonts w:ascii="Times New Roman" w:eastAsia="Times New Roman" w:hAnsi="Times New Roman"/>
          <w:sz w:val="24"/>
          <w:szCs w:val="24"/>
          <w:lang w:eastAsia="ru-RU"/>
        </w:rPr>
        <w:t>При возникновения чрезвычайной ситуации, вызванной</w:t>
      </w:r>
      <w:r w:rsidRPr="00AC4586">
        <w:rPr>
          <w:rFonts w:ascii="YS Text" w:hAnsi="YS Text"/>
          <w:color w:val="333333"/>
          <w:shd w:val="clear" w:color="auto" w:fill="FFFFFF"/>
        </w:rPr>
        <w:t xml:space="preserve"> </w:t>
      </w:r>
      <w:r w:rsidRPr="00AC4586">
        <w:rPr>
          <w:rFonts w:ascii="Times New Roman" w:eastAsia="Times New Roman" w:hAnsi="Times New Roman"/>
          <w:sz w:val="24"/>
          <w:szCs w:val="24"/>
          <w:lang w:eastAsia="ru-RU"/>
        </w:rPr>
        <w:t>опасным (стихийным)</w:t>
      </w:r>
      <w:r>
        <w:rPr>
          <w:rFonts w:ascii="Times New Roman" w:eastAsia="Times New Roman" w:hAnsi="Times New Roman"/>
          <w:sz w:val="24"/>
          <w:szCs w:val="24"/>
          <w:lang w:eastAsia="ru-RU"/>
        </w:rPr>
        <w:t xml:space="preserve"> </w:t>
      </w:r>
      <w:r w:rsidRPr="00AC4586">
        <w:rPr>
          <w:rFonts w:ascii="Times New Roman" w:eastAsia="Times New Roman" w:hAnsi="Times New Roman"/>
          <w:bCs/>
          <w:sz w:val="24"/>
          <w:szCs w:val="24"/>
          <w:lang w:eastAsia="ru-RU"/>
        </w:rPr>
        <w:t>гидрологическим</w:t>
      </w:r>
      <w:r>
        <w:rPr>
          <w:rFonts w:ascii="Times New Roman" w:eastAsia="Times New Roman" w:hAnsi="Times New Roman"/>
          <w:bCs/>
          <w:sz w:val="24"/>
          <w:szCs w:val="24"/>
          <w:lang w:eastAsia="ru-RU"/>
        </w:rPr>
        <w:t xml:space="preserve"> </w:t>
      </w:r>
      <w:r w:rsidRPr="00AC4586">
        <w:rPr>
          <w:rFonts w:ascii="Times New Roman" w:eastAsia="Times New Roman" w:hAnsi="Times New Roman"/>
          <w:sz w:val="24"/>
          <w:szCs w:val="24"/>
          <w:lang w:eastAsia="ru-RU"/>
        </w:rPr>
        <w:t>явлением требуется незамедлительная эвакуация населения, находящего в зоне негативного воздействия вод.</w:t>
      </w:r>
      <w:r>
        <w:rPr>
          <w:rFonts w:ascii="Times New Roman" w:eastAsia="Times New Roman" w:hAnsi="Times New Roman"/>
          <w:sz w:val="24"/>
          <w:szCs w:val="24"/>
          <w:lang w:eastAsia="ru-RU"/>
        </w:rPr>
        <w:t xml:space="preserve"> </w:t>
      </w:r>
    </w:p>
    <w:p w14:paraId="54A61131" w14:textId="77777777" w:rsidR="006D379E" w:rsidRPr="00C250DF"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настоящее время граждане, пострадавшие в 2019 году от затопления поверхностными водами р. Ия</w:t>
      </w:r>
      <w:r w:rsidRPr="00C250DF">
        <w:rPr>
          <w:rFonts w:ascii="Times New Roman" w:eastAsia="Times New Roman" w:hAnsi="Times New Roman"/>
          <w:sz w:val="24"/>
          <w:szCs w:val="24"/>
          <w:lang w:eastAsia="ru-RU"/>
        </w:rPr>
        <w:t xml:space="preserve"> получили сертификаты и расселены из зоны затопления в д. Владимировка. Строительство объектов</w:t>
      </w:r>
      <w:r>
        <w:rPr>
          <w:rFonts w:ascii="Times New Roman" w:eastAsia="Times New Roman" w:hAnsi="Times New Roman"/>
          <w:sz w:val="24"/>
          <w:szCs w:val="24"/>
          <w:lang w:eastAsia="ru-RU"/>
        </w:rPr>
        <w:t xml:space="preserve"> инженерной</w:t>
      </w:r>
      <w:r w:rsidRPr="00C250DF">
        <w:rPr>
          <w:rFonts w:ascii="Times New Roman" w:eastAsia="Times New Roman" w:hAnsi="Times New Roman"/>
          <w:sz w:val="24"/>
          <w:szCs w:val="24"/>
          <w:lang w:eastAsia="ru-RU"/>
        </w:rPr>
        <w:t xml:space="preserve"> защиты не предусматривается.</w:t>
      </w:r>
      <w:r>
        <w:rPr>
          <w:rFonts w:ascii="Times New Roman" w:eastAsia="Times New Roman" w:hAnsi="Times New Roman"/>
          <w:sz w:val="24"/>
          <w:szCs w:val="24"/>
          <w:lang w:eastAsia="ru-RU"/>
        </w:rPr>
        <w:t xml:space="preserve">  </w:t>
      </w:r>
    </w:p>
    <w:p w14:paraId="01EE5A99" w14:textId="77777777" w:rsidR="006D379E" w:rsidRPr="00C250DF"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250DF">
        <w:rPr>
          <w:rFonts w:ascii="Times New Roman" w:eastAsia="Times New Roman" w:hAnsi="Times New Roman"/>
          <w:sz w:val="24"/>
          <w:szCs w:val="24"/>
          <w:lang w:eastAsia="ru-RU"/>
        </w:rPr>
        <w:t>Территория д. Одон полностью расположена в зоне подтопления и затопления территории, в настоящее время большая часть населенного пункта расселена, в населенном пункте осталось проживать 34 человека, кот</w:t>
      </w:r>
      <w:r>
        <w:rPr>
          <w:rFonts w:ascii="Times New Roman" w:eastAsia="Times New Roman" w:hAnsi="Times New Roman"/>
          <w:sz w:val="24"/>
          <w:szCs w:val="24"/>
          <w:lang w:eastAsia="ru-RU"/>
        </w:rPr>
        <w:t xml:space="preserve">орые отказались от расселения. </w:t>
      </w:r>
      <w:r w:rsidRPr="00C250DF">
        <w:rPr>
          <w:rFonts w:ascii="Times New Roman" w:eastAsia="Times New Roman" w:hAnsi="Times New Roman"/>
          <w:sz w:val="24"/>
          <w:szCs w:val="24"/>
          <w:lang w:eastAsia="ru-RU"/>
        </w:rPr>
        <w:t>Строительство инженерной защиты</w:t>
      </w:r>
      <w:r>
        <w:rPr>
          <w:rFonts w:ascii="Times New Roman" w:eastAsia="Times New Roman" w:hAnsi="Times New Roman"/>
          <w:sz w:val="24"/>
          <w:szCs w:val="24"/>
          <w:lang w:eastAsia="ru-RU"/>
        </w:rPr>
        <w:t xml:space="preserve"> экономически нецелесообразно. </w:t>
      </w:r>
    </w:p>
    <w:p w14:paraId="3016523C" w14:textId="77777777" w:rsidR="006D379E" w:rsidRPr="00C250DF"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250DF">
        <w:rPr>
          <w:rFonts w:ascii="Times New Roman" w:eastAsia="Times New Roman" w:hAnsi="Times New Roman"/>
          <w:sz w:val="24"/>
          <w:szCs w:val="24"/>
          <w:lang w:eastAsia="ru-RU"/>
        </w:rPr>
        <w:t>Территория населенного пункта д. Харантей полностью расселена, населенный пункт предусмотрен к ликвидации.</w:t>
      </w:r>
    </w:p>
    <w:p w14:paraId="18D860DC" w14:textId="77777777" w:rsidR="006D379E" w:rsidRPr="00C250DF"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250DF">
        <w:rPr>
          <w:rFonts w:ascii="Times New Roman" w:eastAsia="Times New Roman" w:hAnsi="Times New Roman"/>
          <w:sz w:val="24"/>
          <w:szCs w:val="24"/>
          <w:lang w:eastAsia="ru-RU"/>
        </w:rPr>
        <w:t>В соответствии со ст. 67.1 Водного кодекса Российской Федерации" от 03.06.2</w:t>
      </w:r>
      <w:r>
        <w:rPr>
          <w:rFonts w:ascii="Times New Roman" w:eastAsia="Times New Roman" w:hAnsi="Times New Roman"/>
          <w:sz w:val="24"/>
          <w:szCs w:val="24"/>
          <w:lang w:eastAsia="ru-RU"/>
        </w:rPr>
        <w:t>006 N 74-ФЗ</w:t>
      </w:r>
      <w:r w:rsidRPr="00C250DF">
        <w:rPr>
          <w:rFonts w:ascii="Times New Roman" w:eastAsia="Times New Roman" w:hAnsi="Times New Roman"/>
          <w:sz w:val="24"/>
          <w:szCs w:val="24"/>
          <w:lang w:eastAsia="ru-RU"/>
        </w:rPr>
        <w:t xml:space="preserve"> в границах зон затопления</w:t>
      </w:r>
      <w:r>
        <w:rPr>
          <w:rFonts w:ascii="Times New Roman" w:eastAsia="Times New Roman" w:hAnsi="Times New Roman"/>
          <w:sz w:val="24"/>
          <w:szCs w:val="24"/>
          <w:lang w:eastAsia="ru-RU"/>
        </w:rPr>
        <w:t>, подтопления запрещаю</w:t>
      </w:r>
      <w:r w:rsidRPr="00C250DF">
        <w:rPr>
          <w:rFonts w:ascii="Times New Roman" w:eastAsia="Times New Roman" w:hAnsi="Times New Roman"/>
          <w:sz w:val="24"/>
          <w:szCs w:val="24"/>
          <w:lang w:eastAsia="ru-RU"/>
        </w:rPr>
        <w:t>тся:</w:t>
      </w:r>
      <w:r>
        <w:rPr>
          <w:rFonts w:ascii="Times New Roman" w:eastAsia="Times New Roman" w:hAnsi="Times New Roman"/>
          <w:sz w:val="24"/>
          <w:szCs w:val="24"/>
          <w:lang w:eastAsia="ru-RU"/>
        </w:rPr>
        <w:t xml:space="preserve">  </w:t>
      </w:r>
      <w:r w:rsidRPr="00C250DF">
        <w:rPr>
          <w:rFonts w:ascii="Times New Roman" w:eastAsia="Times New Roman" w:hAnsi="Times New Roman"/>
          <w:sz w:val="24"/>
          <w:szCs w:val="24"/>
          <w:lang w:eastAsia="ru-RU"/>
        </w:rPr>
        <w:t xml:space="preserve"> </w:t>
      </w:r>
    </w:p>
    <w:p w14:paraId="400898F6" w14:textId="77777777" w:rsidR="006D379E" w:rsidRPr="00C250DF"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250DF">
        <w:rPr>
          <w:rFonts w:ascii="Times New Roman" w:eastAsia="Times New Roman" w:hAnsi="Times New Roman"/>
          <w:sz w:val="24"/>
          <w:szCs w:val="24"/>
          <w:lang w:eastAsia="ru-RU"/>
        </w:rPr>
        <w:t xml:space="preserve">1) размещение новых населенных пунктов и строительство объектов капитального строительства без обеспечения </w:t>
      </w:r>
      <w:r w:rsidRPr="00312A74">
        <w:rPr>
          <w:rFonts w:ascii="Times New Roman" w:eastAsia="Times New Roman" w:hAnsi="Times New Roman"/>
          <w:sz w:val="24"/>
          <w:szCs w:val="24"/>
          <w:lang w:eastAsia="ru-RU"/>
        </w:rPr>
        <w:t>инженерной защиты</w:t>
      </w:r>
      <w:r w:rsidRPr="00C250DF">
        <w:rPr>
          <w:rFonts w:ascii="Times New Roman" w:eastAsia="Times New Roman" w:hAnsi="Times New Roman"/>
          <w:sz w:val="24"/>
          <w:szCs w:val="24"/>
          <w:lang w:eastAsia="ru-RU"/>
        </w:rPr>
        <w:t xml:space="preserve"> таких населенных пунктов и объектов от затопления, подтопления; </w:t>
      </w:r>
    </w:p>
    <w:p w14:paraId="24E0E252" w14:textId="77777777" w:rsidR="006D379E" w:rsidRPr="00C250DF"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250DF">
        <w:rPr>
          <w:rFonts w:ascii="Times New Roman" w:eastAsia="Times New Roman" w:hAnsi="Times New Roman"/>
          <w:sz w:val="24"/>
          <w:szCs w:val="24"/>
          <w:lang w:eastAsia="ru-RU"/>
        </w:rPr>
        <w:t xml:space="preserve">2) использование сточных вод в целях регулирования плодородия почв; </w:t>
      </w:r>
    </w:p>
    <w:p w14:paraId="62572C2B" w14:textId="77777777" w:rsidR="006D379E" w:rsidRPr="00C250DF"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250DF">
        <w:rPr>
          <w:rFonts w:ascii="Times New Roman" w:eastAsia="Times New Roman" w:hAnsi="Times New Roman"/>
          <w:sz w:val="24"/>
          <w:szCs w:val="24"/>
          <w:lang w:eastAsia="ru-RU"/>
        </w:rPr>
        <w:t xml:space="preserve">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w:t>
      </w:r>
    </w:p>
    <w:p w14:paraId="4546594B" w14:textId="77777777" w:rsidR="006D379E" w:rsidRPr="00C250DF"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250DF">
        <w:rPr>
          <w:rFonts w:ascii="Times New Roman" w:eastAsia="Times New Roman" w:hAnsi="Times New Roman"/>
          <w:sz w:val="24"/>
          <w:szCs w:val="24"/>
          <w:lang w:eastAsia="ru-RU"/>
        </w:rPr>
        <w:t>4) осуществление авиационных мер по борьбе с вредными организмами.</w:t>
      </w:r>
    </w:p>
    <w:p w14:paraId="36DC6CC3" w14:textId="77777777" w:rsidR="006D379E"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целом на</w:t>
      </w:r>
      <w:r w:rsidRPr="00C250DF">
        <w:rPr>
          <w:rFonts w:ascii="Times New Roman" w:eastAsia="Times New Roman" w:hAnsi="Times New Roman"/>
          <w:sz w:val="24"/>
          <w:szCs w:val="24"/>
          <w:lang w:eastAsia="ru-RU"/>
        </w:rPr>
        <w:t xml:space="preserve"> территории</w:t>
      </w:r>
      <w:r>
        <w:rPr>
          <w:rFonts w:ascii="Times New Roman" w:eastAsia="Times New Roman" w:hAnsi="Times New Roman"/>
          <w:sz w:val="24"/>
          <w:szCs w:val="24"/>
          <w:lang w:eastAsia="ru-RU"/>
        </w:rPr>
        <w:t xml:space="preserve"> поселения требуется</w:t>
      </w:r>
      <w:r w:rsidRPr="00C250DF">
        <w:rPr>
          <w:rFonts w:ascii="Times New Roman" w:eastAsia="Times New Roman" w:hAnsi="Times New Roman"/>
          <w:sz w:val="24"/>
          <w:szCs w:val="24"/>
          <w:lang w:eastAsia="ru-RU"/>
        </w:rPr>
        <w:t xml:space="preserve"> ор</w:t>
      </w:r>
      <w:r>
        <w:rPr>
          <w:rFonts w:ascii="Times New Roman" w:eastAsia="Times New Roman" w:hAnsi="Times New Roman"/>
          <w:sz w:val="24"/>
          <w:szCs w:val="24"/>
          <w:lang w:eastAsia="ru-RU"/>
        </w:rPr>
        <w:t xml:space="preserve">ганизация поверхностного стока. </w:t>
      </w:r>
      <w:r w:rsidRPr="00C250DF">
        <w:rPr>
          <w:rFonts w:ascii="Times New Roman" w:eastAsia="Times New Roman" w:hAnsi="Times New Roman"/>
          <w:sz w:val="24"/>
          <w:szCs w:val="24"/>
          <w:lang w:eastAsia="ru-RU"/>
        </w:rPr>
        <w:t>Необходимо выполнение проектных работ по созданию еди</w:t>
      </w:r>
      <w:r>
        <w:rPr>
          <w:rFonts w:ascii="Times New Roman" w:eastAsia="Times New Roman" w:hAnsi="Times New Roman"/>
          <w:sz w:val="24"/>
          <w:szCs w:val="24"/>
          <w:lang w:eastAsia="ru-RU"/>
        </w:rPr>
        <w:t xml:space="preserve">ного организованного водостока. </w:t>
      </w:r>
    </w:p>
    <w:p w14:paraId="41453880" w14:textId="77777777" w:rsidR="006D379E" w:rsidRDefault="006D379E" w:rsidP="006D379E">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Комплекс</w:t>
      </w:r>
      <w:r w:rsidRPr="00C250DF">
        <w:rPr>
          <w:rFonts w:ascii="Times New Roman" w:eastAsia="Times New Roman" w:hAnsi="Times New Roman"/>
          <w:sz w:val="24"/>
          <w:szCs w:val="24"/>
          <w:lang w:eastAsia="ru-RU"/>
        </w:rPr>
        <w:t xml:space="preserve"> мероприятий</w:t>
      </w:r>
      <w:r>
        <w:rPr>
          <w:rFonts w:ascii="Times New Roman" w:eastAsia="Times New Roman" w:hAnsi="Times New Roman"/>
          <w:sz w:val="24"/>
          <w:szCs w:val="24"/>
          <w:lang w:eastAsia="ru-RU"/>
        </w:rPr>
        <w:t xml:space="preserve"> на территориях, подверженных затоплению, подтоплению должен разрабатываться в соответствии с проведенными</w:t>
      </w:r>
      <w:r w:rsidRPr="00C250DF">
        <w:rPr>
          <w:rFonts w:ascii="Times New Roman" w:eastAsia="Times New Roman" w:hAnsi="Times New Roman"/>
          <w:sz w:val="24"/>
          <w:szCs w:val="24"/>
          <w:lang w:eastAsia="ru-RU"/>
        </w:rPr>
        <w:t xml:space="preserve"> ин</w:t>
      </w:r>
      <w:r>
        <w:rPr>
          <w:rFonts w:ascii="Times New Roman" w:eastAsia="Times New Roman" w:hAnsi="Times New Roman"/>
          <w:sz w:val="24"/>
          <w:szCs w:val="24"/>
          <w:lang w:eastAsia="ru-RU"/>
        </w:rPr>
        <w:t xml:space="preserve">женерно-гидрометеорологическими, инженерно-геологическими, инженерно-геодезическими и инженерно-экологическими изысканиями. </w:t>
      </w:r>
    </w:p>
    <w:p w14:paraId="15D2D526" w14:textId="77777777" w:rsidR="005B6190" w:rsidRPr="00455AA3" w:rsidRDefault="005B6190" w:rsidP="005B6190">
      <w:pPr>
        <w:suppressAutoHyphens/>
        <w:spacing w:before="120" w:after="120" w:line="240" w:lineRule="auto"/>
        <w:ind w:firstLine="709"/>
        <w:jc w:val="both"/>
        <w:rPr>
          <w:rFonts w:ascii="Times New Roman" w:eastAsia="Times New Roman" w:hAnsi="Times New Roman"/>
          <w:i/>
          <w:sz w:val="24"/>
          <w:szCs w:val="24"/>
          <w:lang w:eastAsia="ru-RU"/>
        </w:rPr>
      </w:pPr>
      <w:r w:rsidRPr="00455AA3">
        <w:rPr>
          <w:rFonts w:ascii="Times New Roman" w:eastAsia="Times New Roman" w:hAnsi="Times New Roman"/>
          <w:i/>
          <w:sz w:val="24"/>
          <w:szCs w:val="24"/>
          <w:lang w:eastAsia="ru-RU"/>
        </w:rPr>
        <w:t>Предупреждение и минимизация последствий природных пожаров</w:t>
      </w:r>
    </w:p>
    <w:p w14:paraId="5447E141" w14:textId="77777777" w:rsidR="005B6190" w:rsidRPr="00C02892"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Меры пожарной безопасности в лесах включают в себя: </w:t>
      </w:r>
    </w:p>
    <w:p w14:paraId="64995B45" w14:textId="77777777" w:rsidR="005B6190" w:rsidRPr="00C02892"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 предупреждение лесных пожаров; </w:t>
      </w:r>
    </w:p>
    <w:p w14:paraId="6A4F4C0B" w14:textId="77777777" w:rsidR="005B6190" w:rsidRPr="00C02892"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 мониторинг пожарной опасности в лесах и лесных пожаров; </w:t>
      </w:r>
    </w:p>
    <w:p w14:paraId="7F252400" w14:textId="77777777" w:rsidR="005B6190" w:rsidRPr="00C02892" w:rsidRDefault="005B6190" w:rsidP="005B6190">
      <w:pPr>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разработку и утверждение планов тушения лесных пожаров.</w:t>
      </w:r>
    </w:p>
    <w:p w14:paraId="4EE30451" w14:textId="7AB69132" w:rsidR="005B6190" w:rsidRDefault="005B6190" w:rsidP="005B6190">
      <w:pPr>
        <w:suppressAutoHyphens/>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Мониторинг состояния лесных массивов </w:t>
      </w:r>
      <w:r>
        <w:rPr>
          <w:rFonts w:ascii="Times New Roman" w:eastAsia="Times New Roman" w:hAnsi="Times New Roman"/>
          <w:sz w:val="24"/>
          <w:szCs w:val="24"/>
          <w:lang w:eastAsia="ru-RU"/>
        </w:rPr>
        <w:t xml:space="preserve">на территории </w:t>
      </w:r>
      <w:r w:rsidR="006D379E">
        <w:rPr>
          <w:rFonts w:ascii="Times New Roman" w:eastAsia="Times New Roman" w:hAnsi="Times New Roman"/>
          <w:sz w:val="24"/>
          <w:szCs w:val="24"/>
          <w:lang w:eastAsia="ru-RU"/>
        </w:rPr>
        <w:t>Владимирского</w:t>
      </w:r>
      <w:r>
        <w:rPr>
          <w:rFonts w:ascii="Times New Roman" w:hAnsi="Times New Roman"/>
          <w:sz w:val="24"/>
          <w:szCs w:val="24"/>
        </w:rPr>
        <w:t xml:space="preserve"> муниципального образования</w:t>
      </w:r>
      <w:r w:rsidRPr="00C02892">
        <w:rPr>
          <w:rFonts w:ascii="Times New Roman" w:eastAsia="Times New Roman" w:hAnsi="Times New Roman"/>
          <w:sz w:val="24"/>
          <w:szCs w:val="24"/>
          <w:lang w:eastAsia="ru-RU"/>
        </w:rPr>
        <w:t xml:space="preserve"> осуществляется</w:t>
      </w:r>
      <w:r>
        <w:rPr>
          <w:rFonts w:ascii="Times New Roman" w:eastAsia="Times New Roman" w:hAnsi="Times New Roman"/>
          <w:sz w:val="24"/>
          <w:szCs w:val="24"/>
          <w:lang w:eastAsia="ru-RU"/>
        </w:rPr>
        <w:t>:</w:t>
      </w:r>
    </w:p>
    <w:p w14:paraId="76297C0D" w14:textId="77777777" w:rsidR="005B6190" w:rsidRDefault="005B6190" w:rsidP="005B6190">
      <w:pPr>
        <w:suppressAutoHyphens/>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методом </w:t>
      </w:r>
      <w:r w:rsidRPr="00C02892">
        <w:rPr>
          <w:rFonts w:ascii="Times New Roman" w:eastAsia="Times New Roman" w:hAnsi="Times New Roman"/>
          <w:sz w:val="24"/>
          <w:szCs w:val="24"/>
          <w:lang w:eastAsia="ru-RU"/>
        </w:rPr>
        <w:t>наземн</w:t>
      </w:r>
      <w:r>
        <w:rPr>
          <w:rFonts w:ascii="Times New Roman" w:eastAsia="Times New Roman" w:hAnsi="Times New Roman"/>
          <w:sz w:val="24"/>
          <w:szCs w:val="24"/>
          <w:lang w:eastAsia="ru-RU"/>
        </w:rPr>
        <w:t>ого</w:t>
      </w:r>
      <w:r w:rsidRPr="00C0289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патрулирования;</w:t>
      </w:r>
    </w:p>
    <w:p w14:paraId="3088FCC1" w14:textId="77777777" w:rsidR="005B6190" w:rsidRDefault="005B6190" w:rsidP="005B6190">
      <w:pPr>
        <w:suppressAutoHyphens/>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методом авиационного патрулирования;</w:t>
      </w:r>
    </w:p>
    <w:p w14:paraId="12553FAC" w14:textId="77777777" w:rsidR="005B6190" w:rsidRPr="00C02892" w:rsidRDefault="005B6190" w:rsidP="005B6190">
      <w:pPr>
        <w:suppressAutoHyphens/>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системой ИСДМ Рослесхоз (космомониторинг).</w:t>
      </w:r>
    </w:p>
    <w:p w14:paraId="6D1EEFC1" w14:textId="77777777" w:rsidR="006D379E" w:rsidRPr="00957D2D" w:rsidRDefault="006D379E" w:rsidP="006D379E">
      <w:pPr>
        <w:pStyle w:val="af3"/>
        <w:ind w:right="-1" w:firstLine="708"/>
        <w:jc w:val="both"/>
        <w:rPr>
          <w:rFonts w:ascii="Times New Roman" w:hAnsi="Times New Roman"/>
          <w:sz w:val="24"/>
          <w:szCs w:val="24"/>
        </w:rPr>
      </w:pPr>
      <w:r w:rsidRPr="00957D2D">
        <w:rPr>
          <w:rFonts w:ascii="Times New Roman" w:hAnsi="Times New Roman"/>
          <w:sz w:val="24"/>
          <w:szCs w:val="24"/>
        </w:rPr>
        <w:t xml:space="preserve">Обеспечение рационального использования, охрану, защиту и воспроизводство лесов в пределах земель лесного фонда Тулунского лесничества осуществляет территориальное управление министерства лесного комплекса Иркутской области по Тулунскому лесничеству. </w:t>
      </w:r>
    </w:p>
    <w:p w14:paraId="6B786EDE" w14:textId="71E907A8" w:rsidR="005B6190" w:rsidRDefault="005B6190" w:rsidP="005B6190">
      <w:pPr>
        <w:pStyle w:val="af3"/>
        <w:ind w:right="-1" w:firstLine="708"/>
        <w:jc w:val="both"/>
        <w:rPr>
          <w:rFonts w:ascii="Times New Roman" w:hAnsi="Times New Roman"/>
          <w:sz w:val="24"/>
          <w:szCs w:val="24"/>
        </w:rPr>
      </w:pPr>
      <w:r>
        <w:rPr>
          <w:rFonts w:ascii="Times New Roman" w:hAnsi="Times New Roman"/>
          <w:sz w:val="24"/>
          <w:szCs w:val="24"/>
        </w:rPr>
        <w:t xml:space="preserve">На территории </w:t>
      </w:r>
      <w:r w:rsidR="006D379E">
        <w:rPr>
          <w:rFonts w:ascii="Times New Roman" w:eastAsia="Times New Roman" w:hAnsi="Times New Roman"/>
          <w:sz w:val="24"/>
          <w:szCs w:val="24"/>
          <w:lang w:eastAsia="ru-RU"/>
        </w:rPr>
        <w:t>Владимирского</w:t>
      </w:r>
      <w:r>
        <w:rPr>
          <w:rFonts w:ascii="Times New Roman" w:hAnsi="Times New Roman"/>
          <w:sz w:val="24"/>
          <w:szCs w:val="24"/>
        </w:rPr>
        <w:t xml:space="preserve"> муниципального образования регулярно п</w:t>
      </w:r>
      <w:r w:rsidRPr="00DF3831">
        <w:rPr>
          <w:rFonts w:ascii="Times New Roman" w:hAnsi="Times New Roman"/>
          <w:sz w:val="24"/>
          <w:szCs w:val="24"/>
        </w:rPr>
        <w:t>роводится очистк</w:t>
      </w:r>
      <w:r>
        <w:rPr>
          <w:rFonts w:ascii="Times New Roman" w:hAnsi="Times New Roman"/>
          <w:sz w:val="24"/>
          <w:szCs w:val="24"/>
        </w:rPr>
        <w:t>а</w:t>
      </w:r>
      <w:r w:rsidRPr="00DF3831">
        <w:rPr>
          <w:rFonts w:ascii="Times New Roman" w:hAnsi="Times New Roman"/>
          <w:sz w:val="24"/>
          <w:szCs w:val="24"/>
        </w:rPr>
        <w:t xml:space="preserve"> территории населенного пункта, в том числе</w:t>
      </w:r>
      <w:r>
        <w:rPr>
          <w:rFonts w:ascii="Times New Roman" w:hAnsi="Times New Roman"/>
          <w:sz w:val="24"/>
          <w:szCs w:val="24"/>
        </w:rPr>
        <w:t xml:space="preserve"> </w:t>
      </w:r>
      <w:r w:rsidRPr="00DF3831">
        <w:rPr>
          <w:rFonts w:ascii="Times New Roman" w:hAnsi="Times New Roman"/>
          <w:sz w:val="24"/>
          <w:szCs w:val="24"/>
        </w:rPr>
        <w:t>противопожарных расстояний между зданиями и сооружениями, а также противопожарных минерализованных полос от горючих отходов, мусора, тары, опавших листьев, сухой травы</w:t>
      </w:r>
      <w:r>
        <w:rPr>
          <w:rFonts w:ascii="Times New Roman" w:hAnsi="Times New Roman"/>
          <w:sz w:val="24"/>
          <w:szCs w:val="24"/>
        </w:rPr>
        <w:t>.</w:t>
      </w:r>
    </w:p>
    <w:p w14:paraId="313E03F8" w14:textId="77777777" w:rsidR="005B6190" w:rsidRPr="00C02892" w:rsidRDefault="005B6190" w:rsidP="005B6190">
      <w:pPr>
        <w:suppressAutoHyphens/>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Кроме того, д</w:t>
      </w:r>
      <w:r w:rsidRPr="00C02892">
        <w:rPr>
          <w:rFonts w:ascii="Times New Roman" w:eastAsia="Times New Roman" w:hAnsi="Times New Roman"/>
          <w:sz w:val="24"/>
          <w:szCs w:val="24"/>
          <w:lang w:eastAsia="ru-RU"/>
        </w:rPr>
        <w:t>ля предотвращения возникновения лесных пожаров и для минимизации последствий пожаров, в случае их возникновения, проектом рекомендуется разработка специальных планов по вопросам противопожарной профилактики, в которые включаются следующие данные:</w:t>
      </w:r>
    </w:p>
    <w:p w14:paraId="332AFCBD"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оценка динамики погодных условий региона;</w:t>
      </w:r>
    </w:p>
    <w:p w14:paraId="132EA89E"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оценка лесных участков по степени опасности возникновения пожаров;</w:t>
      </w:r>
    </w:p>
    <w:p w14:paraId="00077398"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оценка периодов пожароопасного сезона на проектируемой территории;</w:t>
      </w:r>
    </w:p>
    <w:p w14:paraId="38EA388E"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проведение патрулирования лесов, и обеспечение патрульных подразделений транспортными средствами, противопожарным инвентарем, средствами радиосвязи;</w:t>
      </w:r>
    </w:p>
    <w:p w14:paraId="0C886B1E"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заблаговременное проведение мероприятия по созданию минерализованных полос, прокладыванию и расчистке просек и грунтовых полос шириной 5-10 м в сплошных лесах и до 50 м в хвойных лесах;</w:t>
      </w:r>
    </w:p>
    <w:p w14:paraId="6882229B"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проведение вблизи населенных пунктов расчистки грунтовых полос между застройкой и примыкающими лесными массивами;</w:t>
      </w:r>
    </w:p>
    <w:p w14:paraId="637683CD"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резервирование средств индивидуальной защиты органов дыхания;</w:t>
      </w:r>
    </w:p>
    <w:p w14:paraId="54AB341A"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повышение пожароустойчивости лесов путем регулирования их состава, санитарных вырубок и очистки от захламленности, а также путем создания на территории лесного фонда сети дорог и водоемов, позволяющих быстрее локализовать пожар;</w:t>
      </w:r>
    </w:p>
    <w:p w14:paraId="46FAA11C"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установка в местах массового выхода населения в леса специальных плакатов больших размеров, с правилами пожарной безопасности при нахождении в лесах;</w:t>
      </w:r>
    </w:p>
    <w:p w14:paraId="18039CF2"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ежегодная разработка и выполнение планов мероприятий по профилактике лесных пожаров, противопожарному обустройству лесного фонда и не входящих в лесной фонд лесов;</w:t>
      </w:r>
    </w:p>
    <w:p w14:paraId="5DA8A75C"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установление порядка привлечения сил и средств для тушения лесных пожаров, обеспечение привлекаемых к этой работе граждан средствами передвижения, питанием и медицинской помощью;</w:t>
      </w:r>
    </w:p>
    <w:p w14:paraId="2A295E26"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создание резерва горючесмазочных материалов на пожароопасный сезон;</w:t>
      </w:r>
    </w:p>
    <w:p w14:paraId="100D9699" w14:textId="77777777" w:rsidR="005B6190" w:rsidRPr="00C02892" w:rsidRDefault="005B6190" w:rsidP="005B6190">
      <w:pPr>
        <w:numPr>
          <w:ilvl w:val="0"/>
          <w:numId w:val="14"/>
        </w:numPr>
        <w:suppressAutoHyphens/>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осуществление в плановом порядке противопожарных и профилактических работ, направленных на предупреждение возникновения, распространения и развития лесных пожаров.</w:t>
      </w:r>
    </w:p>
    <w:p w14:paraId="7457274C" w14:textId="77777777" w:rsidR="005B6190" w:rsidRDefault="005B6190" w:rsidP="005B6190">
      <w:pPr>
        <w:suppressAutoHyphens/>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В целях обеспечения подъезда пожарной и другой специальной техники к месту пожара необходимо проводить работы по строительству и надлежащему содержанию автомобильных дорог противопожарного назначения.</w:t>
      </w:r>
    </w:p>
    <w:p w14:paraId="599C829F" w14:textId="77777777" w:rsidR="005B6190" w:rsidRPr="00C02892" w:rsidRDefault="005B6190" w:rsidP="005B6190">
      <w:pPr>
        <w:spacing w:before="120" w:after="120" w:line="240" w:lineRule="auto"/>
        <w:ind w:firstLine="709"/>
        <w:jc w:val="both"/>
        <w:rPr>
          <w:rFonts w:ascii="Times New Roman" w:eastAsia="Times New Roman" w:hAnsi="Times New Roman"/>
          <w:b/>
          <w:i/>
          <w:sz w:val="24"/>
          <w:szCs w:val="24"/>
          <w:lang w:eastAsia="ru-RU"/>
        </w:rPr>
      </w:pPr>
      <w:r w:rsidRPr="00C02892">
        <w:rPr>
          <w:rFonts w:ascii="Times New Roman" w:eastAsia="Times New Roman" w:hAnsi="Times New Roman"/>
          <w:b/>
          <w:i/>
          <w:sz w:val="24"/>
          <w:szCs w:val="24"/>
          <w:lang w:eastAsia="ru-RU"/>
        </w:rPr>
        <w:t>7.2.4. Мероприятия по предупреждению и минимизации последствий ЧС биолого-социального характера</w:t>
      </w:r>
    </w:p>
    <w:p w14:paraId="644C0532"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Мероприятиями по предупреждению эпидемий является комплекс мер по предупреждению возникновения инфекционных заболеваний и ликвидации их в случае появления. </w:t>
      </w:r>
    </w:p>
    <w:p w14:paraId="53703D88"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К мероприятиям профилактики относятся санитарно-эпидемиологические обследования и предупреждение заноса инфекции, в районах чрезвычайных ситуаций, контроль за переболевшими инфекционными болезнями, работниками питания, водоснабжения и банно-прачечного обслуживания, контроль за выполнением санитарных норм и правил, профилактические прививки и др. </w:t>
      </w:r>
    </w:p>
    <w:p w14:paraId="13F5799A"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К группе мер по ликвидации заболеваний относятся: выявление инфекционных больных, их медицинская изоляция, госпитализация и лечение, заключительная дезинфекция в эпидемиологических очагах, режимно-ограничительные мероприятия (усиленное медицинское наблюдение, обсервация, карантин).</w:t>
      </w:r>
    </w:p>
    <w:p w14:paraId="4B46D1B3"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Мерами по предупреждению возникновения ЧС биолого-социального характера являются: </w:t>
      </w:r>
    </w:p>
    <w:p w14:paraId="76E7A82D" w14:textId="77777777" w:rsidR="005B6190" w:rsidRPr="00C02892" w:rsidRDefault="005B6190" w:rsidP="005B6190">
      <w:pPr>
        <w:numPr>
          <w:ilvl w:val="0"/>
          <w:numId w:val="17"/>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соблюдение осторожности при обращении с химическими веществами, употреблением лекарственных, наркотических препаратов, алкоголя, грибов, дикорастущих лекарственных растений;</w:t>
      </w:r>
    </w:p>
    <w:p w14:paraId="302BB29F" w14:textId="77777777" w:rsidR="005B6190" w:rsidRPr="00C02892" w:rsidRDefault="005B6190" w:rsidP="005B6190">
      <w:pPr>
        <w:numPr>
          <w:ilvl w:val="0"/>
          <w:numId w:val="17"/>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использование для питья кипяченой воды из питьевых источников, либо бутилированную;</w:t>
      </w:r>
    </w:p>
    <w:p w14:paraId="1770435F" w14:textId="77777777" w:rsidR="005B6190" w:rsidRPr="00C02892" w:rsidRDefault="005B6190" w:rsidP="005B6190">
      <w:pPr>
        <w:numPr>
          <w:ilvl w:val="0"/>
          <w:numId w:val="17"/>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соблюдение санитарных правил и технологических требований кулинарной обработки пищевых продуктов, при заготовках на зиму, хранении продуктов;</w:t>
      </w:r>
    </w:p>
    <w:p w14:paraId="48D56389" w14:textId="77777777" w:rsidR="005B6190" w:rsidRPr="00C02892" w:rsidRDefault="005B6190" w:rsidP="005B6190">
      <w:pPr>
        <w:numPr>
          <w:ilvl w:val="0"/>
          <w:numId w:val="17"/>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устранение контактов с мышевидными грызунами, их выделениями, осуществление истребительных мероприятий против грызунов, защита продуктов и питьевой воды от загрязнения;</w:t>
      </w:r>
    </w:p>
    <w:p w14:paraId="3D58584F" w14:textId="77777777" w:rsidR="005B6190" w:rsidRPr="00C02892" w:rsidRDefault="005B6190" w:rsidP="005B6190">
      <w:pPr>
        <w:numPr>
          <w:ilvl w:val="0"/>
          <w:numId w:val="17"/>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соблюдение мер предосторожности от укусов лесных клещей, кровососущих насекомых, в случае подозрения на заболевание немедленное обращение за медицинской помощью;</w:t>
      </w:r>
    </w:p>
    <w:p w14:paraId="0140AADD" w14:textId="77777777" w:rsidR="005B6190" w:rsidRPr="00C02892" w:rsidRDefault="005B6190" w:rsidP="005B6190">
      <w:pPr>
        <w:numPr>
          <w:ilvl w:val="0"/>
          <w:numId w:val="17"/>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избегание контактов с дикими и безнадзорными животными, в случае укусов – немедленное обращение за медицинской помощью;</w:t>
      </w:r>
    </w:p>
    <w:p w14:paraId="28E7A3CC" w14:textId="77777777" w:rsidR="005B6190" w:rsidRPr="00C02892" w:rsidRDefault="005B6190" w:rsidP="005B6190">
      <w:pPr>
        <w:numPr>
          <w:ilvl w:val="0"/>
          <w:numId w:val="17"/>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принятие мер по профилактике и недопущению инфекционных заболеваний домашних животных и птиц;</w:t>
      </w:r>
    </w:p>
    <w:p w14:paraId="598395D6" w14:textId="77777777" w:rsidR="005B6190" w:rsidRPr="00C02892" w:rsidRDefault="005B6190" w:rsidP="005B6190">
      <w:pPr>
        <w:numPr>
          <w:ilvl w:val="0"/>
          <w:numId w:val="17"/>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соблюдение мер личной гигиены, осуществление борьбы с насекомыми-переносчиками инфекционных заболеваний (мухи, комары и др.) в местах проживания, пунктах общественного питания и торговли, пребывания детей.</w:t>
      </w:r>
    </w:p>
    <w:p w14:paraId="28181816" w14:textId="77777777" w:rsidR="005B6190" w:rsidRPr="00C02892" w:rsidRDefault="005B6190" w:rsidP="005B6190">
      <w:pPr>
        <w:numPr>
          <w:ilvl w:val="0"/>
          <w:numId w:val="17"/>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проведение акарицидных обработок территории;</w:t>
      </w:r>
    </w:p>
    <w:p w14:paraId="3F60BDFD" w14:textId="77777777" w:rsidR="005B6190" w:rsidRPr="00C02892" w:rsidRDefault="005B6190" w:rsidP="005B6190">
      <w:pPr>
        <w:numPr>
          <w:ilvl w:val="0"/>
          <w:numId w:val="17"/>
        </w:numPr>
        <w:suppressAutoHyphens/>
        <w:overflowPunct w:val="0"/>
        <w:autoSpaceDE w:val="0"/>
        <w:autoSpaceDN w:val="0"/>
        <w:adjustRightInd w:val="0"/>
        <w:spacing w:after="0" w:line="240" w:lineRule="auto"/>
        <w:ind w:left="0"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осуществление постоянного контроля за организациями общественного питания в целях предупреждения вспышек кишечных инфекций пищевого характера.</w:t>
      </w:r>
    </w:p>
    <w:p w14:paraId="7D655D03" w14:textId="77777777" w:rsidR="005B6190" w:rsidRPr="00C02892"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Также, необходимо проводить медико-биологическую защиту населения. Медико-биологическая защита населения представляет собой комплекс организационных, лечебно-профилактических, санитарно-гигиенических и противоэпидемических мероприятий, направленных на предотвращение или ослабление поражающих воздействий чрезвычайных ситуаций на людей, оказание пострадавшим медицинской помощи, а также на обеспечение санитарно-эпидемиологического благополучия в зонах чрезвычайных ситуаций и в местах размещения эвакуированного населения.</w:t>
      </w:r>
    </w:p>
    <w:p w14:paraId="34AE2E95" w14:textId="77777777" w:rsidR="005B6190"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Медико-санитарная защита населения осуществляется с привлечением сил и средств федеральных органов исполнительной власти, непосредственно решающих задачи защиты жизни и здоровья людей, а также специализированных функциональных подсистем РСЧС: экстренной медицинской помощи, санитарно-эпидемиологического надзора.</w:t>
      </w:r>
    </w:p>
    <w:p w14:paraId="73C490C4" w14:textId="77777777" w:rsidR="005B6190" w:rsidRPr="001669C8"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b/>
          <w:i/>
          <w:iCs/>
          <w:sz w:val="24"/>
          <w:szCs w:val="24"/>
          <w:lang w:eastAsia="ru-RU"/>
        </w:rPr>
      </w:pPr>
      <w:r w:rsidRPr="001669C8">
        <w:rPr>
          <w:rFonts w:ascii="Times New Roman" w:eastAsia="Times New Roman" w:hAnsi="Times New Roman"/>
          <w:b/>
          <w:i/>
          <w:iCs/>
          <w:sz w:val="24"/>
          <w:szCs w:val="24"/>
          <w:lang w:eastAsia="ru-RU"/>
        </w:rPr>
        <w:t>7.2.5. Оповещение населения</w:t>
      </w:r>
    </w:p>
    <w:p w14:paraId="56F2ABF5" w14:textId="77777777" w:rsidR="005B6190" w:rsidRPr="00A076A3"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i/>
          <w:sz w:val="24"/>
          <w:szCs w:val="24"/>
          <w:lang w:eastAsia="ru-RU"/>
        </w:rPr>
      </w:pPr>
      <w:r w:rsidRPr="00A076A3">
        <w:rPr>
          <w:rFonts w:ascii="Times New Roman" w:eastAsia="Times New Roman" w:hAnsi="Times New Roman"/>
          <w:i/>
          <w:sz w:val="24"/>
          <w:szCs w:val="24"/>
          <w:lang w:eastAsia="ru-RU"/>
        </w:rPr>
        <w:t>Существующее состояние</w:t>
      </w:r>
    </w:p>
    <w:p w14:paraId="36BBC07A" w14:textId="6C13CD83" w:rsidR="005B6190" w:rsidRPr="004748A5"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7"/>
          <w:lang w:eastAsia="ru-RU"/>
        </w:rPr>
      </w:pPr>
      <w:r w:rsidRPr="004748A5">
        <w:rPr>
          <w:rFonts w:ascii="Times New Roman" w:eastAsia="Times New Roman" w:hAnsi="Times New Roman"/>
          <w:sz w:val="24"/>
          <w:szCs w:val="24"/>
          <w:lang w:eastAsia="ru-RU"/>
        </w:rPr>
        <w:t xml:space="preserve">Оповещение (информирование) населения </w:t>
      </w:r>
      <w:r w:rsidR="006D379E">
        <w:rPr>
          <w:rFonts w:ascii="Times New Roman" w:eastAsia="Times New Roman" w:hAnsi="Times New Roman"/>
          <w:sz w:val="24"/>
          <w:szCs w:val="24"/>
          <w:lang w:eastAsia="ru-RU"/>
        </w:rPr>
        <w:t>Владимирского</w:t>
      </w:r>
      <w:r>
        <w:rPr>
          <w:rFonts w:ascii="Times New Roman" w:hAnsi="Times New Roman"/>
          <w:sz w:val="24"/>
          <w:szCs w:val="24"/>
        </w:rPr>
        <w:t xml:space="preserve"> муниципального образования</w:t>
      </w:r>
      <w:r w:rsidRPr="004748A5">
        <w:rPr>
          <w:rFonts w:ascii="Times New Roman" w:eastAsia="Times New Roman" w:hAnsi="Times New Roman"/>
          <w:sz w:val="24"/>
          <w:szCs w:val="24"/>
          <w:lang w:eastAsia="ru-RU"/>
        </w:rPr>
        <w:t xml:space="preserve"> возможно посредством </w:t>
      </w:r>
      <w:r w:rsidRPr="004748A5">
        <w:rPr>
          <w:rFonts w:ascii="Times New Roman" w:eastAsia="Times New Roman" w:hAnsi="Times New Roman"/>
          <w:sz w:val="24"/>
          <w:szCs w:val="27"/>
          <w:lang w:eastAsia="ru-RU"/>
        </w:rPr>
        <w:t>автоматизированной системы централизованного оповещения и информирования населения:</w:t>
      </w:r>
    </w:p>
    <w:p w14:paraId="5BD3E66E" w14:textId="77777777" w:rsidR="005B6190" w:rsidRPr="004748A5"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4748A5">
        <w:rPr>
          <w:rFonts w:ascii="Times New Roman" w:eastAsia="Times New Roman" w:hAnsi="Times New Roman"/>
          <w:sz w:val="24"/>
          <w:szCs w:val="24"/>
          <w:lang w:eastAsia="ru-RU"/>
        </w:rPr>
        <w:t>- средства массовой информации (телевидение, радио);</w:t>
      </w:r>
    </w:p>
    <w:p w14:paraId="6B3BE931" w14:textId="77777777" w:rsidR="005B6190"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сотовая связь;</w:t>
      </w:r>
    </w:p>
    <w:p w14:paraId="746DF7D5" w14:textId="77777777" w:rsidR="005B6190"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электросирены.</w:t>
      </w:r>
    </w:p>
    <w:p w14:paraId="03C42506" w14:textId="0A631429" w:rsidR="005B6190" w:rsidRPr="00C02892" w:rsidRDefault="005B6190" w:rsidP="005B6190">
      <w:pPr>
        <w:overflowPunct w:val="0"/>
        <w:autoSpaceDE w:val="0"/>
        <w:autoSpaceDN w:val="0"/>
        <w:adjustRightInd w:val="0"/>
        <w:spacing w:before="120" w:after="120" w:line="240" w:lineRule="auto"/>
        <w:ind w:firstLine="709"/>
        <w:jc w:val="both"/>
        <w:rPr>
          <w:rFonts w:ascii="Times New Roman" w:eastAsia="Times New Roman" w:hAnsi="Times New Roman"/>
          <w:b/>
          <w:sz w:val="24"/>
          <w:szCs w:val="24"/>
          <w:lang w:eastAsia="ru-RU"/>
        </w:rPr>
      </w:pPr>
      <w:r w:rsidRPr="00C02892">
        <w:rPr>
          <w:rFonts w:ascii="Times New Roman" w:eastAsia="TimesNewRomanPSMT" w:hAnsi="Times New Roman"/>
          <w:b/>
          <w:sz w:val="24"/>
          <w:szCs w:val="24"/>
        </w:rPr>
        <w:t>Таблица 7.2.</w:t>
      </w:r>
      <w:r>
        <w:rPr>
          <w:rFonts w:ascii="Times New Roman" w:eastAsia="TimesNewRomanPSMT" w:hAnsi="Times New Roman"/>
          <w:b/>
          <w:sz w:val="24"/>
          <w:szCs w:val="24"/>
        </w:rPr>
        <w:t>5</w:t>
      </w:r>
      <w:r w:rsidRPr="00C02892">
        <w:rPr>
          <w:rFonts w:ascii="Times New Roman" w:eastAsia="TimesNewRomanPSMT" w:hAnsi="Times New Roman"/>
          <w:b/>
          <w:sz w:val="24"/>
          <w:szCs w:val="24"/>
        </w:rPr>
        <w:t xml:space="preserve">.1 - </w:t>
      </w:r>
      <w:r w:rsidRPr="00C02892">
        <w:rPr>
          <w:rFonts w:ascii="Times New Roman" w:eastAsia="Times New Roman" w:hAnsi="Times New Roman"/>
          <w:b/>
          <w:sz w:val="24"/>
          <w:szCs w:val="24"/>
          <w:lang w:eastAsia="ru-RU"/>
        </w:rPr>
        <w:t xml:space="preserve">Перечень </w:t>
      </w:r>
      <w:r>
        <w:rPr>
          <w:rFonts w:ascii="Times New Roman" w:eastAsia="Times New Roman" w:hAnsi="Times New Roman"/>
          <w:b/>
          <w:sz w:val="24"/>
          <w:szCs w:val="24"/>
          <w:lang w:eastAsia="ru-RU"/>
        </w:rPr>
        <w:t xml:space="preserve">электросирен на территории </w:t>
      </w:r>
      <w:r w:rsidR="006D379E" w:rsidRPr="006D379E">
        <w:rPr>
          <w:rFonts w:ascii="Times New Roman" w:eastAsia="Times New Roman" w:hAnsi="Times New Roman"/>
          <w:b/>
          <w:sz w:val="24"/>
          <w:szCs w:val="24"/>
          <w:lang w:eastAsia="ru-RU"/>
        </w:rPr>
        <w:t>Владимирского</w:t>
      </w:r>
      <w:r w:rsidRPr="006D379E">
        <w:rPr>
          <w:rFonts w:ascii="Times New Roman" w:eastAsia="Times New Roman" w:hAnsi="Times New Roman"/>
          <w:b/>
          <w:sz w:val="24"/>
          <w:szCs w:val="24"/>
          <w:lang w:eastAsia="ru-RU"/>
        </w:rPr>
        <w:t xml:space="preserve"> </w:t>
      </w:r>
      <w:r>
        <w:rPr>
          <w:rFonts w:ascii="Times New Roman" w:eastAsia="Times New Roman" w:hAnsi="Times New Roman"/>
          <w:b/>
          <w:sz w:val="24"/>
          <w:szCs w:val="24"/>
          <w:lang w:eastAsia="ru-RU"/>
        </w:rPr>
        <w:t>муниципального образования</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49"/>
        <w:gridCol w:w="3286"/>
        <w:gridCol w:w="2428"/>
        <w:gridCol w:w="1544"/>
        <w:gridCol w:w="1789"/>
      </w:tblGrid>
      <w:tr w:rsidR="006D379E" w:rsidRPr="00C02892" w14:paraId="54743D9A" w14:textId="77777777" w:rsidTr="00EA480B">
        <w:trPr>
          <w:jc w:val="center"/>
        </w:trPr>
        <w:tc>
          <w:tcPr>
            <w:tcW w:w="476" w:type="pct"/>
            <w:tcBorders>
              <w:bottom w:val="single" w:sz="12" w:space="0" w:color="auto"/>
            </w:tcBorders>
            <w:vAlign w:val="center"/>
            <w:hideMark/>
          </w:tcPr>
          <w:p w14:paraId="1697F9D2" w14:textId="77777777" w:rsidR="006D379E" w:rsidRPr="00C02892"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 п/п</w:t>
            </w:r>
          </w:p>
        </w:tc>
        <w:tc>
          <w:tcPr>
            <w:tcW w:w="1645" w:type="pct"/>
            <w:tcBorders>
              <w:bottom w:val="single" w:sz="12" w:space="0" w:color="auto"/>
            </w:tcBorders>
            <w:vAlign w:val="center"/>
            <w:hideMark/>
          </w:tcPr>
          <w:p w14:paraId="5F5798D2" w14:textId="77777777" w:rsidR="006D379E" w:rsidRPr="00C02892"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Место</w:t>
            </w:r>
            <w:r w:rsidRPr="00C02892">
              <w:rPr>
                <w:rFonts w:ascii="Times New Roman" w:eastAsia="Times New Roman" w:hAnsi="Times New Roman"/>
                <w:lang w:eastAsia="ru-RU"/>
              </w:rPr>
              <w:t xml:space="preserve"> </w:t>
            </w:r>
            <w:r>
              <w:rPr>
                <w:rFonts w:ascii="Times New Roman" w:eastAsia="Times New Roman" w:hAnsi="Times New Roman"/>
                <w:lang w:eastAsia="ru-RU"/>
              </w:rPr>
              <w:t>установки звуковой системы</w:t>
            </w:r>
          </w:p>
        </w:tc>
        <w:tc>
          <w:tcPr>
            <w:tcW w:w="1216" w:type="pct"/>
            <w:tcBorders>
              <w:bottom w:val="single" w:sz="12" w:space="0" w:color="auto"/>
            </w:tcBorders>
            <w:vAlign w:val="center"/>
            <w:hideMark/>
          </w:tcPr>
          <w:p w14:paraId="3E8E9E95" w14:textId="77777777" w:rsidR="006D379E" w:rsidRPr="00C02892"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Тип звуковой системы</w:t>
            </w:r>
          </w:p>
        </w:tc>
        <w:tc>
          <w:tcPr>
            <w:tcW w:w="767" w:type="pct"/>
            <w:tcBorders>
              <w:bottom w:val="single" w:sz="12" w:space="0" w:color="auto"/>
            </w:tcBorders>
            <w:vAlign w:val="center"/>
          </w:tcPr>
          <w:p w14:paraId="0066A25C" w14:textId="77777777" w:rsidR="006D379E" w:rsidRPr="00C02892"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Год введения в эксплуатацию</w:t>
            </w:r>
          </w:p>
        </w:tc>
        <w:tc>
          <w:tcPr>
            <w:tcW w:w="897" w:type="pct"/>
            <w:tcBorders>
              <w:bottom w:val="single" w:sz="12" w:space="0" w:color="auto"/>
            </w:tcBorders>
            <w:vAlign w:val="center"/>
            <w:hideMark/>
          </w:tcPr>
          <w:p w14:paraId="7C6F49EF" w14:textId="77777777" w:rsidR="006D379E" w:rsidRPr="00C02892"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Радиус слышимости (м)</w:t>
            </w:r>
          </w:p>
        </w:tc>
      </w:tr>
      <w:tr w:rsidR="006D379E" w:rsidRPr="00C02892" w14:paraId="7DAA4768" w14:textId="77777777" w:rsidTr="00EA480B">
        <w:trPr>
          <w:jc w:val="center"/>
        </w:trPr>
        <w:tc>
          <w:tcPr>
            <w:tcW w:w="476" w:type="pct"/>
            <w:tcBorders>
              <w:top w:val="single" w:sz="12" w:space="0" w:color="auto"/>
              <w:bottom w:val="single" w:sz="12" w:space="0" w:color="auto"/>
            </w:tcBorders>
            <w:vAlign w:val="center"/>
            <w:hideMark/>
          </w:tcPr>
          <w:p w14:paraId="0A6C14D7" w14:textId="77777777" w:rsidR="006D379E" w:rsidRPr="00C02892"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C02892">
              <w:rPr>
                <w:rFonts w:ascii="Times New Roman" w:eastAsia="Times New Roman" w:hAnsi="Times New Roman"/>
                <w:lang w:eastAsia="ru-RU"/>
              </w:rPr>
              <w:t>1</w:t>
            </w:r>
          </w:p>
        </w:tc>
        <w:tc>
          <w:tcPr>
            <w:tcW w:w="1645" w:type="pct"/>
            <w:tcBorders>
              <w:top w:val="single" w:sz="12" w:space="0" w:color="auto"/>
              <w:bottom w:val="single" w:sz="12" w:space="0" w:color="auto"/>
            </w:tcBorders>
            <w:vAlign w:val="center"/>
            <w:hideMark/>
          </w:tcPr>
          <w:p w14:paraId="6F68320D" w14:textId="77777777" w:rsidR="006D379E" w:rsidRPr="00C02892"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C02892">
              <w:rPr>
                <w:rFonts w:ascii="Times New Roman" w:eastAsia="Times New Roman" w:hAnsi="Times New Roman"/>
                <w:lang w:eastAsia="ru-RU"/>
              </w:rPr>
              <w:t>2</w:t>
            </w:r>
          </w:p>
        </w:tc>
        <w:tc>
          <w:tcPr>
            <w:tcW w:w="1216" w:type="pct"/>
            <w:tcBorders>
              <w:top w:val="single" w:sz="12" w:space="0" w:color="auto"/>
              <w:bottom w:val="single" w:sz="12" w:space="0" w:color="auto"/>
            </w:tcBorders>
            <w:vAlign w:val="center"/>
            <w:hideMark/>
          </w:tcPr>
          <w:p w14:paraId="0B551489" w14:textId="77777777" w:rsidR="006D379E" w:rsidRPr="00C02892"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C02892">
              <w:rPr>
                <w:rFonts w:ascii="Times New Roman" w:eastAsia="Times New Roman" w:hAnsi="Times New Roman"/>
                <w:lang w:eastAsia="ru-RU"/>
              </w:rPr>
              <w:t>3</w:t>
            </w:r>
          </w:p>
        </w:tc>
        <w:tc>
          <w:tcPr>
            <w:tcW w:w="767" w:type="pct"/>
            <w:tcBorders>
              <w:top w:val="single" w:sz="12" w:space="0" w:color="auto"/>
              <w:bottom w:val="single" w:sz="12" w:space="0" w:color="auto"/>
            </w:tcBorders>
            <w:vAlign w:val="center"/>
          </w:tcPr>
          <w:p w14:paraId="5A019054" w14:textId="77777777" w:rsidR="006D379E" w:rsidRPr="00C02892"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4</w:t>
            </w:r>
          </w:p>
        </w:tc>
        <w:tc>
          <w:tcPr>
            <w:tcW w:w="897" w:type="pct"/>
            <w:tcBorders>
              <w:top w:val="single" w:sz="12" w:space="0" w:color="auto"/>
              <w:bottom w:val="single" w:sz="12" w:space="0" w:color="auto"/>
            </w:tcBorders>
            <w:vAlign w:val="center"/>
            <w:hideMark/>
          </w:tcPr>
          <w:p w14:paraId="090AC813" w14:textId="77777777" w:rsidR="006D379E" w:rsidRPr="00C02892"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5</w:t>
            </w:r>
          </w:p>
        </w:tc>
      </w:tr>
      <w:tr w:rsidR="006D379E" w:rsidRPr="00C02892" w14:paraId="5CFC9CF3" w14:textId="77777777" w:rsidTr="00EA480B">
        <w:trPr>
          <w:jc w:val="center"/>
        </w:trPr>
        <w:tc>
          <w:tcPr>
            <w:tcW w:w="476" w:type="pct"/>
            <w:tcBorders>
              <w:top w:val="single" w:sz="12" w:space="0" w:color="auto"/>
              <w:bottom w:val="single" w:sz="12" w:space="0" w:color="auto"/>
            </w:tcBorders>
            <w:vAlign w:val="center"/>
          </w:tcPr>
          <w:p w14:paraId="08825E11"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12E36">
              <w:rPr>
                <w:rFonts w:ascii="Times New Roman" w:eastAsia="Times New Roman" w:hAnsi="Times New Roman"/>
                <w:lang w:eastAsia="ru-RU"/>
              </w:rPr>
              <w:t>1</w:t>
            </w:r>
          </w:p>
        </w:tc>
        <w:tc>
          <w:tcPr>
            <w:tcW w:w="1645" w:type="pct"/>
            <w:tcBorders>
              <w:top w:val="single" w:sz="12" w:space="0" w:color="auto"/>
              <w:bottom w:val="single" w:sz="12" w:space="0" w:color="auto"/>
            </w:tcBorders>
            <w:vAlign w:val="center"/>
          </w:tcPr>
          <w:p w14:paraId="0C5F5A44"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д. Владимировка, ул. Молодости 20</w:t>
            </w:r>
          </w:p>
        </w:tc>
        <w:tc>
          <w:tcPr>
            <w:tcW w:w="1216" w:type="pct"/>
            <w:tcBorders>
              <w:top w:val="single" w:sz="12" w:space="0" w:color="auto"/>
              <w:bottom w:val="single" w:sz="12" w:space="0" w:color="auto"/>
            </w:tcBorders>
            <w:vAlign w:val="center"/>
          </w:tcPr>
          <w:p w14:paraId="41169CFF" w14:textId="77777777" w:rsidR="006D379E" w:rsidRPr="001623C4" w:rsidRDefault="006D379E" w:rsidP="00EA480B">
            <w:pPr>
              <w:overflowPunct w:val="0"/>
              <w:autoSpaceDE w:val="0"/>
              <w:autoSpaceDN w:val="0"/>
              <w:adjustRightInd w:val="0"/>
              <w:spacing w:after="0" w:line="240" w:lineRule="auto"/>
              <w:jc w:val="center"/>
              <w:rPr>
                <w:rFonts w:ascii="Times New Roman" w:eastAsia="Times New Roman" w:hAnsi="Times New Roman"/>
                <w:lang w:val="en-US" w:eastAsia="ru-RU"/>
              </w:rPr>
            </w:pPr>
            <w:r>
              <w:rPr>
                <w:rFonts w:ascii="Times New Roman" w:eastAsia="Times New Roman" w:hAnsi="Times New Roman"/>
                <w:lang w:eastAsia="ru-RU"/>
              </w:rPr>
              <w:t xml:space="preserve">Электросирена </w:t>
            </w:r>
            <w:r>
              <w:rPr>
                <w:rFonts w:ascii="Times New Roman" w:eastAsia="Times New Roman" w:hAnsi="Times New Roman"/>
                <w:lang w:val="en-US" w:eastAsia="ru-RU"/>
              </w:rPr>
              <w:t>DRA 120-12SSA</w:t>
            </w:r>
          </w:p>
        </w:tc>
        <w:tc>
          <w:tcPr>
            <w:tcW w:w="767" w:type="pct"/>
            <w:tcBorders>
              <w:top w:val="single" w:sz="12" w:space="0" w:color="auto"/>
              <w:bottom w:val="single" w:sz="12" w:space="0" w:color="auto"/>
            </w:tcBorders>
            <w:vAlign w:val="center"/>
          </w:tcPr>
          <w:p w14:paraId="1B91C89E" w14:textId="77777777" w:rsidR="006D379E" w:rsidRPr="00844408"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2016</w:t>
            </w:r>
          </w:p>
        </w:tc>
        <w:tc>
          <w:tcPr>
            <w:tcW w:w="897" w:type="pct"/>
            <w:tcBorders>
              <w:top w:val="single" w:sz="12" w:space="0" w:color="auto"/>
              <w:bottom w:val="single" w:sz="12" w:space="0" w:color="auto"/>
            </w:tcBorders>
            <w:vAlign w:val="center"/>
          </w:tcPr>
          <w:p w14:paraId="42CA110B"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800</w:t>
            </w:r>
          </w:p>
        </w:tc>
      </w:tr>
      <w:tr w:rsidR="006D379E" w:rsidRPr="00C02892" w14:paraId="72ECA865" w14:textId="77777777" w:rsidTr="00EA480B">
        <w:trPr>
          <w:jc w:val="center"/>
        </w:trPr>
        <w:tc>
          <w:tcPr>
            <w:tcW w:w="476" w:type="pct"/>
            <w:tcBorders>
              <w:top w:val="single" w:sz="12" w:space="0" w:color="auto"/>
              <w:bottom w:val="single" w:sz="12" w:space="0" w:color="auto"/>
            </w:tcBorders>
            <w:vAlign w:val="center"/>
          </w:tcPr>
          <w:p w14:paraId="621DFAD4"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12E36">
              <w:rPr>
                <w:rFonts w:ascii="Times New Roman" w:eastAsia="Times New Roman" w:hAnsi="Times New Roman"/>
                <w:lang w:eastAsia="ru-RU"/>
              </w:rPr>
              <w:t>2</w:t>
            </w:r>
          </w:p>
        </w:tc>
        <w:tc>
          <w:tcPr>
            <w:tcW w:w="1645" w:type="pct"/>
            <w:tcBorders>
              <w:top w:val="single" w:sz="12" w:space="0" w:color="auto"/>
              <w:bottom w:val="single" w:sz="12" w:space="0" w:color="auto"/>
            </w:tcBorders>
            <w:vAlign w:val="center"/>
          </w:tcPr>
          <w:p w14:paraId="332C8E14"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 xml:space="preserve">д. Одон, ул. Набережная 23 </w:t>
            </w:r>
          </w:p>
        </w:tc>
        <w:tc>
          <w:tcPr>
            <w:tcW w:w="1216" w:type="pct"/>
            <w:tcBorders>
              <w:top w:val="single" w:sz="12" w:space="0" w:color="auto"/>
              <w:bottom w:val="single" w:sz="12" w:space="0" w:color="auto"/>
            </w:tcBorders>
            <w:vAlign w:val="center"/>
          </w:tcPr>
          <w:p w14:paraId="4F5360CB"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Электросирена DRA 120-12SSA</w:t>
            </w:r>
          </w:p>
        </w:tc>
        <w:tc>
          <w:tcPr>
            <w:tcW w:w="767" w:type="pct"/>
            <w:tcBorders>
              <w:top w:val="single" w:sz="12" w:space="0" w:color="auto"/>
              <w:bottom w:val="single" w:sz="12" w:space="0" w:color="auto"/>
            </w:tcBorders>
            <w:vAlign w:val="center"/>
          </w:tcPr>
          <w:p w14:paraId="4CB5292E"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2016</w:t>
            </w:r>
          </w:p>
        </w:tc>
        <w:tc>
          <w:tcPr>
            <w:tcW w:w="897" w:type="pct"/>
            <w:tcBorders>
              <w:top w:val="single" w:sz="12" w:space="0" w:color="auto"/>
              <w:bottom w:val="single" w:sz="12" w:space="0" w:color="auto"/>
            </w:tcBorders>
            <w:vAlign w:val="center"/>
          </w:tcPr>
          <w:p w14:paraId="5CF9B6F4"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800</w:t>
            </w:r>
          </w:p>
        </w:tc>
      </w:tr>
      <w:tr w:rsidR="006D379E" w:rsidRPr="00C02892" w14:paraId="41D1C84D" w14:textId="77777777" w:rsidTr="00EA480B">
        <w:trPr>
          <w:jc w:val="center"/>
        </w:trPr>
        <w:tc>
          <w:tcPr>
            <w:tcW w:w="476" w:type="pct"/>
            <w:tcBorders>
              <w:top w:val="single" w:sz="12" w:space="0" w:color="auto"/>
              <w:bottom w:val="single" w:sz="12" w:space="0" w:color="auto"/>
            </w:tcBorders>
            <w:vAlign w:val="center"/>
          </w:tcPr>
          <w:p w14:paraId="7C053142"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12E36">
              <w:rPr>
                <w:rFonts w:ascii="Times New Roman" w:eastAsia="Times New Roman" w:hAnsi="Times New Roman"/>
                <w:lang w:eastAsia="ru-RU"/>
              </w:rPr>
              <w:t>3</w:t>
            </w:r>
          </w:p>
        </w:tc>
        <w:tc>
          <w:tcPr>
            <w:tcW w:w="1645" w:type="pct"/>
            <w:tcBorders>
              <w:top w:val="single" w:sz="12" w:space="0" w:color="auto"/>
              <w:bottom w:val="single" w:sz="12" w:space="0" w:color="auto"/>
            </w:tcBorders>
            <w:vAlign w:val="center"/>
          </w:tcPr>
          <w:p w14:paraId="6E3FB9DE"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д. Владимировка, ул. Молодости 20</w:t>
            </w:r>
          </w:p>
        </w:tc>
        <w:tc>
          <w:tcPr>
            <w:tcW w:w="1216" w:type="pct"/>
            <w:tcBorders>
              <w:top w:val="single" w:sz="12" w:space="0" w:color="auto"/>
              <w:bottom w:val="single" w:sz="12" w:space="0" w:color="auto"/>
            </w:tcBorders>
            <w:vAlign w:val="center"/>
          </w:tcPr>
          <w:p w14:paraId="1DCA7475"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Мегафон</w:t>
            </w:r>
          </w:p>
        </w:tc>
        <w:tc>
          <w:tcPr>
            <w:tcW w:w="767" w:type="pct"/>
            <w:tcBorders>
              <w:top w:val="single" w:sz="12" w:space="0" w:color="auto"/>
              <w:bottom w:val="single" w:sz="12" w:space="0" w:color="auto"/>
            </w:tcBorders>
            <w:vAlign w:val="center"/>
          </w:tcPr>
          <w:p w14:paraId="7AE27B40"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2019</w:t>
            </w:r>
          </w:p>
        </w:tc>
        <w:tc>
          <w:tcPr>
            <w:tcW w:w="897" w:type="pct"/>
            <w:tcBorders>
              <w:top w:val="single" w:sz="12" w:space="0" w:color="auto"/>
              <w:bottom w:val="single" w:sz="12" w:space="0" w:color="auto"/>
            </w:tcBorders>
            <w:vAlign w:val="center"/>
          </w:tcPr>
          <w:p w14:paraId="5D9F42C8" w14:textId="77777777" w:rsidR="006D379E" w:rsidRPr="00A12E36" w:rsidRDefault="006D379E"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1500</w:t>
            </w:r>
          </w:p>
        </w:tc>
      </w:tr>
    </w:tbl>
    <w:p w14:paraId="53381F5C" w14:textId="77777777" w:rsidR="005B6190" w:rsidRPr="00D4295B"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4748A5">
        <w:rPr>
          <w:rFonts w:ascii="Times New Roman" w:eastAsia="Times New Roman" w:hAnsi="Times New Roman"/>
          <w:sz w:val="24"/>
          <w:szCs w:val="24"/>
          <w:lang w:eastAsia="ru-RU"/>
        </w:rPr>
        <w:t xml:space="preserve">Оповещение руководящего состава о возникновении ЧС осуществляется через </w:t>
      </w:r>
      <w:r w:rsidRPr="00D4295B">
        <w:rPr>
          <w:rFonts w:ascii="Times New Roman" w:eastAsia="Times New Roman" w:hAnsi="Times New Roman"/>
          <w:sz w:val="24"/>
          <w:szCs w:val="24"/>
          <w:lang w:eastAsia="ru-RU"/>
        </w:rPr>
        <w:t xml:space="preserve">стационарную, спутниковую и сотовую связь. </w:t>
      </w:r>
    </w:p>
    <w:p w14:paraId="2B17F21A" w14:textId="77777777" w:rsidR="005B6190"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D4295B">
        <w:rPr>
          <w:rFonts w:ascii="Times New Roman" w:eastAsia="Times New Roman" w:hAnsi="Times New Roman"/>
          <w:sz w:val="24"/>
          <w:szCs w:val="24"/>
          <w:lang w:eastAsia="ru-RU"/>
        </w:rPr>
        <w:t>Месторасположение обозначено на чертеже «Карта территорий, подверженных риску возникновения чрезвычайных ситуаций природного и техногенного характера» настоящего проекта.</w:t>
      </w:r>
    </w:p>
    <w:p w14:paraId="7E7CA17F" w14:textId="77777777" w:rsidR="005B6190" w:rsidRPr="00455AA3"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bCs/>
          <w:i/>
          <w:sz w:val="24"/>
          <w:szCs w:val="24"/>
          <w:lang w:eastAsia="ru-RU"/>
        </w:rPr>
      </w:pPr>
      <w:r w:rsidRPr="00455AA3">
        <w:rPr>
          <w:rFonts w:ascii="Times New Roman" w:eastAsia="Times New Roman" w:hAnsi="Times New Roman"/>
          <w:bCs/>
          <w:i/>
          <w:sz w:val="24"/>
          <w:szCs w:val="24"/>
          <w:lang w:eastAsia="ru-RU"/>
        </w:rPr>
        <w:t>Проектные предложения</w:t>
      </w:r>
    </w:p>
    <w:p w14:paraId="0E4C8F62" w14:textId="13669FFB" w:rsidR="005B6190" w:rsidRPr="00D4295B" w:rsidRDefault="005B6190" w:rsidP="005B6190">
      <w:pPr>
        <w:suppressAutoHyphens/>
        <w:overflowPunct w:val="0"/>
        <w:autoSpaceDE w:val="0"/>
        <w:autoSpaceDN w:val="0"/>
        <w:adjustRightInd w:val="0"/>
        <w:spacing w:after="0" w:line="240" w:lineRule="auto"/>
        <w:ind w:firstLine="709"/>
        <w:jc w:val="both"/>
        <w:rPr>
          <w:rFonts w:ascii="Times New Roman" w:eastAsia="MS Mincho" w:hAnsi="Times New Roman"/>
          <w:sz w:val="24"/>
          <w:szCs w:val="24"/>
          <w:lang w:eastAsia="ja-JP"/>
        </w:rPr>
      </w:pPr>
      <w:r w:rsidRPr="00D4295B">
        <w:rPr>
          <w:rFonts w:ascii="Times New Roman" w:eastAsia="MS Mincho" w:hAnsi="Times New Roman"/>
          <w:sz w:val="24"/>
          <w:szCs w:val="24"/>
          <w:lang w:eastAsia="ja-JP"/>
        </w:rPr>
        <w:t xml:space="preserve">На территории </w:t>
      </w:r>
      <w:r w:rsidR="003110A6">
        <w:rPr>
          <w:rFonts w:ascii="Times New Roman" w:eastAsia="Times New Roman" w:hAnsi="Times New Roman"/>
          <w:sz w:val="24"/>
          <w:szCs w:val="24"/>
          <w:lang w:eastAsia="ru-RU"/>
        </w:rPr>
        <w:t>Владимирского</w:t>
      </w:r>
      <w:r>
        <w:rPr>
          <w:rFonts w:ascii="Times New Roman" w:hAnsi="Times New Roman"/>
          <w:sz w:val="24"/>
          <w:szCs w:val="24"/>
        </w:rPr>
        <w:t xml:space="preserve"> муниципального образования</w:t>
      </w:r>
      <w:r w:rsidRPr="00D4295B">
        <w:rPr>
          <w:rFonts w:ascii="Times New Roman" w:eastAsia="Times New Roman" w:hAnsi="Times New Roman"/>
          <w:sz w:val="24"/>
          <w:szCs w:val="24"/>
          <w:lang w:eastAsia="ru-RU"/>
        </w:rPr>
        <w:t xml:space="preserve"> </w:t>
      </w:r>
      <w:r w:rsidRPr="00D4295B">
        <w:rPr>
          <w:rFonts w:ascii="Times New Roman" w:eastAsia="MS Mincho" w:hAnsi="Times New Roman"/>
          <w:sz w:val="24"/>
          <w:szCs w:val="24"/>
          <w:lang w:eastAsia="ja-JP"/>
        </w:rPr>
        <w:t>не требуется установка дополнительных устройств оповещения.</w:t>
      </w:r>
    </w:p>
    <w:p w14:paraId="7621C666" w14:textId="77777777" w:rsidR="005B6190" w:rsidRPr="001669C8"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b/>
          <w:i/>
          <w:iCs/>
          <w:sz w:val="24"/>
          <w:szCs w:val="24"/>
          <w:lang w:eastAsia="ru-RU"/>
        </w:rPr>
      </w:pPr>
      <w:r w:rsidRPr="001669C8">
        <w:rPr>
          <w:rFonts w:ascii="Times New Roman" w:eastAsia="Times New Roman" w:hAnsi="Times New Roman"/>
          <w:b/>
          <w:i/>
          <w:iCs/>
          <w:sz w:val="24"/>
          <w:szCs w:val="24"/>
          <w:lang w:eastAsia="ru-RU"/>
        </w:rPr>
        <w:t>7.2.6. Пункты, разворачиваемые при возникновении чрезвычайных ситуаций</w:t>
      </w:r>
    </w:p>
    <w:p w14:paraId="08C5335D" w14:textId="77777777" w:rsidR="005B6190" w:rsidRPr="00455AA3"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bCs/>
          <w:i/>
          <w:sz w:val="24"/>
          <w:szCs w:val="24"/>
          <w:lang w:eastAsia="ru-RU"/>
        </w:rPr>
      </w:pPr>
      <w:r w:rsidRPr="00455AA3">
        <w:rPr>
          <w:rFonts w:ascii="Times New Roman" w:eastAsia="Times New Roman" w:hAnsi="Times New Roman"/>
          <w:bCs/>
          <w:i/>
          <w:sz w:val="24"/>
          <w:szCs w:val="24"/>
          <w:lang w:eastAsia="ru-RU"/>
        </w:rPr>
        <w:t>Существующее состояние</w:t>
      </w:r>
    </w:p>
    <w:p w14:paraId="10503774" w14:textId="34D28DAD"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На территории </w:t>
      </w:r>
      <w:r w:rsidR="003110A6">
        <w:rPr>
          <w:rFonts w:ascii="Times New Roman" w:eastAsia="Times New Roman" w:hAnsi="Times New Roman"/>
          <w:sz w:val="24"/>
          <w:szCs w:val="24"/>
          <w:lang w:eastAsia="ru-RU"/>
        </w:rPr>
        <w:t>Владимирского</w:t>
      </w:r>
      <w:r>
        <w:rPr>
          <w:rFonts w:ascii="Times New Roman" w:hAnsi="Times New Roman"/>
          <w:sz w:val="24"/>
          <w:szCs w:val="24"/>
        </w:rPr>
        <w:t>муниципального образования</w:t>
      </w:r>
      <w:r w:rsidRPr="00C02892">
        <w:rPr>
          <w:rFonts w:ascii="Times New Roman" w:eastAsia="Times New Roman" w:hAnsi="Times New Roman"/>
          <w:sz w:val="24"/>
          <w:szCs w:val="24"/>
          <w:lang w:eastAsia="ru-RU"/>
        </w:rPr>
        <w:t xml:space="preserve"> приемных эвакуационных пунктов </w:t>
      </w:r>
      <w:r w:rsidRPr="00A076A3">
        <w:rPr>
          <w:rFonts w:ascii="Times New Roman" w:eastAsia="Times New Roman" w:hAnsi="Times New Roman"/>
          <w:sz w:val="24"/>
          <w:szCs w:val="24"/>
          <w:lang w:eastAsia="ru-RU"/>
        </w:rPr>
        <w:t>сбора населения при ЧС (ПЭП) нет.</w:t>
      </w:r>
    </w:p>
    <w:p w14:paraId="706C073F" w14:textId="06AC0022"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Для размещения пострадавшего при ЧС населения на территории </w:t>
      </w:r>
      <w:r w:rsidR="003110A6">
        <w:rPr>
          <w:rFonts w:ascii="Times New Roman" w:eastAsia="Times New Roman" w:hAnsi="Times New Roman"/>
          <w:sz w:val="24"/>
          <w:szCs w:val="24"/>
          <w:lang w:eastAsia="ru-RU"/>
        </w:rPr>
        <w:t>Владимирского</w:t>
      </w:r>
      <w:r>
        <w:rPr>
          <w:rFonts w:ascii="Times New Roman" w:hAnsi="Times New Roman"/>
          <w:sz w:val="24"/>
          <w:szCs w:val="24"/>
        </w:rPr>
        <w:t xml:space="preserve"> муниципального образования</w:t>
      </w:r>
      <w:r>
        <w:rPr>
          <w:rFonts w:ascii="Times New Roman" w:eastAsia="Times New Roman" w:hAnsi="Times New Roman"/>
          <w:sz w:val="24"/>
          <w:szCs w:val="24"/>
          <w:lang w:eastAsia="ru-RU"/>
        </w:rPr>
        <w:t xml:space="preserve"> </w:t>
      </w:r>
      <w:r w:rsidRPr="00C02892">
        <w:rPr>
          <w:rFonts w:ascii="Times New Roman" w:eastAsia="Times New Roman" w:hAnsi="Times New Roman"/>
          <w:sz w:val="24"/>
          <w:szCs w:val="24"/>
          <w:lang w:eastAsia="ru-RU"/>
        </w:rPr>
        <w:t>предусмотрен</w:t>
      </w:r>
      <w:r>
        <w:rPr>
          <w:rFonts w:ascii="Times New Roman" w:eastAsia="Times New Roman" w:hAnsi="Times New Roman"/>
          <w:sz w:val="24"/>
          <w:szCs w:val="24"/>
          <w:lang w:eastAsia="ru-RU"/>
        </w:rPr>
        <w:t>ы</w:t>
      </w:r>
      <w:r w:rsidRPr="00C02892">
        <w:rPr>
          <w:rFonts w:ascii="Times New Roman" w:eastAsia="Times New Roman" w:hAnsi="Times New Roman"/>
          <w:sz w:val="24"/>
          <w:szCs w:val="24"/>
          <w:lang w:eastAsia="ru-RU"/>
        </w:rPr>
        <w:t xml:space="preserve"> приемны</w:t>
      </w:r>
      <w:r>
        <w:rPr>
          <w:rFonts w:ascii="Times New Roman" w:eastAsia="Times New Roman" w:hAnsi="Times New Roman"/>
          <w:sz w:val="24"/>
          <w:szCs w:val="24"/>
          <w:lang w:eastAsia="ru-RU"/>
        </w:rPr>
        <w:t>е</w:t>
      </w:r>
      <w:r w:rsidRPr="00C02892">
        <w:rPr>
          <w:rFonts w:ascii="Times New Roman" w:eastAsia="Times New Roman" w:hAnsi="Times New Roman"/>
          <w:sz w:val="24"/>
          <w:szCs w:val="24"/>
          <w:lang w:eastAsia="ru-RU"/>
        </w:rPr>
        <w:t xml:space="preserve"> пункт</w:t>
      </w:r>
      <w:r>
        <w:rPr>
          <w:rFonts w:ascii="Times New Roman" w:eastAsia="Times New Roman" w:hAnsi="Times New Roman"/>
          <w:sz w:val="24"/>
          <w:szCs w:val="24"/>
          <w:lang w:eastAsia="ru-RU"/>
        </w:rPr>
        <w:t>ы</w:t>
      </w:r>
      <w:r w:rsidRPr="00C02892">
        <w:rPr>
          <w:rFonts w:ascii="Times New Roman" w:eastAsia="Times New Roman" w:hAnsi="Times New Roman"/>
          <w:sz w:val="24"/>
          <w:szCs w:val="24"/>
          <w:lang w:eastAsia="ru-RU"/>
        </w:rPr>
        <w:t xml:space="preserve"> временного размещения (ПВР).</w:t>
      </w:r>
    </w:p>
    <w:p w14:paraId="7B5EFF3C" w14:textId="77777777" w:rsidR="005B6190"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Месторасположение обозначено на чертеже «Карта территорий, подверженных риску возникновения чрезвычайных ситуаций природного и техногенного характера» настоящего проекта, а также в таблице </w:t>
      </w:r>
      <w:r>
        <w:rPr>
          <w:rFonts w:ascii="Times New Roman" w:eastAsia="Times New Roman" w:hAnsi="Times New Roman"/>
          <w:sz w:val="24"/>
          <w:szCs w:val="24"/>
          <w:lang w:eastAsia="ru-RU"/>
        </w:rPr>
        <w:t>7</w:t>
      </w:r>
      <w:r w:rsidRPr="00C02892">
        <w:rPr>
          <w:rFonts w:ascii="Times New Roman" w:eastAsia="Times New Roman" w:hAnsi="Times New Roman"/>
          <w:sz w:val="24"/>
          <w:szCs w:val="24"/>
          <w:lang w:eastAsia="ru-RU"/>
        </w:rPr>
        <w:t>.2.</w:t>
      </w:r>
      <w:r>
        <w:rPr>
          <w:rFonts w:ascii="Times New Roman" w:eastAsia="Times New Roman" w:hAnsi="Times New Roman"/>
          <w:sz w:val="24"/>
          <w:szCs w:val="24"/>
          <w:lang w:eastAsia="ru-RU"/>
        </w:rPr>
        <w:t>6</w:t>
      </w:r>
      <w:r w:rsidRPr="00C02892">
        <w:rPr>
          <w:rFonts w:ascii="Times New Roman" w:eastAsia="Times New Roman" w:hAnsi="Times New Roman"/>
          <w:sz w:val="24"/>
          <w:szCs w:val="24"/>
          <w:lang w:eastAsia="ru-RU"/>
        </w:rPr>
        <w:t>.1.</w:t>
      </w:r>
    </w:p>
    <w:p w14:paraId="06728AAD" w14:textId="77777777" w:rsidR="005B6190" w:rsidRPr="00D60BA2" w:rsidRDefault="005B6190" w:rsidP="005B6190">
      <w:pPr>
        <w:overflowPunct w:val="0"/>
        <w:autoSpaceDE w:val="0"/>
        <w:autoSpaceDN w:val="0"/>
        <w:adjustRightInd w:val="0"/>
        <w:spacing w:before="120" w:after="120" w:line="240" w:lineRule="auto"/>
        <w:ind w:firstLine="709"/>
        <w:jc w:val="both"/>
        <w:rPr>
          <w:rFonts w:ascii="Times New Roman" w:eastAsia="Times New Roman" w:hAnsi="Times New Roman"/>
          <w:b/>
          <w:sz w:val="24"/>
          <w:szCs w:val="24"/>
          <w:lang w:eastAsia="ru-RU"/>
        </w:rPr>
      </w:pPr>
      <w:r w:rsidRPr="00D60BA2">
        <w:rPr>
          <w:rFonts w:ascii="Times New Roman" w:eastAsia="TimesNewRomanPSMT" w:hAnsi="Times New Roman"/>
          <w:b/>
          <w:sz w:val="24"/>
          <w:szCs w:val="24"/>
        </w:rPr>
        <w:t xml:space="preserve">Таблица 7.2.6.1 - </w:t>
      </w:r>
      <w:r w:rsidRPr="00D60BA2">
        <w:rPr>
          <w:rFonts w:ascii="Times New Roman" w:eastAsia="Times New Roman" w:hAnsi="Times New Roman"/>
          <w:b/>
          <w:sz w:val="24"/>
          <w:szCs w:val="24"/>
          <w:lang w:eastAsia="ru-RU"/>
        </w:rPr>
        <w:t xml:space="preserve">Перечень приемных пунктов временного размещения населения при ЧС </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51"/>
        <w:gridCol w:w="3691"/>
        <w:gridCol w:w="3557"/>
        <w:gridCol w:w="1797"/>
      </w:tblGrid>
      <w:tr w:rsidR="003110A6" w:rsidRPr="00D60BA2" w14:paraId="08AB5434" w14:textId="77777777" w:rsidTr="00EA480B">
        <w:trPr>
          <w:jc w:val="center"/>
        </w:trPr>
        <w:tc>
          <w:tcPr>
            <w:tcW w:w="476" w:type="pct"/>
            <w:tcBorders>
              <w:bottom w:val="single" w:sz="12" w:space="0" w:color="auto"/>
            </w:tcBorders>
            <w:vAlign w:val="center"/>
            <w:hideMark/>
          </w:tcPr>
          <w:p w14:paraId="78D5F2CF" w14:textId="77777777" w:rsidR="003110A6" w:rsidRPr="00D60BA2"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D60BA2">
              <w:rPr>
                <w:rFonts w:ascii="Times New Roman" w:eastAsia="Times New Roman" w:hAnsi="Times New Roman"/>
                <w:lang w:eastAsia="ru-RU"/>
              </w:rPr>
              <w:t>Номер ПВР</w:t>
            </w:r>
          </w:p>
        </w:tc>
        <w:tc>
          <w:tcPr>
            <w:tcW w:w="1846" w:type="pct"/>
            <w:tcBorders>
              <w:bottom w:val="single" w:sz="12" w:space="0" w:color="auto"/>
            </w:tcBorders>
            <w:vAlign w:val="center"/>
            <w:hideMark/>
          </w:tcPr>
          <w:p w14:paraId="42D0E729" w14:textId="77777777" w:rsidR="003110A6" w:rsidRPr="00D60BA2"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D60BA2">
              <w:rPr>
                <w:rFonts w:ascii="Times New Roman" w:eastAsia="Times New Roman" w:hAnsi="Times New Roman"/>
                <w:lang w:eastAsia="ru-RU"/>
              </w:rPr>
              <w:t>Адрес ПВР</w:t>
            </w:r>
          </w:p>
        </w:tc>
        <w:tc>
          <w:tcPr>
            <w:tcW w:w="1779" w:type="pct"/>
            <w:tcBorders>
              <w:bottom w:val="single" w:sz="12" w:space="0" w:color="auto"/>
            </w:tcBorders>
            <w:vAlign w:val="center"/>
            <w:hideMark/>
          </w:tcPr>
          <w:p w14:paraId="6340E264" w14:textId="77777777" w:rsidR="003110A6" w:rsidRPr="00D60BA2"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D60BA2">
              <w:rPr>
                <w:rFonts w:ascii="Times New Roman" w:eastAsia="Times New Roman" w:hAnsi="Times New Roman"/>
                <w:lang w:eastAsia="ru-RU"/>
              </w:rPr>
              <w:t>Наименование организации</w:t>
            </w:r>
          </w:p>
        </w:tc>
        <w:tc>
          <w:tcPr>
            <w:tcW w:w="899" w:type="pct"/>
            <w:tcBorders>
              <w:bottom w:val="single" w:sz="12" w:space="0" w:color="auto"/>
            </w:tcBorders>
            <w:vAlign w:val="center"/>
            <w:hideMark/>
          </w:tcPr>
          <w:p w14:paraId="4B39EFA4" w14:textId="77777777" w:rsidR="003110A6" w:rsidRPr="00D60BA2"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D60BA2">
              <w:rPr>
                <w:rFonts w:ascii="Times New Roman" w:eastAsia="Times New Roman" w:hAnsi="Times New Roman"/>
                <w:lang w:eastAsia="ru-RU"/>
              </w:rPr>
              <w:t>Вместимость ПВР, чел</w:t>
            </w:r>
          </w:p>
        </w:tc>
      </w:tr>
      <w:tr w:rsidR="003110A6" w:rsidRPr="00D60BA2" w14:paraId="44642B5D" w14:textId="77777777" w:rsidTr="00EA480B">
        <w:trPr>
          <w:jc w:val="center"/>
        </w:trPr>
        <w:tc>
          <w:tcPr>
            <w:tcW w:w="476" w:type="pct"/>
            <w:tcBorders>
              <w:top w:val="single" w:sz="12" w:space="0" w:color="auto"/>
              <w:bottom w:val="single" w:sz="12" w:space="0" w:color="auto"/>
            </w:tcBorders>
            <w:vAlign w:val="center"/>
            <w:hideMark/>
          </w:tcPr>
          <w:p w14:paraId="2FC9F867" w14:textId="77777777" w:rsidR="003110A6" w:rsidRPr="00D60BA2"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D60BA2">
              <w:rPr>
                <w:rFonts w:ascii="Times New Roman" w:eastAsia="Times New Roman" w:hAnsi="Times New Roman"/>
                <w:lang w:eastAsia="ru-RU"/>
              </w:rPr>
              <w:t>1</w:t>
            </w:r>
          </w:p>
        </w:tc>
        <w:tc>
          <w:tcPr>
            <w:tcW w:w="1846" w:type="pct"/>
            <w:tcBorders>
              <w:top w:val="single" w:sz="12" w:space="0" w:color="auto"/>
              <w:bottom w:val="single" w:sz="12" w:space="0" w:color="auto"/>
            </w:tcBorders>
            <w:vAlign w:val="center"/>
            <w:hideMark/>
          </w:tcPr>
          <w:p w14:paraId="724B5305" w14:textId="77777777" w:rsidR="003110A6" w:rsidRPr="00D60BA2"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D60BA2">
              <w:rPr>
                <w:rFonts w:ascii="Times New Roman" w:eastAsia="Times New Roman" w:hAnsi="Times New Roman"/>
                <w:lang w:eastAsia="ru-RU"/>
              </w:rPr>
              <w:t>2</w:t>
            </w:r>
          </w:p>
        </w:tc>
        <w:tc>
          <w:tcPr>
            <w:tcW w:w="1779" w:type="pct"/>
            <w:tcBorders>
              <w:top w:val="single" w:sz="12" w:space="0" w:color="auto"/>
              <w:bottom w:val="single" w:sz="12" w:space="0" w:color="auto"/>
            </w:tcBorders>
            <w:vAlign w:val="center"/>
            <w:hideMark/>
          </w:tcPr>
          <w:p w14:paraId="4EBCCB38" w14:textId="77777777" w:rsidR="003110A6" w:rsidRPr="00D60BA2"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D60BA2">
              <w:rPr>
                <w:rFonts w:ascii="Times New Roman" w:eastAsia="Times New Roman" w:hAnsi="Times New Roman"/>
                <w:lang w:eastAsia="ru-RU"/>
              </w:rPr>
              <w:t>3</w:t>
            </w:r>
          </w:p>
        </w:tc>
        <w:tc>
          <w:tcPr>
            <w:tcW w:w="899" w:type="pct"/>
            <w:tcBorders>
              <w:top w:val="single" w:sz="12" w:space="0" w:color="auto"/>
              <w:bottom w:val="single" w:sz="12" w:space="0" w:color="auto"/>
            </w:tcBorders>
            <w:vAlign w:val="center"/>
            <w:hideMark/>
          </w:tcPr>
          <w:p w14:paraId="3BCD0C78" w14:textId="77777777" w:rsidR="003110A6" w:rsidRPr="00D60BA2"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D60BA2">
              <w:rPr>
                <w:rFonts w:ascii="Times New Roman" w:eastAsia="Times New Roman" w:hAnsi="Times New Roman"/>
                <w:lang w:eastAsia="ru-RU"/>
              </w:rPr>
              <w:t>4</w:t>
            </w:r>
          </w:p>
        </w:tc>
      </w:tr>
      <w:tr w:rsidR="003110A6" w:rsidRPr="00D60BA2" w14:paraId="22821159" w14:textId="77777777" w:rsidTr="00EA480B">
        <w:trPr>
          <w:jc w:val="center"/>
        </w:trPr>
        <w:tc>
          <w:tcPr>
            <w:tcW w:w="476" w:type="pct"/>
            <w:tcBorders>
              <w:top w:val="single" w:sz="12" w:space="0" w:color="auto"/>
              <w:bottom w:val="single" w:sz="12" w:space="0" w:color="auto"/>
            </w:tcBorders>
            <w:vAlign w:val="center"/>
          </w:tcPr>
          <w:p w14:paraId="51E06B78"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ПВР № 7</w:t>
            </w:r>
          </w:p>
        </w:tc>
        <w:tc>
          <w:tcPr>
            <w:tcW w:w="1846" w:type="pct"/>
            <w:tcBorders>
              <w:top w:val="single" w:sz="12" w:space="0" w:color="auto"/>
              <w:bottom w:val="single" w:sz="12" w:space="0" w:color="auto"/>
            </w:tcBorders>
            <w:vAlign w:val="center"/>
          </w:tcPr>
          <w:p w14:paraId="2987CEE2"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д. Владимировка, ул. Полевая, 5</w:t>
            </w:r>
          </w:p>
        </w:tc>
        <w:tc>
          <w:tcPr>
            <w:tcW w:w="1779" w:type="pct"/>
            <w:tcBorders>
              <w:top w:val="single" w:sz="12" w:space="0" w:color="auto"/>
              <w:bottom w:val="single" w:sz="12" w:space="0" w:color="auto"/>
            </w:tcBorders>
            <w:vAlign w:val="center"/>
          </w:tcPr>
          <w:p w14:paraId="5A188A58"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МОУ «Владимирская</w:t>
            </w:r>
            <w:r w:rsidRPr="00A12E36">
              <w:rPr>
                <w:rFonts w:ascii="Times New Roman" w:eastAsia="Times New Roman" w:hAnsi="Times New Roman"/>
                <w:lang w:eastAsia="ru-RU"/>
              </w:rPr>
              <w:t xml:space="preserve"> СОШ»</w:t>
            </w:r>
          </w:p>
        </w:tc>
        <w:tc>
          <w:tcPr>
            <w:tcW w:w="899" w:type="pct"/>
            <w:tcBorders>
              <w:top w:val="single" w:sz="12" w:space="0" w:color="auto"/>
              <w:bottom w:val="single" w:sz="12" w:space="0" w:color="auto"/>
            </w:tcBorders>
            <w:vAlign w:val="center"/>
          </w:tcPr>
          <w:p w14:paraId="7A802E6D"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130</w:t>
            </w:r>
          </w:p>
        </w:tc>
      </w:tr>
      <w:tr w:rsidR="003110A6" w:rsidRPr="00D60BA2" w14:paraId="56F19C3C" w14:textId="77777777" w:rsidTr="00EA480B">
        <w:trPr>
          <w:jc w:val="center"/>
        </w:trPr>
        <w:tc>
          <w:tcPr>
            <w:tcW w:w="476" w:type="pct"/>
            <w:tcBorders>
              <w:top w:val="single" w:sz="12" w:space="0" w:color="auto"/>
              <w:bottom w:val="single" w:sz="12" w:space="0" w:color="auto"/>
            </w:tcBorders>
            <w:vAlign w:val="center"/>
          </w:tcPr>
          <w:p w14:paraId="72E03FA6" w14:textId="77777777" w:rsidR="003110A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ПВР № 8</w:t>
            </w:r>
          </w:p>
        </w:tc>
        <w:tc>
          <w:tcPr>
            <w:tcW w:w="1846" w:type="pct"/>
            <w:tcBorders>
              <w:top w:val="single" w:sz="12" w:space="0" w:color="auto"/>
              <w:bottom w:val="single" w:sz="12" w:space="0" w:color="auto"/>
            </w:tcBorders>
            <w:vAlign w:val="center"/>
          </w:tcPr>
          <w:p w14:paraId="1FF6A59D" w14:textId="77777777" w:rsidR="003110A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 xml:space="preserve">д. Владимировка, ул. Молодости, 5 </w:t>
            </w:r>
          </w:p>
        </w:tc>
        <w:tc>
          <w:tcPr>
            <w:tcW w:w="1779" w:type="pct"/>
            <w:tcBorders>
              <w:top w:val="single" w:sz="12" w:space="0" w:color="auto"/>
              <w:bottom w:val="single" w:sz="12" w:space="0" w:color="auto"/>
            </w:tcBorders>
            <w:vAlign w:val="center"/>
          </w:tcPr>
          <w:p w14:paraId="543C3780" w14:textId="77777777" w:rsidR="003110A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МДОУ детский сад «Колобок»</w:t>
            </w:r>
          </w:p>
        </w:tc>
        <w:tc>
          <w:tcPr>
            <w:tcW w:w="899" w:type="pct"/>
            <w:tcBorders>
              <w:top w:val="single" w:sz="12" w:space="0" w:color="auto"/>
              <w:bottom w:val="single" w:sz="12" w:space="0" w:color="auto"/>
            </w:tcBorders>
            <w:vAlign w:val="center"/>
          </w:tcPr>
          <w:p w14:paraId="2529FD92" w14:textId="77777777" w:rsidR="003110A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25</w:t>
            </w:r>
          </w:p>
        </w:tc>
      </w:tr>
    </w:tbl>
    <w:p w14:paraId="54527C3E" w14:textId="6E57372E" w:rsidR="005B6190" w:rsidRPr="00455AA3" w:rsidRDefault="003110A6" w:rsidP="005B6190">
      <w:pPr>
        <w:overflowPunct w:val="0"/>
        <w:autoSpaceDE w:val="0"/>
        <w:autoSpaceDN w:val="0"/>
        <w:adjustRightInd w:val="0"/>
        <w:spacing w:before="120" w:after="120" w:line="240" w:lineRule="auto"/>
        <w:ind w:firstLine="720"/>
        <w:jc w:val="both"/>
        <w:rPr>
          <w:rFonts w:ascii="Times New Roman" w:eastAsia="Times New Roman" w:hAnsi="Times New Roman"/>
          <w:bCs/>
          <w:i/>
          <w:sz w:val="24"/>
          <w:szCs w:val="24"/>
          <w:lang w:eastAsia="ru-RU"/>
        </w:rPr>
      </w:pPr>
      <w:r>
        <w:rPr>
          <w:rFonts w:ascii="Times New Roman" w:eastAsia="Times New Roman" w:hAnsi="Times New Roman"/>
          <w:bCs/>
          <w:i/>
          <w:sz w:val="24"/>
          <w:szCs w:val="24"/>
          <w:lang w:eastAsia="ru-RU"/>
        </w:rPr>
        <w:t xml:space="preserve">Проектные </w:t>
      </w:r>
      <w:r w:rsidR="005B6190" w:rsidRPr="00455AA3">
        <w:rPr>
          <w:rFonts w:ascii="Times New Roman" w:eastAsia="Times New Roman" w:hAnsi="Times New Roman"/>
          <w:bCs/>
          <w:i/>
          <w:sz w:val="24"/>
          <w:szCs w:val="24"/>
          <w:lang w:eastAsia="ru-RU"/>
        </w:rPr>
        <w:t>предложения</w:t>
      </w:r>
    </w:p>
    <w:p w14:paraId="7B7548DC" w14:textId="32B9958F" w:rsidR="005B6190" w:rsidRPr="00D4295B" w:rsidRDefault="005B6190" w:rsidP="005B6190">
      <w:pPr>
        <w:suppressAutoHyphens/>
        <w:overflowPunct w:val="0"/>
        <w:autoSpaceDE w:val="0"/>
        <w:autoSpaceDN w:val="0"/>
        <w:adjustRightInd w:val="0"/>
        <w:spacing w:after="0" w:line="240" w:lineRule="auto"/>
        <w:ind w:firstLine="709"/>
        <w:jc w:val="both"/>
        <w:rPr>
          <w:rFonts w:ascii="Times New Roman" w:eastAsia="MS Mincho" w:hAnsi="Times New Roman"/>
          <w:sz w:val="24"/>
          <w:szCs w:val="24"/>
          <w:lang w:eastAsia="ja-JP"/>
        </w:rPr>
      </w:pPr>
      <w:r w:rsidRPr="00D4295B">
        <w:rPr>
          <w:rFonts w:ascii="Times New Roman" w:eastAsia="MS Mincho" w:hAnsi="Times New Roman"/>
          <w:sz w:val="24"/>
          <w:szCs w:val="24"/>
          <w:lang w:eastAsia="ja-JP"/>
        </w:rPr>
        <w:t xml:space="preserve">На территории </w:t>
      </w:r>
      <w:r w:rsidR="003110A6">
        <w:rPr>
          <w:rFonts w:ascii="Times New Roman" w:eastAsia="Times New Roman" w:hAnsi="Times New Roman"/>
          <w:sz w:val="24"/>
          <w:szCs w:val="24"/>
          <w:lang w:eastAsia="ru-RU"/>
        </w:rPr>
        <w:t>Владимирского</w:t>
      </w:r>
      <w:r>
        <w:rPr>
          <w:rFonts w:ascii="Times New Roman" w:hAnsi="Times New Roman"/>
          <w:sz w:val="24"/>
          <w:szCs w:val="24"/>
        </w:rPr>
        <w:t xml:space="preserve"> муниципального образования</w:t>
      </w:r>
      <w:r w:rsidRPr="00D4295B">
        <w:rPr>
          <w:rFonts w:ascii="Times New Roman" w:eastAsia="Times New Roman" w:hAnsi="Times New Roman"/>
          <w:sz w:val="24"/>
          <w:szCs w:val="24"/>
          <w:lang w:eastAsia="ru-RU"/>
        </w:rPr>
        <w:t xml:space="preserve"> </w:t>
      </w:r>
      <w:r w:rsidRPr="00D4295B">
        <w:rPr>
          <w:rFonts w:ascii="Times New Roman" w:eastAsia="MS Mincho" w:hAnsi="Times New Roman"/>
          <w:sz w:val="24"/>
          <w:szCs w:val="24"/>
          <w:lang w:eastAsia="ja-JP"/>
        </w:rPr>
        <w:t xml:space="preserve">не требуется </w:t>
      </w:r>
      <w:r>
        <w:rPr>
          <w:rFonts w:ascii="Times New Roman" w:eastAsia="MS Mincho" w:hAnsi="Times New Roman"/>
          <w:sz w:val="24"/>
          <w:szCs w:val="24"/>
          <w:lang w:eastAsia="ja-JP"/>
        </w:rPr>
        <w:t>размещение ПЭП и ПВР</w:t>
      </w:r>
      <w:r w:rsidRPr="00D4295B">
        <w:rPr>
          <w:rFonts w:ascii="Times New Roman" w:eastAsia="MS Mincho" w:hAnsi="Times New Roman"/>
          <w:sz w:val="24"/>
          <w:szCs w:val="24"/>
          <w:lang w:eastAsia="ja-JP"/>
        </w:rPr>
        <w:t>.</w:t>
      </w:r>
    </w:p>
    <w:p w14:paraId="5D79272A"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В случае ЧС возможно осуществлять сбор населения на открытых плоскостных сооружениях, окраине населенных пунктов, либо в местах, обозначенных в результате оповещения населения по громкой связи.</w:t>
      </w:r>
    </w:p>
    <w:p w14:paraId="0BE07138" w14:textId="4EAB5339" w:rsidR="005B6190" w:rsidRDefault="005B6190" w:rsidP="005B6190">
      <w:pPr>
        <w:tabs>
          <w:tab w:val="left" w:pos="0"/>
        </w:tabs>
        <w:suppressAutoHyphens/>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При необходимости, для размещения пострадавшего населения, кроме ПВР могут быть развернуты палаточные лагеря на </w:t>
      </w:r>
      <w:r>
        <w:rPr>
          <w:rFonts w:ascii="Times New Roman" w:eastAsia="Times New Roman" w:hAnsi="Times New Roman"/>
          <w:sz w:val="24"/>
          <w:szCs w:val="24"/>
          <w:lang w:eastAsia="ru-RU"/>
        </w:rPr>
        <w:t xml:space="preserve">открытых площадках и стадионах </w:t>
      </w:r>
      <w:r w:rsidR="003110A6">
        <w:rPr>
          <w:rFonts w:ascii="Times New Roman" w:eastAsia="Times New Roman" w:hAnsi="Times New Roman"/>
          <w:sz w:val="24"/>
          <w:szCs w:val="24"/>
          <w:lang w:eastAsia="ru-RU"/>
        </w:rPr>
        <w:t xml:space="preserve">Владимирского </w:t>
      </w:r>
      <w:r>
        <w:rPr>
          <w:rFonts w:ascii="Times New Roman" w:hAnsi="Times New Roman"/>
          <w:sz w:val="24"/>
          <w:szCs w:val="24"/>
        </w:rPr>
        <w:t>муниципального образования.</w:t>
      </w:r>
    </w:p>
    <w:p w14:paraId="694FB92C" w14:textId="77777777" w:rsidR="005B6190" w:rsidRPr="00C02892" w:rsidRDefault="005B6190" w:rsidP="005B6190">
      <w:pPr>
        <w:tabs>
          <w:tab w:val="left" w:pos="0"/>
        </w:tabs>
        <w:spacing w:before="120" w:after="120" w:line="240" w:lineRule="auto"/>
        <w:ind w:left="709"/>
        <w:jc w:val="both"/>
        <w:rPr>
          <w:rFonts w:ascii="Times New Roman" w:eastAsia="Times New Roman" w:hAnsi="Times New Roman"/>
          <w:b/>
          <w:i/>
          <w:sz w:val="24"/>
          <w:szCs w:val="24"/>
          <w:lang w:eastAsia="ru-RU"/>
        </w:rPr>
      </w:pPr>
      <w:r w:rsidRPr="00C02892">
        <w:rPr>
          <w:rFonts w:ascii="Times New Roman" w:eastAsia="Times New Roman" w:hAnsi="Times New Roman"/>
          <w:b/>
          <w:i/>
          <w:sz w:val="24"/>
          <w:szCs w:val="24"/>
          <w:lang w:eastAsia="ru-RU"/>
        </w:rPr>
        <w:t>7.2.</w:t>
      </w:r>
      <w:r>
        <w:rPr>
          <w:rFonts w:ascii="Times New Roman" w:eastAsia="Times New Roman" w:hAnsi="Times New Roman"/>
          <w:b/>
          <w:i/>
          <w:sz w:val="24"/>
          <w:szCs w:val="24"/>
          <w:lang w:eastAsia="ru-RU"/>
        </w:rPr>
        <w:t>7</w:t>
      </w:r>
      <w:r w:rsidRPr="00C02892">
        <w:rPr>
          <w:rFonts w:ascii="Times New Roman" w:eastAsia="Times New Roman" w:hAnsi="Times New Roman"/>
          <w:b/>
          <w:i/>
          <w:sz w:val="24"/>
          <w:szCs w:val="24"/>
          <w:lang w:eastAsia="ru-RU"/>
        </w:rPr>
        <w:t xml:space="preserve"> Обеспечение пожарной безопасности</w:t>
      </w:r>
    </w:p>
    <w:p w14:paraId="327FCDB6"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Противопожарные мероприятия являются неотъемлемой частью инженерно-технических мероприятий по предупреждению ЧС. Их важность предопределяется большими размерами ущерба, который могут нанести пожары.</w:t>
      </w:r>
    </w:p>
    <w:p w14:paraId="6C039B34"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При пожаре безопасность людей должна обеспечиваться своевременной беспрепятственной эвакуацией людей из опасной зоны, оказавшихся в зоне задымления и повышенной температуры.</w:t>
      </w:r>
    </w:p>
    <w:p w14:paraId="6165FCCB"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 целью предотвращения распространения очагов пожаров зданий общественно-социального назначения обеспечиваются сигнализацией и оповещением о возникновении пожара, средствами пожаротушения.</w:t>
      </w:r>
    </w:p>
    <w:p w14:paraId="209FEEF6" w14:textId="77777777" w:rsidR="005B6190" w:rsidRDefault="005B6190" w:rsidP="005B6190">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В целях обеспечения подъезда пожарной и другой специальной техники к месту пожара необходимо проводить работы по строительству и надлежащему содержанию автомобильных дорог противопожарного назначения.</w:t>
      </w:r>
    </w:p>
    <w:p w14:paraId="19C7FECA" w14:textId="77777777" w:rsidR="005B6190" w:rsidRPr="00455AA3"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bCs/>
          <w:i/>
          <w:sz w:val="24"/>
          <w:szCs w:val="24"/>
          <w:lang w:eastAsia="ru-RU"/>
        </w:rPr>
      </w:pPr>
      <w:r w:rsidRPr="00455AA3">
        <w:rPr>
          <w:rFonts w:ascii="Times New Roman" w:eastAsia="Times New Roman" w:hAnsi="Times New Roman"/>
          <w:bCs/>
          <w:i/>
          <w:sz w:val="24"/>
          <w:szCs w:val="24"/>
          <w:lang w:eastAsia="ru-RU"/>
        </w:rPr>
        <w:t>Существующее состояние</w:t>
      </w:r>
    </w:p>
    <w:p w14:paraId="28865304" w14:textId="77777777" w:rsidR="005B6190" w:rsidRPr="000201BF"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i/>
          <w:sz w:val="24"/>
          <w:szCs w:val="24"/>
          <w:lang w:eastAsia="ru-RU"/>
        </w:rPr>
      </w:pPr>
      <w:r w:rsidRPr="000201BF">
        <w:rPr>
          <w:rFonts w:ascii="Times New Roman" w:eastAsia="Times New Roman" w:hAnsi="Times New Roman"/>
          <w:i/>
          <w:sz w:val="24"/>
          <w:szCs w:val="24"/>
          <w:lang w:eastAsia="ru-RU"/>
        </w:rPr>
        <w:t xml:space="preserve">Объекты пожарной охраны </w:t>
      </w:r>
    </w:p>
    <w:p w14:paraId="59A93D44" w14:textId="77777777" w:rsidR="003110A6" w:rsidRDefault="003110A6" w:rsidP="003110A6">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C4586">
        <w:rPr>
          <w:rFonts w:ascii="Times New Roman" w:eastAsia="Times New Roman" w:hAnsi="Times New Roman"/>
          <w:sz w:val="24"/>
          <w:szCs w:val="24"/>
          <w:lang w:eastAsia="ru-RU"/>
        </w:rPr>
        <w:t>Пожарную безопасность на территории Владимирского</w:t>
      </w:r>
      <w:r w:rsidRPr="00AC4586">
        <w:rPr>
          <w:rFonts w:ascii="Times New Roman" w:hAnsi="Times New Roman"/>
          <w:sz w:val="24"/>
          <w:szCs w:val="24"/>
        </w:rPr>
        <w:t xml:space="preserve"> муниципального образования </w:t>
      </w:r>
      <w:r>
        <w:rPr>
          <w:rFonts w:ascii="Times New Roman" w:eastAsia="Times New Roman" w:hAnsi="Times New Roman"/>
          <w:sz w:val="24"/>
          <w:szCs w:val="24"/>
          <w:lang w:eastAsia="ru-RU"/>
        </w:rPr>
        <w:t>обеспечивает добровольная пожарная дружина</w:t>
      </w:r>
      <w:r w:rsidRPr="00AC4586">
        <w:rPr>
          <w:rFonts w:ascii="Times New Roman" w:eastAsia="Times New Roman" w:hAnsi="Times New Roman"/>
          <w:sz w:val="24"/>
          <w:szCs w:val="24"/>
          <w:lang w:eastAsia="ru-RU"/>
        </w:rPr>
        <w:t xml:space="preserve"> численностью состава 6 человек.</w:t>
      </w:r>
      <w:r>
        <w:rPr>
          <w:rFonts w:ascii="Times New Roman" w:eastAsia="Times New Roman" w:hAnsi="Times New Roman"/>
          <w:sz w:val="24"/>
          <w:szCs w:val="24"/>
          <w:lang w:eastAsia="ru-RU"/>
        </w:rPr>
        <w:t xml:space="preserve"> ДПД базируется в администрации д. Владимировка, количество техники – 2 пожарные мотопомпы, 6 противопожарных ранцев.  </w:t>
      </w:r>
      <w:r w:rsidRPr="00AC4586">
        <w:rPr>
          <w:rFonts w:ascii="Times New Roman" w:eastAsia="Times New Roman" w:hAnsi="Times New Roman"/>
          <w:sz w:val="24"/>
          <w:szCs w:val="24"/>
          <w:lang w:eastAsia="ru-RU"/>
        </w:rPr>
        <w:t xml:space="preserve"> </w:t>
      </w:r>
    </w:p>
    <w:p w14:paraId="4CA036EA" w14:textId="77777777" w:rsidR="003110A6" w:rsidRDefault="003110A6" w:rsidP="003110A6">
      <w:pPr>
        <w:suppressAutoHyphen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C4586">
        <w:rPr>
          <w:rFonts w:ascii="Times New Roman" w:eastAsia="Times New Roman" w:hAnsi="Times New Roman"/>
          <w:sz w:val="24"/>
          <w:szCs w:val="24"/>
          <w:lang w:eastAsia="ru-RU"/>
        </w:rPr>
        <w:t>Пожарные части и пожарные депо на территории поселения отсутствуют. Б</w:t>
      </w:r>
      <w:r w:rsidRPr="00AC4586">
        <w:rPr>
          <w:rFonts w:ascii="Times New Roman" w:hAnsi="Times New Roman"/>
          <w:sz w:val="24"/>
          <w:szCs w:val="24"/>
        </w:rPr>
        <w:t>лижайшее подразделение пожарной охраны находится в с. Икей.</w:t>
      </w:r>
      <w:r>
        <w:rPr>
          <w:rFonts w:ascii="Times New Roman" w:hAnsi="Times New Roman"/>
          <w:sz w:val="24"/>
          <w:szCs w:val="24"/>
        </w:rPr>
        <w:t xml:space="preserve">       </w:t>
      </w:r>
    </w:p>
    <w:p w14:paraId="19BA7292" w14:textId="77777777" w:rsidR="005B6190" w:rsidRPr="00C02892"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Забор воды на пожаротушение</w:t>
      </w:r>
    </w:p>
    <w:p w14:paraId="37FB03EB" w14:textId="77777777" w:rsidR="003110A6" w:rsidRDefault="003110A6" w:rsidP="003110A6">
      <w:pPr>
        <w:suppressAutoHyphens/>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Пожарных гидрантов на территории Владимирского</w:t>
      </w:r>
      <w:r>
        <w:rPr>
          <w:rFonts w:ascii="Times New Roman" w:hAnsi="Times New Roman"/>
          <w:sz w:val="24"/>
          <w:szCs w:val="24"/>
        </w:rPr>
        <w:t xml:space="preserve"> муниципального образования</w:t>
      </w:r>
      <w:r w:rsidRPr="00C0289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нет. З</w:t>
      </w:r>
      <w:r w:rsidRPr="00C02892">
        <w:rPr>
          <w:rFonts w:ascii="Times New Roman" w:eastAsia="Times New Roman" w:hAnsi="Times New Roman"/>
          <w:sz w:val="24"/>
          <w:szCs w:val="24"/>
          <w:lang w:eastAsia="ru-RU"/>
        </w:rPr>
        <w:t>абор воды на пожаротушение прои</w:t>
      </w:r>
      <w:r>
        <w:rPr>
          <w:rFonts w:ascii="Times New Roman" w:eastAsia="Times New Roman" w:hAnsi="Times New Roman"/>
          <w:sz w:val="24"/>
          <w:szCs w:val="24"/>
          <w:lang w:eastAsia="ru-RU"/>
        </w:rPr>
        <w:t xml:space="preserve">зводится из водонапорных башен, пожарных резервуаров и естественных водоисточников. Для забора воды из естественных водоисточников оборудованы гравийные подъезды к р. Ия и р. Икей.   </w:t>
      </w:r>
    </w:p>
    <w:p w14:paraId="23D1EDC5" w14:textId="4DC3ECE2" w:rsidR="005B6190" w:rsidRPr="00C02892" w:rsidRDefault="005B6190" w:rsidP="005B6190">
      <w:pPr>
        <w:overflowPunct w:val="0"/>
        <w:autoSpaceDE w:val="0"/>
        <w:autoSpaceDN w:val="0"/>
        <w:adjustRightInd w:val="0"/>
        <w:spacing w:before="120" w:after="120" w:line="240" w:lineRule="auto"/>
        <w:ind w:firstLine="709"/>
        <w:jc w:val="both"/>
        <w:rPr>
          <w:rFonts w:ascii="Times New Roman" w:eastAsia="Times New Roman" w:hAnsi="Times New Roman"/>
          <w:b/>
          <w:sz w:val="24"/>
          <w:szCs w:val="24"/>
          <w:lang w:eastAsia="ru-RU"/>
        </w:rPr>
      </w:pPr>
      <w:r w:rsidRPr="00C02892">
        <w:rPr>
          <w:rFonts w:ascii="Times New Roman" w:eastAsia="TimesNewRomanPSMT" w:hAnsi="Times New Roman"/>
          <w:b/>
          <w:sz w:val="24"/>
          <w:szCs w:val="24"/>
        </w:rPr>
        <w:t>Таблица 7.2.</w:t>
      </w:r>
      <w:r>
        <w:rPr>
          <w:rFonts w:ascii="Times New Roman" w:eastAsia="TimesNewRomanPSMT" w:hAnsi="Times New Roman"/>
          <w:b/>
          <w:sz w:val="24"/>
          <w:szCs w:val="24"/>
        </w:rPr>
        <w:t>7</w:t>
      </w:r>
      <w:r w:rsidRPr="00C02892">
        <w:rPr>
          <w:rFonts w:ascii="Times New Roman" w:eastAsia="TimesNewRomanPSMT" w:hAnsi="Times New Roman"/>
          <w:b/>
          <w:sz w:val="24"/>
          <w:szCs w:val="24"/>
        </w:rPr>
        <w:t>.</w:t>
      </w:r>
      <w:r>
        <w:rPr>
          <w:rFonts w:ascii="Times New Roman" w:eastAsia="TimesNewRomanPSMT" w:hAnsi="Times New Roman"/>
          <w:b/>
          <w:sz w:val="24"/>
          <w:szCs w:val="24"/>
        </w:rPr>
        <w:t>1</w:t>
      </w:r>
      <w:r w:rsidRPr="00C02892">
        <w:rPr>
          <w:rFonts w:ascii="Times New Roman" w:eastAsia="TimesNewRomanPSMT" w:hAnsi="Times New Roman"/>
          <w:b/>
          <w:sz w:val="24"/>
          <w:szCs w:val="24"/>
        </w:rPr>
        <w:t xml:space="preserve"> - </w:t>
      </w:r>
      <w:r w:rsidRPr="00C02892">
        <w:rPr>
          <w:rFonts w:ascii="Times New Roman" w:eastAsia="Times New Roman" w:hAnsi="Times New Roman"/>
          <w:b/>
          <w:sz w:val="24"/>
          <w:szCs w:val="24"/>
          <w:lang w:eastAsia="ru-RU"/>
        </w:rPr>
        <w:t xml:space="preserve">Перечень объектов противопожарного водоснабжения на территории </w:t>
      </w:r>
      <w:r w:rsidR="003110A6" w:rsidRPr="003110A6">
        <w:rPr>
          <w:rFonts w:ascii="Times New Roman" w:eastAsia="Times New Roman" w:hAnsi="Times New Roman"/>
          <w:b/>
          <w:sz w:val="24"/>
          <w:szCs w:val="24"/>
          <w:lang w:eastAsia="ru-RU"/>
        </w:rPr>
        <w:t>Владимирского</w:t>
      </w:r>
      <w:r>
        <w:rPr>
          <w:rFonts w:ascii="Times New Roman" w:eastAsia="Times New Roman" w:hAnsi="Times New Roman"/>
          <w:b/>
          <w:sz w:val="24"/>
          <w:szCs w:val="24"/>
          <w:lang w:eastAsia="ru-RU"/>
        </w:rPr>
        <w:t xml:space="preserve"> муниципального образования</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60"/>
        <w:gridCol w:w="2313"/>
        <w:gridCol w:w="5682"/>
        <w:gridCol w:w="1441"/>
      </w:tblGrid>
      <w:tr w:rsidR="003110A6" w:rsidRPr="00184F73" w14:paraId="5656CFFE" w14:textId="77777777" w:rsidTr="00EA480B">
        <w:trPr>
          <w:jc w:val="center"/>
        </w:trPr>
        <w:tc>
          <w:tcPr>
            <w:tcW w:w="280" w:type="pct"/>
            <w:vAlign w:val="center"/>
            <w:hideMark/>
          </w:tcPr>
          <w:p w14:paraId="4404CCFE" w14:textId="77777777" w:rsidR="003110A6" w:rsidRPr="00184F73"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184F73">
              <w:rPr>
                <w:rFonts w:ascii="Times New Roman" w:eastAsia="Times New Roman" w:hAnsi="Times New Roman"/>
                <w:lang w:eastAsia="ru-RU"/>
              </w:rPr>
              <w:t>№ п/п</w:t>
            </w:r>
          </w:p>
        </w:tc>
        <w:tc>
          <w:tcPr>
            <w:tcW w:w="1157" w:type="pct"/>
            <w:vAlign w:val="center"/>
            <w:hideMark/>
          </w:tcPr>
          <w:p w14:paraId="0739170D" w14:textId="77777777" w:rsidR="003110A6" w:rsidRPr="00184F73"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184F73">
              <w:rPr>
                <w:rFonts w:ascii="Times New Roman" w:eastAsia="Times New Roman" w:hAnsi="Times New Roman"/>
                <w:lang w:eastAsia="ru-RU"/>
              </w:rPr>
              <w:t>Тип объекта</w:t>
            </w:r>
          </w:p>
        </w:tc>
        <w:tc>
          <w:tcPr>
            <w:tcW w:w="2842" w:type="pct"/>
            <w:vAlign w:val="center"/>
            <w:hideMark/>
          </w:tcPr>
          <w:p w14:paraId="3435FAFB" w14:textId="77777777" w:rsidR="003110A6" w:rsidRPr="00184F73"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184F73">
              <w:rPr>
                <w:rFonts w:ascii="Times New Roman" w:eastAsia="Times New Roman" w:hAnsi="Times New Roman"/>
                <w:lang w:eastAsia="ru-RU"/>
              </w:rPr>
              <w:t>Месторасположение</w:t>
            </w:r>
          </w:p>
        </w:tc>
        <w:tc>
          <w:tcPr>
            <w:tcW w:w="721" w:type="pct"/>
            <w:vAlign w:val="center"/>
          </w:tcPr>
          <w:p w14:paraId="15EA3DF0" w14:textId="77777777" w:rsidR="003110A6" w:rsidRPr="00184F73"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Объем (м</w:t>
            </w:r>
            <w:r w:rsidRPr="00AC03D6">
              <w:rPr>
                <w:rFonts w:ascii="Times New Roman" w:eastAsia="Times New Roman" w:hAnsi="Times New Roman"/>
                <w:vertAlign w:val="superscript"/>
                <w:lang w:eastAsia="ru-RU"/>
              </w:rPr>
              <w:t>3</w:t>
            </w:r>
            <w:r>
              <w:rPr>
                <w:rFonts w:ascii="Times New Roman" w:eastAsia="Times New Roman" w:hAnsi="Times New Roman"/>
                <w:lang w:eastAsia="ru-RU"/>
              </w:rPr>
              <w:t>)</w:t>
            </w:r>
          </w:p>
        </w:tc>
      </w:tr>
      <w:tr w:rsidR="003110A6" w:rsidRPr="00184F73" w14:paraId="3B27F2F9" w14:textId="77777777" w:rsidTr="00EA480B">
        <w:trPr>
          <w:jc w:val="center"/>
        </w:trPr>
        <w:tc>
          <w:tcPr>
            <w:tcW w:w="280" w:type="pct"/>
            <w:vAlign w:val="center"/>
            <w:hideMark/>
          </w:tcPr>
          <w:p w14:paraId="5B7618C4" w14:textId="77777777" w:rsidR="003110A6" w:rsidRPr="00184F73"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184F73">
              <w:rPr>
                <w:rFonts w:ascii="Times New Roman" w:eastAsia="Times New Roman" w:hAnsi="Times New Roman"/>
                <w:lang w:eastAsia="ru-RU"/>
              </w:rPr>
              <w:t>1</w:t>
            </w:r>
          </w:p>
        </w:tc>
        <w:tc>
          <w:tcPr>
            <w:tcW w:w="1157" w:type="pct"/>
            <w:vAlign w:val="center"/>
            <w:hideMark/>
          </w:tcPr>
          <w:p w14:paraId="5CA0FAB5" w14:textId="77777777" w:rsidR="003110A6" w:rsidRPr="00184F73"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184F73">
              <w:rPr>
                <w:rFonts w:ascii="Times New Roman" w:eastAsia="Times New Roman" w:hAnsi="Times New Roman"/>
                <w:lang w:eastAsia="ru-RU"/>
              </w:rPr>
              <w:t>2</w:t>
            </w:r>
          </w:p>
        </w:tc>
        <w:tc>
          <w:tcPr>
            <w:tcW w:w="2842" w:type="pct"/>
            <w:vAlign w:val="center"/>
            <w:hideMark/>
          </w:tcPr>
          <w:p w14:paraId="26BED3FD" w14:textId="77777777" w:rsidR="003110A6" w:rsidRPr="00184F73"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184F73">
              <w:rPr>
                <w:rFonts w:ascii="Times New Roman" w:eastAsia="Times New Roman" w:hAnsi="Times New Roman"/>
                <w:lang w:eastAsia="ru-RU"/>
              </w:rPr>
              <w:t>3</w:t>
            </w:r>
          </w:p>
        </w:tc>
        <w:tc>
          <w:tcPr>
            <w:tcW w:w="721" w:type="pct"/>
            <w:vAlign w:val="center"/>
          </w:tcPr>
          <w:p w14:paraId="01D74969" w14:textId="77777777" w:rsidR="003110A6" w:rsidRPr="00184F73"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184F73">
              <w:rPr>
                <w:rFonts w:ascii="Times New Roman" w:eastAsia="Times New Roman" w:hAnsi="Times New Roman"/>
                <w:lang w:eastAsia="ru-RU"/>
              </w:rPr>
              <w:t>4</w:t>
            </w:r>
          </w:p>
        </w:tc>
      </w:tr>
      <w:tr w:rsidR="003110A6" w:rsidRPr="00A03E3C" w14:paraId="57CD7E62" w14:textId="77777777" w:rsidTr="00EA480B">
        <w:trPr>
          <w:jc w:val="center"/>
        </w:trPr>
        <w:tc>
          <w:tcPr>
            <w:tcW w:w="280" w:type="pct"/>
            <w:vAlign w:val="center"/>
          </w:tcPr>
          <w:p w14:paraId="06A10C49"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12E36">
              <w:rPr>
                <w:rFonts w:ascii="Times New Roman" w:eastAsia="Times New Roman" w:hAnsi="Times New Roman"/>
                <w:lang w:eastAsia="ru-RU"/>
              </w:rPr>
              <w:t>1</w:t>
            </w:r>
          </w:p>
        </w:tc>
        <w:tc>
          <w:tcPr>
            <w:tcW w:w="1157" w:type="pct"/>
            <w:vMerge w:val="restart"/>
            <w:vAlign w:val="center"/>
          </w:tcPr>
          <w:p w14:paraId="6B60FE1F"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12E36">
              <w:rPr>
                <w:rFonts w:ascii="Times New Roman" w:eastAsia="Times New Roman" w:hAnsi="Times New Roman"/>
                <w:lang w:eastAsia="ru-RU"/>
              </w:rPr>
              <w:t>Водонапорная башня</w:t>
            </w:r>
          </w:p>
        </w:tc>
        <w:tc>
          <w:tcPr>
            <w:tcW w:w="2842" w:type="pct"/>
            <w:tcBorders>
              <w:bottom w:val="single" w:sz="4" w:space="0" w:color="auto"/>
            </w:tcBorders>
            <w:vAlign w:val="center"/>
          </w:tcPr>
          <w:p w14:paraId="0301CE8C"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д. Владимировка, ул. Молодости 2А</w:t>
            </w:r>
          </w:p>
        </w:tc>
        <w:tc>
          <w:tcPr>
            <w:tcW w:w="721" w:type="pct"/>
            <w:vAlign w:val="center"/>
          </w:tcPr>
          <w:p w14:paraId="775D77E5"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35</w:t>
            </w:r>
          </w:p>
        </w:tc>
      </w:tr>
      <w:tr w:rsidR="003110A6" w:rsidRPr="00A03E3C" w14:paraId="43F094C4" w14:textId="77777777" w:rsidTr="00EA480B">
        <w:trPr>
          <w:jc w:val="center"/>
        </w:trPr>
        <w:tc>
          <w:tcPr>
            <w:tcW w:w="280" w:type="pct"/>
            <w:vAlign w:val="center"/>
          </w:tcPr>
          <w:p w14:paraId="01765FA1"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12E36">
              <w:rPr>
                <w:rFonts w:ascii="Times New Roman" w:eastAsia="Times New Roman" w:hAnsi="Times New Roman"/>
                <w:lang w:eastAsia="ru-RU"/>
              </w:rPr>
              <w:t>2</w:t>
            </w:r>
          </w:p>
        </w:tc>
        <w:tc>
          <w:tcPr>
            <w:tcW w:w="1157" w:type="pct"/>
            <w:vMerge/>
            <w:vAlign w:val="center"/>
          </w:tcPr>
          <w:p w14:paraId="353F57CA"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p>
        </w:tc>
        <w:tc>
          <w:tcPr>
            <w:tcW w:w="2842" w:type="pct"/>
            <w:tcBorders>
              <w:top w:val="single" w:sz="4" w:space="0" w:color="auto"/>
            </w:tcBorders>
            <w:vAlign w:val="center"/>
          </w:tcPr>
          <w:p w14:paraId="5A17B1FB"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д. Владимировка, ул. Полевая 6</w:t>
            </w:r>
          </w:p>
        </w:tc>
        <w:tc>
          <w:tcPr>
            <w:tcW w:w="721" w:type="pct"/>
            <w:vAlign w:val="center"/>
          </w:tcPr>
          <w:p w14:paraId="5A13C81B"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35</w:t>
            </w:r>
          </w:p>
        </w:tc>
      </w:tr>
      <w:tr w:rsidR="003110A6" w:rsidRPr="00A03E3C" w14:paraId="35DBD3CC" w14:textId="77777777" w:rsidTr="00EA480B">
        <w:trPr>
          <w:jc w:val="center"/>
        </w:trPr>
        <w:tc>
          <w:tcPr>
            <w:tcW w:w="280" w:type="pct"/>
            <w:vAlign w:val="center"/>
          </w:tcPr>
          <w:p w14:paraId="7F87FEB0"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12E36">
              <w:rPr>
                <w:rFonts w:ascii="Times New Roman" w:eastAsia="Times New Roman" w:hAnsi="Times New Roman"/>
                <w:lang w:eastAsia="ru-RU"/>
              </w:rPr>
              <w:t>3</w:t>
            </w:r>
          </w:p>
        </w:tc>
        <w:tc>
          <w:tcPr>
            <w:tcW w:w="1157" w:type="pct"/>
            <w:vMerge/>
            <w:vAlign w:val="center"/>
          </w:tcPr>
          <w:p w14:paraId="1F429DD3"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p>
        </w:tc>
        <w:tc>
          <w:tcPr>
            <w:tcW w:w="2842" w:type="pct"/>
            <w:vAlign w:val="center"/>
          </w:tcPr>
          <w:p w14:paraId="59AD731B"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д. Владимировка, ул. Березовая 23А</w:t>
            </w:r>
          </w:p>
        </w:tc>
        <w:tc>
          <w:tcPr>
            <w:tcW w:w="721" w:type="pct"/>
            <w:tcBorders>
              <w:bottom w:val="single" w:sz="4" w:space="0" w:color="auto"/>
            </w:tcBorders>
            <w:vAlign w:val="center"/>
          </w:tcPr>
          <w:p w14:paraId="6E25A946"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24</w:t>
            </w:r>
          </w:p>
        </w:tc>
      </w:tr>
      <w:tr w:rsidR="003110A6" w:rsidRPr="00A03E3C" w14:paraId="6803B4D2" w14:textId="77777777" w:rsidTr="00EA480B">
        <w:trPr>
          <w:jc w:val="center"/>
        </w:trPr>
        <w:tc>
          <w:tcPr>
            <w:tcW w:w="280" w:type="pct"/>
            <w:vAlign w:val="center"/>
          </w:tcPr>
          <w:p w14:paraId="4D590C34"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4</w:t>
            </w:r>
          </w:p>
        </w:tc>
        <w:tc>
          <w:tcPr>
            <w:tcW w:w="1157" w:type="pct"/>
            <w:tcBorders>
              <w:top w:val="single" w:sz="4" w:space="0" w:color="auto"/>
            </w:tcBorders>
            <w:vAlign w:val="center"/>
          </w:tcPr>
          <w:p w14:paraId="6C361196"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12E36">
              <w:rPr>
                <w:rFonts w:ascii="Times New Roman" w:eastAsia="Times New Roman" w:hAnsi="Times New Roman"/>
                <w:lang w:eastAsia="ru-RU"/>
              </w:rPr>
              <w:t>Пожарный резервуар</w:t>
            </w:r>
          </w:p>
        </w:tc>
        <w:tc>
          <w:tcPr>
            <w:tcW w:w="2842" w:type="pct"/>
            <w:vAlign w:val="center"/>
          </w:tcPr>
          <w:p w14:paraId="714D9A81"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д. Владимировка, ул. Полевая 5</w:t>
            </w:r>
          </w:p>
        </w:tc>
        <w:tc>
          <w:tcPr>
            <w:tcW w:w="721" w:type="pct"/>
            <w:tcBorders>
              <w:top w:val="single" w:sz="4" w:space="0" w:color="auto"/>
            </w:tcBorders>
            <w:vAlign w:val="center"/>
          </w:tcPr>
          <w:p w14:paraId="492D402C"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30</w:t>
            </w:r>
          </w:p>
        </w:tc>
      </w:tr>
      <w:tr w:rsidR="003110A6" w:rsidRPr="00184F73" w14:paraId="0E09677F" w14:textId="77777777" w:rsidTr="00EA480B">
        <w:trPr>
          <w:jc w:val="center"/>
        </w:trPr>
        <w:tc>
          <w:tcPr>
            <w:tcW w:w="280" w:type="pct"/>
            <w:vAlign w:val="center"/>
          </w:tcPr>
          <w:p w14:paraId="713CB826"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5</w:t>
            </w:r>
          </w:p>
        </w:tc>
        <w:tc>
          <w:tcPr>
            <w:tcW w:w="1157" w:type="pct"/>
            <w:tcBorders>
              <w:top w:val="single" w:sz="4" w:space="0" w:color="auto"/>
              <w:bottom w:val="single" w:sz="4" w:space="0" w:color="auto"/>
            </w:tcBorders>
            <w:vAlign w:val="center"/>
          </w:tcPr>
          <w:p w14:paraId="41717E2B" w14:textId="77777777" w:rsidR="003110A6" w:rsidRPr="00AC458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C4586">
              <w:rPr>
                <w:rFonts w:ascii="Times New Roman" w:eastAsia="Times New Roman" w:hAnsi="Times New Roman"/>
                <w:lang w:eastAsia="ru-RU"/>
              </w:rPr>
              <w:t xml:space="preserve">Естественный водоисточник </w:t>
            </w:r>
          </w:p>
        </w:tc>
        <w:tc>
          <w:tcPr>
            <w:tcW w:w="2842" w:type="pct"/>
            <w:vAlign w:val="center"/>
          </w:tcPr>
          <w:p w14:paraId="3A0214E8" w14:textId="77777777" w:rsidR="003110A6" w:rsidRPr="00AC458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C4586">
              <w:rPr>
                <w:rFonts w:ascii="Times New Roman" w:eastAsia="Times New Roman" w:hAnsi="Times New Roman"/>
                <w:lang w:eastAsia="ru-RU"/>
              </w:rPr>
              <w:t>Река Ия</w:t>
            </w:r>
          </w:p>
        </w:tc>
        <w:tc>
          <w:tcPr>
            <w:tcW w:w="721" w:type="pct"/>
            <w:tcBorders>
              <w:top w:val="single" w:sz="4" w:space="0" w:color="auto"/>
              <w:bottom w:val="single" w:sz="4" w:space="0" w:color="auto"/>
            </w:tcBorders>
            <w:vAlign w:val="center"/>
          </w:tcPr>
          <w:p w14:paraId="7CE8E796" w14:textId="77777777" w:rsidR="003110A6" w:rsidRPr="00AC458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C4586">
              <w:rPr>
                <w:rFonts w:ascii="Times New Roman" w:eastAsia="Times New Roman" w:hAnsi="Times New Roman"/>
                <w:lang w:eastAsia="ru-RU"/>
              </w:rPr>
              <w:t>-</w:t>
            </w:r>
          </w:p>
        </w:tc>
      </w:tr>
      <w:tr w:rsidR="003110A6" w:rsidRPr="00184F73" w14:paraId="63F3CFC9" w14:textId="77777777" w:rsidTr="00EA480B">
        <w:trPr>
          <w:jc w:val="center"/>
        </w:trPr>
        <w:tc>
          <w:tcPr>
            <w:tcW w:w="280" w:type="pct"/>
            <w:vAlign w:val="center"/>
          </w:tcPr>
          <w:p w14:paraId="19D42C4F" w14:textId="77777777" w:rsidR="003110A6" w:rsidRPr="00A12E3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p>
        </w:tc>
        <w:tc>
          <w:tcPr>
            <w:tcW w:w="1157" w:type="pct"/>
            <w:tcBorders>
              <w:top w:val="single" w:sz="4" w:space="0" w:color="auto"/>
            </w:tcBorders>
            <w:vAlign w:val="center"/>
          </w:tcPr>
          <w:p w14:paraId="7BB49CE0" w14:textId="77777777" w:rsidR="003110A6" w:rsidRPr="00AC458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C4586">
              <w:rPr>
                <w:rFonts w:ascii="Times New Roman" w:eastAsia="Times New Roman" w:hAnsi="Times New Roman"/>
                <w:lang w:eastAsia="ru-RU"/>
              </w:rPr>
              <w:t>Естественный водоисточник</w:t>
            </w:r>
          </w:p>
        </w:tc>
        <w:tc>
          <w:tcPr>
            <w:tcW w:w="2842" w:type="pct"/>
            <w:vAlign w:val="center"/>
          </w:tcPr>
          <w:p w14:paraId="5AF336D5" w14:textId="77777777" w:rsidR="003110A6" w:rsidRPr="00AC458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C4586">
              <w:rPr>
                <w:rFonts w:ascii="Times New Roman" w:eastAsia="Times New Roman" w:hAnsi="Times New Roman"/>
                <w:lang w:eastAsia="ru-RU"/>
              </w:rPr>
              <w:t xml:space="preserve">Река Икей </w:t>
            </w:r>
          </w:p>
        </w:tc>
        <w:tc>
          <w:tcPr>
            <w:tcW w:w="721" w:type="pct"/>
            <w:tcBorders>
              <w:top w:val="single" w:sz="4" w:space="0" w:color="auto"/>
            </w:tcBorders>
            <w:vAlign w:val="center"/>
          </w:tcPr>
          <w:p w14:paraId="3F8B7427" w14:textId="77777777" w:rsidR="003110A6" w:rsidRPr="00AC4586" w:rsidRDefault="003110A6" w:rsidP="00EA480B">
            <w:pPr>
              <w:overflowPunct w:val="0"/>
              <w:autoSpaceDE w:val="0"/>
              <w:autoSpaceDN w:val="0"/>
              <w:adjustRightInd w:val="0"/>
              <w:spacing w:after="0" w:line="240" w:lineRule="auto"/>
              <w:jc w:val="center"/>
              <w:rPr>
                <w:rFonts w:ascii="Times New Roman" w:eastAsia="Times New Roman" w:hAnsi="Times New Roman"/>
                <w:lang w:eastAsia="ru-RU"/>
              </w:rPr>
            </w:pPr>
            <w:r w:rsidRPr="00AC4586">
              <w:rPr>
                <w:rFonts w:ascii="Times New Roman" w:eastAsia="Times New Roman" w:hAnsi="Times New Roman"/>
                <w:lang w:eastAsia="ru-RU"/>
              </w:rPr>
              <w:t>-</w:t>
            </w:r>
          </w:p>
        </w:tc>
      </w:tr>
    </w:tbl>
    <w:p w14:paraId="43008B9C" w14:textId="77777777" w:rsidR="005B6190" w:rsidRPr="00455AA3"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bCs/>
          <w:i/>
          <w:sz w:val="24"/>
          <w:szCs w:val="24"/>
          <w:lang w:eastAsia="ru-RU"/>
        </w:rPr>
      </w:pPr>
      <w:r w:rsidRPr="00455AA3">
        <w:rPr>
          <w:rFonts w:ascii="Times New Roman" w:eastAsia="Times New Roman" w:hAnsi="Times New Roman"/>
          <w:bCs/>
          <w:i/>
          <w:sz w:val="24"/>
          <w:szCs w:val="24"/>
          <w:lang w:eastAsia="ru-RU"/>
        </w:rPr>
        <w:t>Проектные предложения</w:t>
      </w:r>
    </w:p>
    <w:p w14:paraId="06F8A9EE"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 xml:space="preserve">Объекты пожарной охраны </w:t>
      </w:r>
    </w:p>
    <w:p w14:paraId="0C9BC32A" w14:textId="77777777" w:rsidR="005B6190" w:rsidRPr="00C02892" w:rsidRDefault="005B6190" w:rsidP="005B619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Дислокация подразделений пожарной охраны на территории городских и сельских поселений субъекта РФ определяется расчетом в зависимости от степени пожарной опасности объектов защиты и целей выезда подразделений пожарной охраны для тушения пожара (проведения аварийно-спасательных работ) или устанавливается, исходя из условия, что время прибытия в </w:t>
      </w:r>
      <w:r>
        <w:rPr>
          <w:rFonts w:ascii="Times New Roman" w:eastAsia="Times New Roman" w:hAnsi="Times New Roman"/>
          <w:sz w:val="24"/>
          <w:szCs w:val="24"/>
          <w:lang w:eastAsia="ru-RU"/>
        </w:rPr>
        <w:t>городских</w:t>
      </w:r>
      <w:r w:rsidRPr="00C02892">
        <w:rPr>
          <w:rFonts w:ascii="Times New Roman" w:eastAsia="Times New Roman" w:hAnsi="Times New Roman"/>
          <w:sz w:val="24"/>
          <w:szCs w:val="24"/>
          <w:lang w:eastAsia="ru-RU"/>
        </w:rPr>
        <w:t xml:space="preserve"> поселениях не должно превышать 20 минут. </w:t>
      </w:r>
    </w:p>
    <w:p w14:paraId="4E9AE279" w14:textId="2BE11D98" w:rsidR="005B6190" w:rsidRPr="00C02892" w:rsidRDefault="005B6190" w:rsidP="005B619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 xml:space="preserve">Время прибытия пожарной бригады ближайшего пожарного подразделения на территорию </w:t>
      </w:r>
      <w:r w:rsidR="003110A6">
        <w:rPr>
          <w:rFonts w:ascii="Times New Roman" w:eastAsia="Times New Roman" w:hAnsi="Times New Roman"/>
          <w:sz w:val="24"/>
          <w:szCs w:val="24"/>
          <w:lang w:eastAsia="ru-RU"/>
        </w:rPr>
        <w:t>Владимирского</w:t>
      </w:r>
      <w:r>
        <w:rPr>
          <w:rFonts w:ascii="Times New Roman" w:hAnsi="Times New Roman"/>
          <w:sz w:val="24"/>
          <w:szCs w:val="24"/>
        </w:rPr>
        <w:t xml:space="preserve"> муниципального образования</w:t>
      </w:r>
      <w:r>
        <w:rPr>
          <w:rFonts w:ascii="Times New Roman" w:eastAsia="Times New Roman" w:hAnsi="Times New Roman"/>
          <w:sz w:val="24"/>
          <w:szCs w:val="24"/>
          <w:lang w:eastAsia="ru-RU"/>
        </w:rPr>
        <w:t xml:space="preserve"> </w:t>
      </w:r>
      <w:r w:rsidRPr="00C02892">
        <w:rPr>
          <w:rFonts w:ascii="Times New Roman" w:eastAsia="Times New Roman" w:hAnsi="Times New Roman"/>
          <w:sz w:val="24"/>
          <w:szCs w:val="24"/>
          <w:lang w:eastAsia="ru-RU"/>
        </w:rPr>
        <w:t>соблюдается.</w:t>
      </w:r>
    </w:p>
    <w:p w14:paraId="26EF08FC" w14:textId="6A2876A5" w:rsidR="005B6190" w:rsidRDefault="005B6190" w:rsidP="005B6190">
      <w:pPr>
        <w:overflowPunct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Согласно ФЗ-123 «Технический регламент о требованиях пожарной безопасности» и НПБ 101-95 «Нормы проектирования объектов пожарной охраны», для защиты территории</w:t>
      </w:r>
      <w:r w:rsidR="003110A6">
        <w:rPr>
          <w:rFonts w:ascii="Times New Roman" w:eastAsia="Times New Roman" w:hAnsi="Times New Roman"/>
          <w:sz w:val="24"/>
          <w:szCs w:val="24"/>
          <w:lang w:eastAsia="ru-RU"/>
        </w:rPr>
        <w:t xml:space="preserve"> Владимирского </w:t>
      </w:r>
      <w:r>
        <w:rPr>
          <w:rFonts w:ascii="Times New Roman" w:hAnsi="Times New Roman"/>
          <w:sz w:val="24"/>
          <w:szCs w:val="24"/>
        </w:rPr>
        <w:t>муниципального образования</w:t>
      </w:r>
      <w:r w:rsidRPr="00C02892">
        <w:rPr>
          <w:rFonts w:ascii="Times New Roman" w:eastAsia="Times New Roman" w:hAnsi="Times New Roman"/>
          <w:sz w:val="24"/>
          <w:szCs w:val="24"/>
          <w:lang w:eastAsia="ru-RU"/>
        </w:rPr>
        <w:t xml:space="preserve"> размещение дополнительных подразделений пожарной охраны не требуется.</w:t>
      </w:r>
    </w:p>
    <w:p w14:paraId="00CF8ABF" w14:textId="77777777" w:rsidR="005B6190" w:rsidRPr="00C02892"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i/>
          <w:sz w:val="24"/>
          <w:szCs w:val="24"/>
          <w:lang w:eastAsia="ru-RU"/>
        </w:rPr>
      </w:pPr>
      <w:r w:rsidRPr="00C02892">
        <w:rPr>
          <w:rFonts w:ascii="Times New Roman" w:eastAsia="Times New Roman" w:hAnsi="Times New Roman"/>
          <w:i/>
          <w:sz w:val="24"/>
          <w:szCs w:val="24"/>
          <w:lang w:eastAsia="ru-RU"/>
        </w:rPr>
        <w:t>Забор воды на пожаротушение</w:t>
      </w:r>
    </w:p>
    <w:p w14:paraId="6060A30B" w14:textId="77777777" w:rsidR="003110A6" w:rsidRPr="00C02892" w:rsidRDefault="003110A6" w:rsidP="003110A6">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w:t>
      </w:r>
      <w:r w:rsidRPr="00C02892">
        <w:rPr>
          <w:rFonts w:ascii="Times New Roman" w:eastAsia="Times New Roman" w:hAnsi="Times New Roman"/>
          <w:sz w:val="24"/>
          <w:szCs w:val="24"/>
          <w:lang w:eastAsia="ru-RU"/>
        </w:rPr>
        <w:t>азмещение дополнительных источников противопожарного водоснабжения</w:t>
      </w:r>
      <w:r>
        <w:rPr>
          <w:rFonts w:ascii="Times New Roman" w:eastAsia="Times New Roman" w:hAnsi="Times New Roman"/>
          <w:sz w:val="24"/>
          <w:szCs w:val="24"/>
          <w:lang w:eastAsia="ru-RU"/>
        </w:rPr>
        <w:t xml:space="preserve"> на территории Владимирского муниципального образования не требуется</w:t>
      </w:r>
      <w:r w:rsidRPr="00C02892">
        <w:rPr>
          <w:rFonts w:ascii="Times New Roman" w:eastAsia="Times New Roman" w:hAnsi="Times New Roman"/>
          <w:sz w:val="24"/>
          <w:szCs w:val="24"/>
          <w:lang w:eastAsia="ru-RU"/>
        </w:rPr>
        <w:t>.</w:t>
      </w:r>
    </w:p>
    <w:p w14:paraId="3D0E4D5D" w14:textId="3EAF34DC" w:rsidR="005B6190" w:rsidRPr="007B04A6" w:rsidRDefault="005B6190" w:rsidP="009C5491">
      <w:pPr>
        <w:tabs>
          <w:tab w:val="left" w:pos="0"/>
        </w:tabs>
        <w:suppressAutoHyphens/>
        <w:overflowPunct w:val="0"/>
        <w:autoSpaceDE w:val="0"/>
        <w:autoSpaceDN w:val="0"/>
        <w:adjustRightInd w:val="0"/>
        <w:spacing w:before="120" w:after="120" w:line="240" w:lineRule="auto"/>
        <w:ind w:firstLine="720"/>
        <w:jc w:val="both"/>
        <w:rPr>
          <w:rFonts w:ascii="Times New Roman" w:eastAsia="Times New Roman" w:hAnsi="Times New Roman"/>
          <w:b/>
          <w:i/>
          <w:iCs/>
          <w:sz w:val="24"/>
          <w:szCs w:val="24"/>
          <w:lang w:eastAsia="ru-RU"/>
        </w:rPr>
      </w:pPr>
      <w:r w:rsidRPr="007B04A6">
        <w:rPr>
          <w:rFonts w:ascii="Times New Roman" w:eastAsia="Times New Roman" w:hAnsi="Times New Roman"/>
          <w:b/>
          <w:i/>
          <w:iCs/>
          <w:sz w:val="24"/>
          <w:szCs w:val="24"/>
          <w:lang w:eastAsia="ru-RU"/>
        </w:rPr>
        <w:t xml:space="preserve">7.2.8. </w:t>
      </w:r>
      <w:r w:rsidR="003110A6" w:rsidRPr="0014246D">
        <w:rPr>
          <w:rFonts w:ascii="Times New Roman" w:eastAsia="Times New Roman" w:hAnsi="Times New Roman"/>
          <w:b/>
          <w:i/>
          <w:iCs/>
          <w:sz w:val="24"/>
          <w:szCs w:val="24"/>
          <w:lang w:eastAsia="ru-RU"/>
        </w:rPr>
        <w:t>Защитные противопожарные барьеры</w:t>
      </w:r>
    </w:p>
    <w:p w14:paraId="163D6ED8"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Согласно ГОСТ Р 57972-2017 «Объекты противопожарного обустройства лесов. Общие требования» к объектам противопожарного обустройства лесов относятся:</w:t>
      </w:r>
    </w:p>
    <w:p w14:paraId="4DD213C8"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дороги, предназначенные для охраны лесов от пожаров, дороги противопожарного назначения;</w:t>
      </w:r>
    </w:p>
    <w:p w14:paraId="0F4DCC28"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посадочные площадки для самолетов, вертолетов, используемых в целях проведения авиационных работ по охране и защите лесов;</w:t>
      </w:r>
    </w:p>
    <w:p w14:paraId="369DCE9B"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искусственные и естественные противопожарные барьеры, в том числе противопожарные разрывы, заслоны, минерализованные полосы, канавы, просеки и пожароустойчивые опушки, полосы, очищенные от пожароопасных сухой травяной растительности, валежа, хвороста, кустарниковой растительности;</w:t>
      </w:r>
    </w:p>
    <w:p w14:paraId="5F0BF35D"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пожарные наблюдательные пункты, включая вышки, мачты, павильоны и другие наблюдательные пункты;</w:t>
      </w:r>
    </w:p>
    <w:p w14:paraId="68841591"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пункты сосредоточения противопожарного инвентаря;</w:t>
      </w:r>
    </w:p>
    <w:p w14:paraId="2E3C5343"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пожарные водоемы и подъезды к источникам противопожарного водоснабжения;</w:t>
      </w:r>
    </w:p>
    <w:p w14:paraId="5B530748"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лесоосушительные сети, включая шлюзы, временные плотины, дороги, предназначенные для проведения работ по гидромелиорации, в целях обеспечения благоприятного противопожарного режима в лесах;</w:t>
      </w:r>
    </w:p>
    <w:p w14:paraId="1B4B3C1C"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участки, предназначенные для проведения профилактического контролируемого противопожарного выжигания хвороста, лесной подстилки, сухой травы и других лесных горючих материалов;</w:t>
      </w:r>
    </w:p>
    <w:p w14:paraId="304DC7AE"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зоны отдыха граждан, пребывающих в лесах, в том числе места для отдыха и курения в лесу, площадки для стоянок туристов, смотровые площадки и площадки для стоянки автотранспорта;</w:t>
      </w:r>
    </w:p>
    <w:p w14:paraId="32F218F5"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шлагбаумы, преграды, обеспечивающие ограничение пребывания граждан в лесах в целях обеспечения пожарной безопасности;</w:t>
      </w:r>
    </w:p>
    <w:p w14:paraId="0CB43211"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xml:space="preserve">- стенды и другие знаки, указатели, содержащие информацию о мерах пожарной безопасности в лесах. </w:t>
      </w:r>
    </w:p>
    <w:p w14:paraId="77F17F74"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Целью создания системы противопожарных барьеров должно быть разделение пожароопасных лесных массивов на изолированные друг от друга блоки разного размера.</w:t>
      </w:r>
    </w:p>
    <w:p w14:paraId="06B377B6"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Противопожарные барьеры служат преградой для распространения верховых и низовых лесных (природных) пожаров, а также опорными линиями при работах по локализации загораний и отдельных участков пожаров. Количество и виды противопожарных барьеров в лесах определяют, исходя из местных особенностей, типов почв, лесов и напочвенного покрова, высоты древостоя, группы и категории защитности лесов, степени пожароопасности участков и фактической горимости лесов. Дороги, имеющиеся в наличии и дополнительно устроенные на барьерах, должны иметь выходы в общую дорожную сеть.</w:t>
      </w:r>
    </w:p>
    <w:p w14:paraId="2E042A41" w14:textId="77777777" w:rsidR="003110A6" w:rsidRPr="00305655" w:rsidRDefault="003110A6" w:rsidP="003110A6">
      <w:pPr>
        <w:overflowPunct w:val="0"/>
        <w:autoSpaceDE w:val="0"/>
        <w:autoSpaceDN w:val="0"/>
        <w:adjustRightInd w:val="0"/>
        <w:spacing w:after="0" w:line="240" w:lineRule="auto"/>
        <w:ind w:firstLine="720"/>
        <w:jc w:val="both"/>
        <w:rPr>
          <w:rFonts w:ascii="Times New Roman" w:eastAsia="Times New Roman" w:hAnsi="Times New Roman"/>
          <w:bCs/>
          <w:sz w:val="24"/>
          <w:szCs w:val="24"/>
          <w:lang w:eastAsia="ru-RU"/>
        </w:rPr>
      </w:pPr>
      <w:r w:rsidRPr="00305655">
        <w:rPr>
          <w:rFonts w:ascii="Times New Roman" w:eastAsia="Times New Roman" w:hAnsi="Times New Roman"/>
          <w:bCs/>
          <w:sz w:val="24"/>
          <w:szCs w:val="24"/>
          <w:lang w:eastAsia="ru-RU"/>
        </w:rPr>
        <w:t xml:space="preserve">К искусственным противопожарным барьерам, специально создаваемым в лесах, в целях ограничения лесных (природных) пожаров относятся минерализованные полосы, противопожарные разрывы, противопожарные заслоны, пожароустойчивые опушки, противопожарные канавы. Противопожарные барьеры следует систематически очищать от сухостоя, пожароопасного подроста, подлеска и валежника, а противопожарные минерализованные полосы в пределах барьеров - ежегодно подновлять до наступления пожароопасного периода в течение пожароопасного сезона. </w:t>
      </w:r>
      <w:r>
        <w:rPr>
          <w:rFonts w:ascii="Times New Roman" w:eastAsia="Times New Roman" w:hAnsi="Times New Roman"/>
          <w:bCs/>
          <w:sz w:val="24"/>
          <w:szCs w:val="24"/>
          <w:lang w:eastAsia="ru-RU"/>
        </w:rPr>
        <w:t xml:space="preserve"> </w:t>
      </w:r>
    </w:p>
    <w:p w14:paraId="32624991" w14:textId="77777777" w:rsidR="003110A6" w:rsidRPr="00455AA3" w:rsidRDefault="003110A6" w:rsidP="003110A6">
      <w:pPr>
        <w:overflowPunct w:val="0"/>
        <w:autoSpaceDE w:val="0"/>
        <w:autoSpaceDN w:val="0"/>
        <w:adjustRightInd w:val="0"/>
        <w:spacing w:before="120" w:after="120" w:line="240" w:lineRule="auto"/>
        <w:ind w:firstLine="720"/>
        <w:jc w:val="both"/>
        <w:rPr>
          <w:rFonts w:ascii="Times New Roman" w:eastAsia="Times New Roman" w:hAnsi="Times New Roman"/>
          <w:bCs/>
          <w:i/>
          <w:sz w:val="24"/>
          <w:szCs w:val="24"/>
          <w:lang w:eastAsia="ru-RU"/>
        </w:rPr>
      </w:pPr>
      <w:r w:rsidRPr="0014246D">
        <w:rPr>
          <w:rFonts w:ascii="Times New Roman" w:eastAsia="Times New Roman" w:hAnsi="Times New Roman"/>
          <w:bCs/>
          <w:i/>
          <w:sz w:val="24"/>
          <w:szCs w:val="24"/>
          <w:lang w:eastAsia="ru-RU"/>
        </w:rPr>
        <w:t>Защитные противопожарные разрывы</w:t>
      </w:r>
    </w:p>
    <w:p w14:paraId="7FAD1025" w14:textId="77777777" w:rsidR="003110A6" w:rsidRDefault="003110A6" w:rsidP="003110A6">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D717CD">
        <w:rPr>
          <w:rFonts w:ascii="Times New Roman" w:eastAsia="Times New Roman" w:hAnsi="Times New Roman"/>
          <w:sz w:val="24"/>
          <w:szCs w:val="24"/>
          <w:lang w:eastAsia="ru-RU"/>
        </w:rPr>
        <w:t xml:space="preserve">Согласно ГОСТ Р 57972-2017 «Объекты противопожарного обустройства лесов. Общие требования» </w:t>
      </w:r>
      <w:r>
        <w:rPr>
          <w:rFonts w:ascii="Times New Roman" w:eastAsia="Times New Roman" w:hAnsi="Times New Roman"/>
          <w:sz w:val="24"/>
          <w:szCs w:val="24"/>
          <w:lang w:eastAsia="ru-RU"/>
        </w:rPr>
        <w:t>п</w:t>
      </w:r>
      <w:r w:rsidRPr="005722BB">
        <w:rPr>
          <w:rFonts w:ascii="Times New Roman" w:eastAsia="Times New Roman" w:hAnsi="Times New Roman"/>
          <w:sz w:val="24"/>
          <w:szCs w:val="24"/>
          <w:lang w:eastAsia="ru-RU"/>
        </w:rPr>
        <w:t xml:space="preserve">ротивопожарный разрыв, предназначенный для остановки сильных низовых пожаров, следует создавать в виде просеки ширимой от 10 до 100 м. очищенной от пожароопасных горючих материалов. с противопожарной минерализованной полосой или дорогой, или в виде естественных безлесных территорий, водных пространств в лесах. </w:t>
      </w:r>
    </w:p>
    <w:p w14:paraId="2D515ECB" w14:textId="77777777" w:rsidR="003110A6" w:rsidRDefault="003110A6" w:rsidP="003110A6">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5722BB">
        <w:rPr>
          <w:rFonts w:ascii="Times New Roman" w:eastAsia="Times New Roman" w:hAnsi="Times New Roman"/>
          <w:sz w:val="24"/>
          <w:szCs w:val="24"/>
          <w:lang w:eastAsia="ru-RU"/>
        </w:rPr>
        <w:t xml:space="preserve">Основными показателями, определяющими качество противопожарных разрывов, являются: </w:t>
      </w:r>
    </w:p>
    <w:p w14:paraId="25AE5542" w14:textId="77777777" w:rsidR="003110A6" w:rsidRDefault="003110A6" w:rsidP="003110A6">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5722BB">
        <w:rPr>
          <w:rFonts w:ascii="Times New Roman" w:eastAsia="Times New Roman" w:hAnsi="Times New Roman"/>
          <w:sz w:val="24"/>
          <w:szCs w:val="24"/>
          <w:lang w:eastAsia="ru-RU"/>
        </w:rPr>
        <w:t xml:space="preserve">- уменьшение их ширины (от проектной) после создания или ухода за ними: </w:t>
      </w:r>
    </w:p>
    <w:p w14:paraId="2C0991B4" w14:textId="77777777" w:rsidR="003110A6" w:rsidRDefault="003110A6" w:rsidP="003110A6">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5722BB">
        <w:rPr>
          <w:rFonts w:ascii="Times New Roman" w:eastAsia="Times New Roman" w:hAnsi="Times New Roman"/>
          <w:sz w:val="24"/>
          <w:szCs w:val="24"/>
          <w:lang w:eastAsia="ru-RU"/>
        </w:rPr>
        <w:t xml:space="preserve">- наличие на разрыве горючих материалов, в том числе древесного хлама, валежника, мусора, порубочных остатков, сухой травяной растительности, пожароопасного хвойного подроста, подлеска и кустарника: </w:t>
      </w:r>
    </w:p>
    <w:p w14:paraId="0627803C" w14:textId="77777777" w:rsidR="003110A6" w:rsidRDefault="003110A6" w:rsidP="003110A6">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5722BB">
        <w:rPr>
          <w:rFonts w:ascii="Times New Roman" w:eastAsia="Times New Roman" w:hAnsi="Times New Roman"/>
          <w:sz w:val="24"/>
          <w:szCs w:val="24"/>
          <w:lang w:eastAsia="ru-RU"/>
        </w:rPr>
        <w:t xml:space="preserve">- возможность проезда транспортных средств. </w:t>
      </w:r>
    </w:p>
    <w:p w14:paraId="346F291B" w14:textId="77777777" w:rsidR="003110A6" w:rsidRDefault="003110A6" w:rsidP="003110A6">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5722BB">
        <w:rPr>
          <w:rFonts w:ascii="Times New Roman" w:eastAsia="Times New Roman" w:hAnsi="Times New Roman"/>
          <w:sz w:val="24"/>
          <w:szCs w:val="24"/>
          <w:lang w:eastAsia="ru-RU"/>
        </w:rPr>
        <w:t>Допустимое уменьшение ширины противопожарного разрыва от проектной составляет не более 0,1 м. Допустимое наличие горючего материала (пожароопасного древесного хлама, мусора, порубочных остатков и пожароопасного хвойного подроста или кустарника) в примыкающих полосах (шириной 50 м) — в объеме не более 2 м3/га. Проезд транспортных средств по противопожарному разрыву должен быть обеспечен в течение пожароопасного сезона с учетом погодных условий.</w:t>
      </w:r>
    </w:p>
    <w:p w14:paraId="79E8BB46" w14:textId="77777777" w:rsidR="003110A6" w:rsidRPr="0014246D" w:rsidRDefault="003110A6" w:rsidP="003110A6">
      <w:pPr>
        <w:overflowPunct w:val="0"/>
        <w:autoSpaceDE w:val="0"/>
        <w:autoSpaceDN w:val="0"/>
        <w:adjustRightInd w:val="0"/>
        <w:spacing w:before="120" w:after="120" w:line="240" w:lineRule="auto"/>
        <w:ind w:firstLine="720"/>
        <w:jc w:val="both"/>
        <w:rPr>
          <w:rFonts w:ascii="Times New Roman" w:eastAsia="Times New Roman" w:hAnsi="Times New Roman"/>
          <w:bCs/>
          <w:i/>
          <w:sz w:val="24"/>
          <w:szCs w:val="24"/>
          <w:lang w:eastAsia="ru-RU"/>
        </w:rPr>
      </w:pPr>
      <w:r w:rsidRPr="0014246D">
        <w:rPr>
          <w:rFonts w:ascii="Times New Roman" w:eastAsia="Times New Roman" w:hAnsi="Times New Roman"/>
          <w:bCs/>
          <w:i/>
          <w:sz w:val="24"/>
          <w:szCs w:val="24"/>
          <w:lang w:eastAsia="ru-RU"/>
        </w:rPr>
        <w:t>Защитные минерализованные полосы</w:t>
      </w:r>
    </w:p>
    <w:p w14:paraId="70656270" w14:textId="77777777" w:rsidR="003110A6" w:rsidRPr="00CF5DD2" w:rsidRDefault="003110A6" w:rsidP="003110A6">
      <w:pPr>
        <w:spacing w:after="0" w:line="240" w:lineRule="auto"/>
        <w:ind w:firstLine="708"/>
        <w:jc w:val="both"/>
        <w:rPr>
          <w:rFonts w:ascii="Times New Roman" w:eastAsia="Times New Roman" w:hAnsi="Times New Roman"/>
          <w:sz w:val="24"/>
          <w:szCs w:val="24"/>
          <w:lang w:eastAsia="ru-RU"/>
        </w:rPr>
      </w:pPr>
      <w:r w:rsidRPr="00CF5DD2">
        <w:rPr>
          <w:rFonts w:ascii="Times New Roman" w:hAnsi="Times New Roman"/>
          <w:sz w:val="24"/>
          <w:szCs w:val="24"/>
        </w:rPr>
        <w:t xml:space="preserve">По территории Владимирского муниципального образования проходит минерализованная полоса протяженностью 6 км (обновляется ежегодно).   </w:t>
      </w:r>
    </w:p>
    <w:p w14:paraId="7C7E662F" w14:textId="77777777" w:rsidR="003110A6" w:rsidRPr="00CF5DD2" w:rsidRDefault="003110A6" w:rsidP="003110A6">
      <w:pPr>
        <w:spacing w:after="0" w:line="240" w:lineRule="auto"/>
        <w:ind w:firstLine="708"/>
        <w:jc w:val="both"/>
        <w:rPr>
          <w:rFonts w:ascii="Times New Roman" w:eastAsia="Times New Roman" w:hAnsi="Times New Roman"/>
          <w:sz w:val="24"/>
          <w:szCs w:val="24"/>
          <w:lang w:eastAsia="ru-RU"/>
        </w:rPr>
      </w:pPr>
      <w:r w:rsidRPr="00CF5DD2">
        <w:rPr>
          <w:rFonts w:ascii="Times New Roman" w:eastAsia="Times New Roman" w:hAnsi="Times New Roman"/>
          <w:sz w:val="24"/>
          <w:szCs w:val="24"/>
          <w:lang w:eastAsia="ru-RU"/>
        </w:rPr>
        <w:t>Согласно ГОСТ Р 57972-2017 «Объекты противопожарного обустройства лесов. Общие требования» минерализованные полосы, линейные участки территории, очищенные от растительных горючих материалов до минерального слоя почвы или обработанные почвообрабатывающими орудиями или иным способом, могут быть самостоятельным противопожарным барьером или входить в состав более сложного противопожарного барьера в качестве его элемента. Ширина противопожарных минерализованных полос составляет 0,3 - 9 м в зависимости от способа их создания с учетом возможного характера и интенсивности распространения пожаров, почвенных и лесорастительных условий, степени природной и фактической пожарной опасности участка леса. Устройство противопожарных минерализованных полос вдоль склонов минимизируют или исключают во избежание развития эрозионных процессов.</w:t>
      </w:r>
    </w:p>
    <w:p w14:paraId="182310E3" w14:textId="77777777" w:rsidR="003110A6" w:rsidRDefault="003110A6" w:rsidP="003110A6">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F5DD2">
        <w:rPr>
          <w:rFonts w:ascii="Times New Roman" w:eastAsia="Times New Roman" w:hAnsi="Times New Roman"/>
          <w:sz w:val="24"/>
          <w:szCs w:val="24"/>
          <w:lang w:eastAsia="ru-RU"/>
        </w:rPr>
        <w:t>Основными показателями качества противопожарных минерализованных полос являются минерализация (по допустимым размерам необработанных участков поверхности почвы) и степень заделки грунтом. Допустимая длина необработанных участков поверхности почвы должна быть не более 3% на каждые 100 м длины противопожарной минерализованной полосы в зависимости от степени природной пожарной опасности участка. Допустимая степень заделки растительных остатков на противопожарной минерализованной полосе должна быть не менее 90% в зависимости от степени природной пожарной опасности участка.</w:t>
      </w:r>
      <w:r>
        <w:rPr>
          <w:rFonts w:ascii="Times New Roman" w:eastAsia="Times New Roman" w:hAnsi="Times New Roman"/>
          <w:sz w:val="24"/>
          <w:szCs w:val="24"/>
          <w:lang w:eastAsia="ru-RU"/>
        </w:rPr>
        <w:t xml:space="preserve">  </w:t>
      </w:r>
      <w:r w:rsidRPr="00305655">
        <w:rPr>
          <w:rFonts w:ascii="Times New Roman" w:eastAsia="Times New Roman" w:hAnsi="Times New Roman"/>
          <w:sz w:val="24"/>
          <w:szCs w:val="24"/>
          <w:lang w:eastAsia="ru-RU"/>
        </w:rPr>
        <w:t xml:space="preserve">  </w:t>
      </w:r>
    </w:p>
    <w:p w14:paraId="144B9907" w14:textId="77777777" w:rsidR="003110A6" w:rsidRPr="00BB6BE9" w:rsidRDefault="003110A6" w:rsidP="003110A6">
      <w:pPr>
        <w:spacing w:before="120" w:after="120" w:line="240" w:lineRule="auto"/>
        <w:ind w:firstLine="709"/>
        <w:jc w:val="both"/>
        <w:rPr>
          <w:rFonts w:ascii="Times New Roman" w:hAnsi="Times New Roman"/>
          <w:i/>
          <w:sz w:val="24"/>
          <w:szCs w:val="24"/>
        </w:rPr>
      </w:pPr>
      <w:r w:rsidRPr="00BB6BE9">
        <w:rPr>
          <w:rFonts w:ascii="Times New Roman" w:hAnsi="Times New Roman"/>
          <w:i/>
          <w:sz w:val="24"/>
          <w:szCs w:val="24"/>
        </w:rPr>
        <w:t>Защитные противопожарные расстояния</w:t>
      </w:r>
    </w:p>
    <w:p w14:paraId="333A5CBD" w14:textId="77777777" w:rsidR="003110A6" w:rsidRPr="00BB6BE9" w:rsidRDefault="003110A6" w:rsidP="003110A6">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BB6BE9">
        <w:rPr>
          <w:rFonts w:ascii="Times New Roman" w:eastAsia="Times New Roman" w:hAnsi="Times New Roman"/>
          <w:color w:val="000000"/>
          <w:sz w:val="24"/>
          <w:szCs w:val="24"/>
          <w:lang w:eastAsia="ru-RU"/>
        </w:rPr>
        <w:t xml:space="preserve">Согласно статье 2 Федерального закона от 22 июля 2008 года № 123-ФЗ «Технический регламент о требованиях пожарной безопасности» (далее – Закон № 123-ФЗ) под противопожарным разрывом (противопожарным расстоянием) понимается нормированное расстояние между зданиями, сооружениями, устанавливаемое для предотвращения распространения пожара.  </w:t>
      </w:r>
    </w:p>
    <w:p w14:paraId="6104852A" w14:textId="77777777" w:rsidR="003110A6" w:rsidRPr="00BB6BE9" w:rsidRDefault="003110A6" w:rsidP="003110A6">
      <w:pPr>
        <w:spacing w:after="0" w:line="240" w:lineRule="auto"/>
        <w:ind w:firstLine="709"/>
        <w:jc w:val="both"/>
        <w:rPr>
          <w:rFonts w:ascii="Times New Roman" w:eastAsia="Times New Roman" w:hAnsi="Times New Roman"/>
          <w:color w:val="000000"/>
          <w:sz w:val="24"/>
          <w:szCs w:val="24"/>
          <w:lang w:eastAsia="ru-RU"/>
        </w:rPr>
      </w:pPr>
      <w:r w:rsidRPr="00BB6BE9">
        <w:rPr>
          <w:rFonts w:ascii="Times New Roman" w:eastAsia="Times New Roman" w:hAnsi="Times New Roman"/>
          <w:color w:val="000000"/>
          <w:sz w:val="24"/>
          <w:szCs w:val="24"/>
          <w:lang w:eastAsia="ru-RU"/>
        </w:rPr>
        <w:t>В соответствии с частью 2 статьи 69 Закона № 123-ФЗ противопожарные расстояния должны обеспечивать нераспространение пожара от лесных насаждений до зданий и сооружений.</w:t>
      </w:r>
    </w:p>
    <w:p w14:paraId="0575998B" w14:textId="77777777" w:rsidR="003110A6" w:rsidRPr="00BB6BE9" w:rsidRDefault="003110A6" w:rsidP="003110A6">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BB6BE9">
        <w:rPr>
          <w:rFonts w:ascii="Times New Roman" w:eastAsia="Times New Roman" w:hAnsi="Times New Roman"/>
          <w:color w:val="000000"/>
          <w:sz w:val="24"/>
          <w:szCs w:val="24"/>
          <w:lang w:eastAsia="ru-RU"/>
        </w:rPr>
        <w:t>Указание на конкретные противопожарные расстояния от зданий и сооружений до лесничеств и лесных насаждений действующим законом не предусмотрено.</w:t>
      </w:r>
      <w:r>
        <w:rPr>
          <w:rFonts w:ascii="Times New Roman" w:eastAsia="Times New Roman" w:hAnsi="Times New Roman"/>
          <w:color w:val="000000"/>
          <w:sz w:val="24"/>
          <w:szCs w:val="24"/>
          <w:lang w:eastAsia="ru-RU"/>
        </w:rPr>
        <w:t xml:space="preserve"> </w:t>
      </w:r>
    </w:p>
    <w:p w14:paraId="0B901196" w14:textId="77777777" w:rsidR="003110A6" w:rsidRPr="00D643E7" w:rsidRDefault="003110A6" w:rsidP="003110A6">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D643E7">
        <w:rPr>
          <w:rFonts w:ascii="Times New Roman" w:eastAsia="Times New Roman" w:hAnsi="Times New Roman"/>
          <w:color w:val="000000"/>
          <w:sz w:val="24"/>
          <w:szCs w:val="24"/>
          <w:lang w:eastAsia="ru-RU"/>
        </w:rPr>
        <w:t>Согласно пункту 4.14 СП 4.13130.2013 противопожарные расстояния от границ застройки городских поселений до лесных насаждений в лесничествах (лесопарках) должны быть не менее 50 м, а от границ застройки городс</w:t>
      </w:r>
      <w:r>
        <w:rPr>
          <w:rFonts w:ascii="Times New Roman" w:eastAsia="Times New Roman" w:hAnsi="Times New Roman"/>
          <w:color w:val="000000"/>
          <w:sz w:val="24"/>
          <w:szCs w:val="24"/>
          <w:lang w:eastAsia="ru-RU"/>
        </w:rPr>
        <w:t>ких и сельских поселений с одно-</w:t>
      </w:r>
      <w:r w:rsidRPr="00D643E7">
        <w:rPr>
          <w:rFonts w:ascii="Times New Roman" w:eastAsia="Times New Roman" w:hAnsi="Times New Roman"/>
          <w:color w:val="000000"/>
          <w:sz w:val="24"/>
          <w:szCs w:val="24"/>
          <w:lang w:eastAsia="ru-RU"/>
        </w:rPr>
        <w:t>, двухэтажной индивидуальной застройкой, а также от домов и хозяйственных построек на территории садовых, дачных и приусадебных земельных участков до лесных насаждений в лесничествах (лесопарках) - не менее 30 м.</w:t>
      </w:r>
      <w:r>
        <w:rPr>
          <w:rFonts w:ascii="Times New Roman" w:eastAsia="Times New Roman" w:hAnsi="Times New Roman"/>
          <w:color w:val="000000"/>
          <w:sz w:val="24"/>
          <w:szCs w:val="24"/>
          <w:lang w:eastAsia="ru-RU"/>
        </w:rPr>
        <w:t xml:space="preserve"> </w:t>
      </w:r>
      <w:r w:rsidRPr="00D643E7">
        <w:rPr>
          <w:rFonts w:ascii="Times New Roman" w:eastAsia="Times New Roman" w:hAnsi="Times New Roman"/>
          <w:color w:val="000000"/>
          <w:sz w:val="24"/>
          <w:szCs w:val="24"/>
          <w:lang w:eastAsia="ru-RU"/>
        </w:rPr>
        <w:t xml:space="preserve"> </w:t>
      </w:r>
      <w:r>
        <w:rPr>
          <w:rFonts w:ascii="Times New Roman" w:eastAsia="Times New Roman" w:hAnsi="Times New Roman"/>
          <w:color w:val="000000"/>
          <w:sz w:val="24"/>
          <w:szCs w:val="24"/>
          <w:lang w:eastAsia="ru-RU"/>
        </w:rPr>
        <w:t xml:space="preserve"> </w:t>
      </w:r>
    </w:p>
    <w:p w14:paraId="30FF61CA" w14:textId="77777777" w:rsidR="003110A6" w:rsidRPr="003846E0" w:rsidRDefault="003110A6" w:rsidP="003110A6">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3846E0">
        <w:rPr>
          <w:rFonts w:ascii="Times New Roman" w:eastAsia="Times New Roman" w:hAnsi="Times New Roman"/>
          <w:color w:val="000000"/>
          <w:sz w:val="24"/>
          <w:szCs w:val="24"/>
          <w:lang w:eastAsia="ru-RU"/>
        </w:rPr>
        <w:t>Указанные расстояния определяются как наименьшее расстояние от наружных конструкций зданий, сооружений до границы лесного массива.</w:t>
      </w:r>
    </w:p>
    <w:p w14:paraId="505741FF" w14:textId="77777777" w:rsidR="003110A6" w:rsidRPr="003846E0" w:rsidRDefault="003110A6" w:rsidP="003110A6">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3846E0">
        <w:rPr>
          <w:rFonts w:ascii="Times New Roman" w:eastAsia="Times New Roman" w:hAnsi="Times New Roman"/>
          <w:color w:val="000000"/>
          <w:sz w:val="24"/>
          <w:szCs w:val="24"/>
          <w:lang w:eastAsia="ru-RU"/>
        </w:rPr>
        <w:t xml:space="preserve">Границы лесных насаждений на землях различных категорий устанавливаются органами государственной власти Российской Федерации в соответствии с действующим законодательством. </w:t>
      </w:r>
      <w:r>
        <w:rPr>
          <w:rFonts w:ascii="Times New Roman" w:eastAsia="Times New Roman" w:hAnsi="Times New Roman"/>
          <w:color w:val="000000"/>
          <w:sz w:val="24"/>
          <w:szCs w:val="24"/>
          <w:lang w:eastAsia="ru-RU"/>
        </w:rPr>
        <w:t xml:space="preserve"> </w:t>
      </w:r>
    </w:p>
    <w:p w14:paraId="4F79CCA6"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в) в хвойных массивах вдоль железных, шоссейных, лесовозных и грунтовых (с большим движением) автомобильных дорог;</w:t>
      </w:r>
    </w:p>
    <w:p w14:paraId="0EACE8A8"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г) на противопожарных разрывах;</w:t>
      </w:r>
    </w:p>
    <w:p w14:paraId="1A661B2C"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д) на лесосеках, где осталась на пожароопасный период заготовленная лесная продукция и порубочные остатки;</w:t>
      </w:r>
    </w:p>
    <w:p w14:paraId="5A2D2BEB"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е) по границам лесных участков с сельскохозяйственными угодьями, где возможен переход огня в лес с участков сельскохозяйственного пользования.</w:t>
      </w:r>
    </w:p>
    <w:p w14:paraId="11FAB469"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Согласно ГОСТ Р 57972-2017 «Объекты противопожарного обустройства лесов. Общие требования» защитные противопожарные полосы создаются бульдозерами, тракторными плугами, выжиганием напочвенного покрова и посевов на полосах огнестойких растений (картофеля, люпина, донника и других), кроме злаков. Ширина защитных полос должна быть, в зависимости от напочвенного покрова и его мощности:</w:t>
      </w:r>
    </w:p>
    <w:p w14:paraId="59E7D20C"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а) при напочвенном покрове из лишайников и зеленых мхов — от 1 до 1,5 м;</w:t>
      </w:r>
    </w:p>
    <w:p w14:paraId="2D71EF27"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б) из ягодников и вереска — от 1,5 до 2,5 м;</w:t>
      </w:r>
    </w:p>
    <w:p w14:paraId="06F06803"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в) с мощным травянистым покровом и на захламленных участках от 2,5 до 4 м.</w:t>
      </w:r>
    </w:p>
    <w:p w14:paraId="4FD30172" w14:textId="77777777" w:rsidR="005B6190"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В целях предупреждения зарастания вместо повторной вспашки защитные полосы обрабатывают гербицидами: водными растворами хлористого цинка, медного и железного купороса 5 - 10-процентной концентрации и водными растворами хлористого кальция, хлористого магния 25 - 30-процентной концентрации с добавлением в них 1% керосинового контакта. Дозировка 0,5 - 2 л раствора на 1 кв. м полосы. Обработка полос производится ранцевыми и тракторными опрыскивателями.</w:t>
      </w:r>
    </w:p>
    <w:p w14:paraId="1D12262C" w14:textId="77777777" w:rsidR="005B6190" w:rsidRPr="00455AA3"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bCs/>
          <w:i/>
          <w:sz w:val="24"/>
          <w:szCs w:val="24"/>
          <w:lang w:eastAsia="ru-RU"/>
        </w:rPr>
      </w:pPr>
      <w:r w:rsidRPr="00455AA3">
        <w:rPr>
          <w:rFonts w:ascii="Times New Roman" w:eastAsia="Times New Roman" w:hAnsi="Times New Roman"/>
          <w:bCs/>
          <w:i/>
          <w:sz w:val="24"/>
          <w:szCs w:val="24"/>
          <w:lang w:eastAsia="ru-RU"/>
        </w:rPr>
        <w:t>Защитные минерализованные полосы</w:t>
      </w:r>
    </w:p>
    <w:p w14:paraId="5C4F1F9A" w14:textId="1511DED5" w:rsidR="005B6190" w:rsidRPr="000201BF" w:rsidRDefault="005B6190" w:rsidP="005B6190">
      <w:pPr>
        <w:spacing w:after="0" w:line="240" w:lineRule="auto"/>
        <w:ind w:firstLine="708"/>
        <w:jc w:val="both"/>
        <w:rPr>
          <w:rFonts w:ascii="Times New Roman" w:eastAsia="Times New Roman" w:hAnsi="Times New Roman"/>
          <w:sz w:val="24"/>
          <w:szCs w:val="24"/>
          <w:lang w:eastAsia="ru-RU"/>
        </w:rPr>
      </w:pPr>
      <w:r>
        <w:rPr>
          <w:rFonts w:ascii="Times New Roman" w:hAnsi="Times New Roman"/>
          <w:sz w:val="24"/>
          <w:szCs w:val="24"/>
        </w:rPr>
        <w:t xml:space="preserve">По территории </w:t>
      </w:r>
      <w:r w:rsidR="003110A6">
        <w:rPr>
          <w:rFonts w:ascii="Times New Roman" w:eastAsia="Times New Roman" w:hAnsi="Times New Roman"/>
          <w:sz w:val="24"/>
          <w:szCs w:val="24"/>
          <w:lang w:eastAsia="ru-RU"/>
        </w:rPr>
        <w:t>Владимирского</w:t>
      </w:r>
      <w:r>
        <w:rPr>
          <w:rFonts w:ascii="Times New Roman" w:hAnsi="Times New Roman"/>
          <w:sz w:val="24"/>
          <w:szCs w:val="24"/>
        </w:rPr>
        <w:t xml:space="preserve"> муниципального образования проходит минерализованная полоса протяженностью 12 км.</w:t>
      </w:r>
    </w:p>
    <w:p w14:paraId="627C4AEF" w14:textId="77777777" w:rsidR="005B6190"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Согласно ГОСТ Р 57972-2017 «Объекты противопожарного обустройства лесов. Общие требования» защитные минерализованные полосы должны устраиваться по противопожарным просекам, безлесным пространствам, вдоль автомобильных грунтовых и железных дорог, вокруг хвойных молодняков, вокруг участков, наиболее опасных в пожарном отношении, вокруг горельников, буреломов и усыхающих насаждений. Ширина минерализованных полос должна быть 1,5 – 2 м.</w:t>
      </w:r>
    </w:p>
    <w:p w14:paraId="02509B89" w14:textId="77777777" w:rsidR="005B6190" w:rsidRPr="00455AA3" w:rsidRDefault="005B6190" w:rsidP="005B6190">
      <w:pPr>
        <w:overflowPunct w:val="0"/>
        <w:autoSpaceDE w:val="0"/>
        <w:autoSpaceDN w:val="0"/>
        <w:adjustRightInd w:val="0"/>
        <w:spacing w:before="120" w:after="120" w:line="240" w:lineRule="auto"/>
        <w:ind w:firstLine="720"/>
        <w:jc w:val="both"/>
        <w:rPr>
          <w:rFonts w:ascii="Times New Roman" w:eastAsia="Times New Roman" w:hAnsi="Times New Roman"/>
          <w:bCs/>
          <w:i/>
          <w:sz w:val="24"/>
          <w:szCs w:val="24"/>
          <w:lang w:eastAsia="ru-RU"/>
        </w:rPr>
      </w:pPr>
      <w:r w:rsidRPr="00455AA3">
        <w:rPr>
          <w:rFonts w:ascii="Times New Roman" w:eastAsia="Times New Roman" w:hAnsi="Times New Roman"/>
          <w:bCs/>
          <w:i/>
          <w:sz w:val="24"/>
          <w:szCs w:val="24"/>
          <w:lang w:eastAsia="ru-RU"/>
        </w:rPr>
        <w:t>Защитные противопожарные разрывы</w:t>
      </w:r>
    </w:p>
    <w:p w14:paraId="696B8E4A" w14:textId="77777777" w:rsidR="005B6190" w:rsidRPr="00C02892" w:rsidRDefault="005B6190" w:rsidP="005B6190">
      <w:pPr>
        <w:overflowPunct w:val="0"/>
        <w:autoSpaceDE w:val="0"/>
        <w:autoSpaceDN w:val="0"/>
        <w:adjustRightInd w:val="0"/>
        <w:spacing w:after="0" w:line="240" w:lineRule="auto"/>
        <w:ind w:firstLine="720"/>
        <w:jc w:val="both"/>
        <w:rPr>
          <w:rFonts w:ascii="Times New Roman" w:eastAsia="Times New Roman" w:hAnsi="Times New Roman"/>
          <w:sz w:val="24"/>
          <w:szCs w:val="24"/>
          <w:lang w:eastAsia="ru-RU"/>
        </w:rPr>
      </w:pPr>
      <w:r w:rsidRPr="00C02892">
        <w:rPr>
          <w:rFonts w:ascii="Times New Roman" w:eastAsia="Times New Roman" w:hAnsi="Times New Roman"/>
          <w:sz w:val="24"/>
          <w:szCs w:val="24"/>
          <w:lang w:eastAsia="ru-RU"/>
        </w:rPr>
        <w:t>Согласно ГОСТ Р 57972-2017 «Объекты противопожарного обустройства лесов. Общие требования» противопожарные расстояния от границ застройки городских поселений до лесных насаждений в лесничествах (лесопарках) должны быть не менее 50 м, а от границ застройки городских и сельских поселений с одно-, двухэтажной индивидуальной застройкой, а также от домов и хозяйственных построек на территории садовых, дачных и приусадебных земельных участков до лесных насаждений в лесничествах (лесопарках) - не менее 30 м.</w:t>
      </w:r>
    </w:p>
    <w:p w14:paraId="375A6F93" w14:textId="04700875" w:rsidR="00F605AE" w:rsidRDefault="005B6190" w:rsidP="009C5491">
      <w:pPr>
        <w:spacing w:before="120" w:after="12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br w:type="page"/>
      </w:r>
    </w:p>
    <w:p w14:paraId="23773751"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2F91DAE5"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09874D13"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26A48920"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112D6572"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15999192"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3F7248A2"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1E594A57"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6285BD20"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3FB56671"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2D27D385"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6BEA6051"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197DFCD0"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115874EF"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098A9F3D" w14:textId="77777777" w:rsidR="003C26C3" w:rsidRDefault="003C26C3" w:rsidP="003C26C3">
      <w:pPr>
        <w:spacing w:after="0" w:line="240" w:lineRule="auto"/>
        <w:jc w:val="center"/>
        <w:rPr>
          <w:rFonts w:ascii="Times New Roman" w:eastAsia="Times New Roman" w:hAnsi="Times New Roman"/>
          <w:sz w:val="24"/>
          <w:szCs w:val="24"/>
          <w:lang w:eastAsia="ru-RU"/>
        </w:rPr>
      </w:pPr>
    </w:p>
    <w:p w14:paraId="260B934B" w14:textId="77777777" w:rsidR="00F24214" w:rsidRDefault="00F24214" w:rsidP="003C26C3">
      <w:pPr>
        <w:spacing w:after="0" w:line="240" w:lineRule="auto"/>
        <w:jc w:val="center"/>
        <w:rPr>
          <w:rFonts w:ascii="Times New Roman" w:eastAsia="Times New Roman" w:hAnsi="Times New Roman"/>
          <w:sz w:val="24"/>
          <w:szCs w:val="24"/>
          <w:lang w:eastAsia="ru-RU"/>
        </w:rPr>
      </w:pPr>
    </w:p>
    <w:p w14:paraId="251E7D90" w14:textId="77777777" w:rsidR="00F24214" w:rsidRDefault="00F24214" w:rsidP="003C26C3">
      <w:pPr>
        <w:spacing w:after="0" w:line="240" w:lineRule="auto"/>
        <w:jc w:val="center"/>
        <w:rPr>
          <w:rFonts w:ascii="Times New Roman" w:eastAsia="Times New Roman" w:hAnsi="Times New Roman"/>
          <w:sz w:val="24"/>
          <w:szCs w:val="24"/>
          <w:lang w:eastAsia="ru-RU"/>
        </w:rPr>
      </w:pPr>
    </w:p>
    <w:p w14:paraId="1DC3C492" w14:textId="77777777" w:rsidR="00F24214" w:rsidRDefault="00F24214" w:rsidP="003C26C3">
      <w:pPr>
        <w:spacing w:after="0" w:line="240" w:lineRule="auto"/>
        <w:jc w:val="center"/>
        <w:rPr>
          <w:rFonts w:ascii="Times New Roman" w:eastAsia="Times New Roman" w:hAnsi="Times New Roman"/>
          <w:sz w:val="24"/>
          <w:szCs w:val="24"/>
          <w:lang w:eastAsia="ru-RU"/>
        </w:rPr>
      </w:pPr>
    </w:p>
    <w:p w14:paraId="7A58E4E9" w14:textId="7E8E91A9" w:rsidR="00F24214" w:rsidRDefault="00F24214" w:rsidP="003C26C3">
      <w:pPr>
        <w:spacing w:after="0" w:line="240" w:lineRule="auto"/>
        <w:jc w:val="center"/>
        <w:rPr>
          <w:rFonts w:ascii="Times New Roman" w:eastAsia="Times New Roman" w:hAnsi="Times New Roman"/>
          <w:sz w:val="24"/>
          <w:szCs w:val="24"/>
          <w:lang w:eastAsia="ru-RU"/>
        </w:rPr>
      </w:pPr>
    </w:p>
    <w:p w14:paraId="3E770AF0" w14:textId="77EB6D7B" w:rsidR="00351067" w:rsidRDefault="00351067" w:rsidP="003C26C3">
      <w:pPr>
        <w:spacing w:after="0" w:line="240" w:lineRule="auto"/>
        <w:jc w:val="center"/>
        <w:rPr>
          <w:rFonts w:ascii="Times New Roman" w:eastAsia="Times New Roman" w:hAnsi="Times New Roman"/>
          <w:sz w:val="24"/>
          <w:szCs w:val="24"/>
          <w:lang w:eastAsia="ru-RU"/>
        </w:rPr>
      </w:pPr>
    </w:p>
    <w:p w14:paraId="1DD3EECA" w14:textId="667C6C75" w:rsidR="00351067" w:rsidRDefault="00351067" w:rsidP="003C26C3">
      <w:pPr>
        <w:spacing w:after="0" w:line="240" w:lineRule="auto"/>
        <w:jc w:val="center"/>
        <w:rPr>
          <w:rFonts w:ascii="Times New Roman" w:eastAsia="Times New Roman" w:hAnsi="Times New Roman"/>
          <w:sz w:val="24"/>
          <w:szCs w:val="24"/>
          <w:lang w:eastAsia="ru-RU"/>
        </w:rPr>
      </w:pPr>
    </w:p>
    <w:p w14:paraId="4E59C3BB" w14:textId="77777777" w:rsidR="00351067" w:rsidRDefault="00351067" w:rsidP="003C26C3">
      <w:pPr>
        <w:spacing w:after="0" w:line="240" w:lineRule="auto"/>
        <w:jc w:val="center"/>
        <w:rPr>
          <w:rFonts w:ascii="Times New Roman" w:eastAsia="Times New Roman" w:hAnsi="Times New Roman"/>
          <w:sz w:val="24"/>
          <w:szCs w:val="24"/>
          <w:lang w:eastAsia="ru-RU"/>
        </w:rPr>
      </w:pPr>
    </w:p>
    <w:p w14:paraId="3F52B09C" w14:textId="77777777" w:rsidR="00573E32" w:rsidRDefault="00F605AE" w:rsidP="003C26C3">
      <w:pPr>
        <w:spacing w:after="0" w:line="240" w:lineRule="auto"/>
        <w:jc w:val="center"/>
        <w:rPr>
          <w:rFonts w:ascii="Times New Roman" w:eastAsia="Times New Roman" w:hAnsi="Times New Roman"/>
          <w:sz w:val="36"/>
          <w:szCs w:val="36"/>
          <w:lang w:eastAsia="ru-RU"/>
        </w:rPr>
      </w:pPr>
      <w:r w:rsidRPr="00F24214">
        <w:rPr>
          <w:rFonts w:ascii="Times New Roman" w:eastAsia="Times New Roman" w:hAnsi="Times New Roman"/>
          <w:sz w:val="36"/>
          <w:szCs w:val="36"/>
          <w:lang w:eastAsia="ru-RU"/>
        </w:rPr>
        <w:t>Приложения</w:t>
      </w:r>
    </w:p>
    <w:p w14:paraId="624E3526"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6D59E2E5"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2C626134"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5537E507"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5C5A0EEA"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05FB0AE4"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0ADD852E"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6F4AD999"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258AC303"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57680A74"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4D65DF1A"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582CD5EA"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4B175A4F"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59F05C8B"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751B2426"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2D46B5F9" w14:textId="77777777" w:rsidR="00F24214" w:rsidRDefault="00F24214" w:rsidP="003C26C3">
      <w:pPr>
        <w:spacing w:after="0" w:line="240" w:lineRule="auto"/>
        <w:jc w:val="center"/>
        <w:rPr>
          <w:rFonts w:ascii="Times New Roman" w:eastAsia="Times New Roman" w:hAnsi="Times New Roman"/>
          <w:sz w:val="36"/>
          <w:szCs w:val="36"/>
          <w:lang w:eastAsia="ru-RU"/>
        </w:rPr>
      </w:pPr>
    </w:p>
    <w:p w14:paraId="3939D9B7" w14:textId="4889FC32" w:rsidR="00165314" w:rsidRDefault="00165314">
      <w:pPr>
        <w:spacing w:after="0" w:line="240" w:lineRule="auto"/>
        <w:rPr>
          <w:rFonts w:ascii="Times New Roman" w:eastAsia="Times New Roman" w:hAnsi="Times New Roman"/>
          <w:sz w:val="36"/>
          <w:szCs w:val="36"/>
          <w:lang w:eastAsia="ru-RU"/>
        </w:rPr>
      </w:pPr>
      <w:r>
        <w:rPr>
          <w:rFonts w:ascii="Times New Roman" w:eastAsia="Times New Roman" w:hAnsi="Times New Roman"/>
          <w:sz w:val="36"/>
          <w:szCs w:val="36"/>
          <w:lang w:eastAsia="ru-RU"/>
        </w:rPr>
        <w:br w:type="page"/>
      </w:r>
    </w:p>
    <w:p w14:paraId="26274E6A" w14:textId="4EDCF596" w:rsidR="000E3586" w:rsidRPr="00E6445D" w:rsidRDefault="000E3586" w:rsidP="005430FA">
      <w:pPr>
        <w:overflowPunct w:val="0"/>
        <w:autoSpaceDE w:val="0"/>
        <w:autoSpaceDN w:val="0"/>
        <w:adjustRightInd w:val="0"/>
        <w:spacing w:before="120" w:after="120" w:line="240" w:lineRule="auto"/>
        <w:ind w:firstLine="709"/>
        <w:jc w:val="both"/>
        <w:outlineLvl w:val="1"/>
        <w:rPr>
          <w:rFonts w:ascii="Times New Roman" w:eastAsia="Times New Roman" w:hAnsi="Times New Roman"/>
          <w:iCs/>
          <w:lang w:val="x-none" w:eastAsia="ru-RU"/>
        </w:rPr>
      </w:pPr>
      <w:r w:rsidRPr="00E6445D">
        <w:rPr>
          <w:rFonts w:ascii="Times New Roman" w:eastAsia="Times New Roman" w:hAnsi="Times New Roman"/>
          <w:iCs/>
          <w:lang w:val="x-none" w:eastAsia="ru-RU"/>
        </w:rPr>
        <w:t>Приложение 1 – Техническое задание</w:t>
      </w:r>
    </w:p>
    <w:p w14:paraId="5E0A8EAD" w14:textId="610015C1" w:rsidR="009F5B9B" w:rsidRDefault="009B1788" w:rsidP="00D039DC">
      <w:pPr>
        <w:jc w:val="center"/>
        <w:rPr>
          <w:rFonts w:ascii="Times New Roman" w:eastAsia="Times New Roman" w:hAnsi="Times New Roman"/>
          <w:sz w:val="24"/>
          <w:szCs w:val="24"/>
          <w:lang w:eastAsia="ru-RU"/>
        </w:rPr>
      </w:pPr>
      <w:r>
        <w:rPr>
          <w:noProof/>
          <w:lang w:eastAsia="ru-RU"/>
        </w:rPr>
        <w:drawing>
          <wp:inline distT="0" distB="0" distL="0" distR="0" wp14:anchorId="66A17F54" wp14:editId="44FC885E">
            <wp:extent cx="6019319" cy="8014914"/>
            <wp:effectExtent l="0" t="0" r="63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t="1986" b="3911"/>
                    <a:stretch/>
                  </pic:blipFill>
                  <pic:spPr bwMode="auto">
                    <a:xfrm>
                      <a:off x="0" y="0"/>
                      <a:ext cx="6041889" cy="804496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4"/>
          <w:szCs w:val="24"/>
          <w:lang w:eastAsia="ru-RU"/>
        </w:rPr>
        <w:t xml:space="preserve"> </w:t>
      </w:r>
      <w:r w:rsidR="009F5B9B">
        <w:rPr>
          <w:rFonts w:ascii="Times New Roman" w:eastAsia="Times New Roman" w:hAnsi="Times New Roman"/>
          <w:sz w:val="24"/>
          <w:szCs w:val="24"/>
          <w:lang w:eastAsia="ru-RU"/>
        </w:rPr>
        <w:br w:type="page"/>
      </w:r>
    </w:p>
    <w:p w14:paraId="49C4F10A" w14:textId="7741243F" w:rsidR="009F5B9B" w:rsidRDefault="009B1788" w:rsidP="00D039DC">
      <w:pPr>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7089B301" wp14:editId="451ADBFB">
            <wp:extent cx="6059612" cy="857945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64972" cy="8587046"/>
                    </a:xfrm>
                    <a:prstGeom prst="rect">
                      <a:avLst/>
                    </a:prstGeom>
                    <a:noFill/>
                    <a:ln>
                      <a:noFill/>
                    </a:ln>
                  </pic:spPr>
                </pic:pic>
              </a:graphicData>
            </a:graphic>
          </wp:inline>
        </w:drawing>
      </w:r>
      <w:r w:rsidR="009F5B9B">
        <w:rPr>
          <w:rFonts w:ascii="Times New Roman" w:eastAsia="Times New Roman" w:hAnsi="Times New Roman"/>
          <w:sz w:val="24"/>
          <w:szCs w:val="24"/>
          <w:lang w:eastAsia="ru-RU"/>
        </w:rPr>
        <w:br w:type="page"/>
      </w:r>
    </w:p>
    <w:p w14:paraId="059A7F59" w14:textId="3C12FD04" w:rsidR="00D039DC" w:rsidRDefault="009B1788" w:rsidP="00D039DC">
      <w:pPr>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3FB4A20D" wp14:editId="3BE4935B">
            <wp:extent cx="6066845" cy="8589698"/>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66955" cy="8589854"/>
                    </a:xfrm>
                    <a:prstGeom prst="rect">
                      <a:avLst/>
                    </a:prstGeom>
                    <a:noFill/>
                    <a:ln>
                      <a:noFill/>
                    </a:ln>
                  </pic:spPr>
                </pic:pic>
              </a:graphicData>
            </a:graphic>
          </wp:inline>
        </w:drawing>
      </w:r>
      <w:r w:rsidR="00D039DC">
        <w:rPr>
          <w:rFonts w:ascii="Times New Roman" w:eastAsia="Times New Roman" w:hAnsi="Times New Roman"/>
          <w:sz w:val="24"/>
          <w:szCs w:val="24"/>
          <w:lang w:eastAsia="ru-RU"/>
        </w:rPr>
        <w:br w:type="page"/>
      </w:r>
    </w:p>
    <w:p w14:paraId="2959F407" w14:textId="53D512BD" w:rsidR="00D039DC" w:rsidRDefault="009B1788" w:rsidP="00D039DC">
      <w:pPr>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350531BF" wp14:editId="3625A707">
            <wp:extent cx="6053996" cy="8571506"/>
            <wp:effectExtent l="0" t="0" r="444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57701" cy="8576752"/>
                    </a:xfrm>
                    <a:prstGeom prst="rect">
                      <a:avLst/>
                    </a:prstGeom>
                    <a:noFill/>
                    <a:ln>
                      <a:noFill/>
                    </a:ln>
                  </pic:spPr>
                </pic:pic>
              </a:graphicData>
            </a:graphic>
          </wp:inline>
        </w:drawing>
      </w:r>
      <w:r w:rsidR="00D039DC">
        <w:rPr>
          <w:rFonts w:ascii="Times New Roman" w:eastAsia="Times New Roman" w:hAnsi="Times New Roman"/>
          <w:sz w:val="24"/>
          <w:szCs w:val="24"/>
          <w:lang w:eastAsia="ru-RU"/>
        </w:rPr>
        <w:br w:type="page"/>
      </w:r>
    </w:p>
    <w:p w14:paraId="3A5AF77A" w14:textId="324F7DFC" w:rsidR="00D039DC" w:rsidRDefault="009B1788" w:rsidP="00D039DC">
      <w:pPr>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3B2A0FD7" wp14:editId="3270429E">
            <wp:extent cx="6066845" cy="8589698"/>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69116" cy="8592913"/>
                    </a:xfrm>
                    <a:prstGeom prst="rect">
                      <a:avLst/>
                    </a:prstGeom>
                    <a:noFill/>
                    <a:ln>
                      <a:noFill/>
                    </a:ln>
                  </pic:spPr>
                </pic:pic>
              </a:graphicData>
            </a:graphic>
          </wp:inline>
        </w:drawing>
      </w:r>
      <w:r w:rsidR="00D039DC">
        <w:rPr>
          <w:rFonts w:ascii="Times New Roman" w:eastAsia="Times New Roman" w:hAnsi="Times New Roman"/>
          <w:sz w:val="24"/>
          <w:szCs w:val="24"/>
          <w:lang w:eastAsia="ru-RU"/>
        </w:rPr>
        <w:br w:type="page"/>
      </w:r>
    </w:p>
    <w:p w14:paraId="1E576C9F" w14:textId="30B89052" w:rsidR="00D039DC" w:rsidRDefault="009B1788" w:rsidP="00D039DC">
      <w:pPr>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02C9ADC7" wp14:editId="70AAEBDC">
            <wp:extent cx="6048380" cy="8563554"/>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53629" cy="8570986"/>
                    </a:xfrm>
                    <a:prstGeom prst="rect">
                      <a:avLst/>
                    </a:prstGeom>
                    <a:noFill/>
                    <a:ln>
                      <a:noFill/>
                    </a:ln>
                  </pic:spPr>
                </pic:pic>
              </a:graphicData>
            </a:graphic>
          </wp:inline>
        </w:drawing>
      </w:r>
      <w:r w:rsidR="00D039DC">
        <w:rPr>
          <w:rFonts w:ascii="Times New Roman" w:eastAsia="Times New Roman" w:hAnsi="Times New Roman"/>
          <w:sz w:val="24"/>
          <w:szCs w:val="24"/>
          <w:lang w:eastAsia="ru-RU"/>
        </w:rPr>
        <w:br w:type="page"/>
      </w:r>
    </w:p>
    <w:p w14:paraId="629E254E" w14:textId="49B8D2CA" w:rsidR="00D039DC" w:rsidRDefault="009B1788" w:rsidP="00D039DC">
      <w:pPr>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1AF60E80" wp14:editId="5E4FF07B">
            <wp:extent cx="6082076" cy="861126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5880" cy="8616648"/>
                    </a:xfrm>
                    <a:prstGeom prst="rect">
                      <a:avLst/>
                    </a:prstGeom>
                    <a:noFill/>
                    <a:ln>
                      <a:noFill/>
                    </a:ln>
                  </pic:spPr>
                </pic:pic>
              </a:graphicData>
            </a:graphic>
          </wp:inline>
        </w:drawing>
      </w:r>
      <w:r w:rsidR="00D039DC">
        <w:rPr>
          <w:rFonts w:ascii="Times New Roman" w:eastAsia="Times New Roman" w:hAnsi="Times New Roman"/>
          <w:sz w:val="24"/>
          <w:szCs w:val="24"/>
          <w:lang w:eastAsia="ru-RU"/>
        </w:rPr>
        <w:br w:type="page"/>
      </w:r>
    </w:p>
    <w:p w14:paraId="6C5C723F" w14:textId="25393AA5" w:rsidR="00D039DC" w:rsidRDefault="009B1788" w:rsidP="00D039DC">
      <w:pPr>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33437126" wp14:editId="5BA226EE">
            <wp:extent cx="6059612" cy="857945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64617" cy="8586544"/>
                    </a:xfrm>
                    <a:prstGeom prst="rect">
                      <a:avLst/>
                    </a:prstGeom>
                    <a:noFill/>
                    <a:ln>
                      <a:noFill/>
                    </a:ln>
                  </pic:spPr>
                </pic:pic>
              </a:graphicData>
            </a:graphic>
          </wp:inline>
        </w:drawing>
      </w:r>
      <w:r w:rsidR="00D039DC">
        <w:rPr>
          <w:rFonts w:ascii="Times New Roman" w:eastAsia="Times New Roman" w:hAnsi="Times New Roman"/>
          <w:sz w:val="24"/>
          <w:szCs w:val="24"/>
          <w:lang w:eastAsia="ru-RU"/>
        </w:rPr>
        <w:br w:type="page"/>
      </w:r>
    </w:p>
    <w:p w14:paraId="0D63420A" w14:textId="77777777" w:rsidR="00737DA9" w:rsidRDefault="009B1788" w:rsidP="00D039DC">
      <w:pPr>
        <w:jc w:val="center"/>
        <w:rPr>
          <w:rFonts w:ascii="Times New Roman" w:eastAsia="Times New Roman" w:hAnsi="Times New Roman"/>
          <w:sz w:val="24"/>
          <w:szCs w:val="24"/>
          <w:lang w:eastAsia="ru-RU"/>
        </w:rPr>
        <w:sectPr w:rsidR="00737DA9" w:rsidSect="00C4222A">
          <w:pgSz w:w="11906" w:h="16838"/>
          <w:pgMar w:top="1134" w:right="850" w:bottom="1843" w:left="1276" w:header="283" w:footer="680" w:gutter="0"/>
          <w:cols w:space="708"/>
          <w:titlePg/>
          <w:docGrid w:linePitch="360"/>
        </w:sectPr>
      </w:pPr>
      <w:r>
        <w:rPr>
          <w:rFonts w:ascii="Times New Roman" w:eastAsia="Times New Roman" w:hAnsi="Times New Roman"/>
          <w:noProof/>
          <w:sz w:val="24"/>
          <w:szCs w:val="24"/>
          <w:lang w:eastAsia="ru-RU"/>
        </w:rPr>
        <w:drawing>
          <wp:inline distT="0" distB="0" distL="0" distR="0" wp14:anchorId="6A7C39FA" wp14:editId="31B262F4">
            <wp:extent cx="6014685" cy="8515847"/>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20880" cy="8524618"/>
                    </a:xfrm>
                    <a:prstGeom prst="rect">
                      <a:avLst/>
                    </a:prstGeom>
                    <a:noFill/>
                    <a:ln>
                      <a:noFill/>
                    </a:ln>
                  </pic:spPr>
                </pic:pic>
              </a:graphicData>
            </a:graphic>
          </wp:inline>
        </w:drawing>
      </w:r>
    </w:p>
    <w:p w14:paraId="20531A5F" w14:textId="2963898D" w:rsidR="00B3471F" w:rsidRPr="00E6445D" w:rsidRDefault="00B3471F" w:rsidP="005430FA">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val="x-none"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2</w:t>
      </w:r>
      <w:r w:rsidRPr="00E6445D">
        <w:rPr>
          <w:rFonts w:ascii="Times New Roman" w:eastAsia="Times New Roman" w:hAnsi="Times New Roman"/>
          <w:iCs/>
          <w:lang w:val="x-none" w:eastAsia="ru-RU"/>
        </w:rPr>
        <w:t xml:space="preserve"> – </w:t>
      </w:r>
      <w:r w:rsidR="00B803B8" w:rsidRPr="00E6445D">
        <w:rPr>
          <w:rFonts w:ascii="Times New Roman" w:eastAsia="Times New Roman" w:hAnsi="Times New Roman"/>
          <w:iCs/>
          <w:lang w:val="x-none" w:eastAsia="ru-RU"/>
        </w:rPr>
        <w:t>Письмо министерства лесного комплекса Иркутской области от 04.04.2022 г. № 02-91-3658/22 о наличии/отсутствии городских лесов на территории Владимирского муниципального образования</w:t>
      </w:r>
    </w:p>
    <w:p w14:paraId="200A4C08" w14:textId="00795B40" w:rsidR="00474E1B" w:rsidRDefault="00737DA9" w:rsidP="00474E1B">
      <w:pPr>
        <w:jc w:val="center"/>
      </w:pPr>
      <w:r>
        <w:rPr>
          <w:noProof/>
          <w:lang w:eastAsia="ru-RU"/>
        </w:rPr>
        <w:drawing>
          <wp:inline distT="0" distB="0" distL="0" distR="0" wp14:anchorId="7DE00538" wp14:editId="1CC340F8">
            <wp:extent cx="5672094" cy="8022866"/>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00266" cy="8062714"/>
                    </a:xfrm>
                    <a:prstGeom prst="rect">
                      <a:avLst/>
                    </a:prstGeom>
                    <a:noFill/>
                    <a:ln>
                      <a:noFill/>
                    </a:ln>
                  </pic:spPr>
                </pic:pic>
              </a:graphicData>
            </a:graphic>
          </wp:inline>
        </w:drawing>
      </w:r>
      <w:r w:rsidR="00474E1B">
        <w:br w:type="page"/>
      </w:r>
    </w:p>
    <w:p w14:paraId="7B1448C5" w14:textId="2A1B697C" w:rsidR="00B3471F" w:rsidRPr="00E6445D" w:rsidRDefault="00B3471F" w:rsidP="005430FA">
      <w:pPr>
        <w:overflowPunct w:val="0"/>
        <w:autoSpaceDE w:val="0"/>
        <w:autoSpaceDN w:val="0"/>
        <w:adjustRightInd w:val="0"/>
        <w:spacing w:before="120" w:after="120" w:line="240" w:lineRule="auto"/>
        <w:ind w:firstLine="709"/>
        <w:jc w:val="both"/>
        <w:outlineLvl w:val="1"/>
        <w:rPr>
          <w:rFonts w:ascii="Times New Roman" w:eastAsia="Times New Roman" w:hAnsi="Times New Roman"/>
          <w:iCs/>
          <w:lang w:eastAsia="ru-RU"/>
        </w:rPr>
      </w:pPr>
      <w:bookmarkStart w:id="48" w:name="_Hlk91593041"/>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3</w:t>
      </w:r>
      <w:r w:rsidRPr="00E6445D">
        <w:rPr>
          <w:rFonts w:ascii="Times New Roman" w:eastAsia="Times New Roman" w:hAnsi="Times New Roman"/>
          <w:iCs/>
          <w:lang w:val="x-none" w:eastAsia="ru-RU"/>
        </w:rPr>
        <w:t xml:space="preserve"> – </w:t>
      </w:r>
      <w:r w:rsidR="00B803B8" w:rsidRPr="00E6445D">
        <w:rPr>
          <w:rFonts w:ascii="Times New Roman" w:eastAsia="Times New Roman" w:hAnsi="Times New Roman"/>
          <w:iCs/>
          <w:lang w:val="x-none" w:eastAsia="ru-RU"/>
        </w:rPr>
        <w:t>Письмо администрации об отсутствии городских лесов в границах населенных пунктов д. Владимировка, д. Вознесенск, д. Одон, д. Ингут, д. Харантей</w:t>
      </w:r>
    </w:p>
    <w:bookmarkEnd w:id="48"/>
    <w:p w14:paraId="4960DF85" w14:textId="7EBD571D" w:rsidR="00E801FE" w:rsidRDefault="00737DA9" w:rsidP="00E5555A">
      <w:pPr>
        <w:spacing w:after="0" w:line="240" w:lineRule="auto"/>
        <w:jc w:val="center"/>
        <w:rPr>
          <w:lang w:val="x-none"/>
        </w:rPr>
      </w:pPr>
      <w:r>
        <w:rPr>
          <w:noProof/>
          <w:lang w:eastAsia="ru-RU"/>
        </w:rPr>
        <w:drawing>
          <wp:inline distT="0" distB="0" distL="0" distR="0" wp14:anchorId="6FC098FB" wp14:editId="2E013115">
            <wp:extent cx="5796501" cy="8188273"/>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99635" cy="8192700"/>
                    </a:xfrm>
                    <a:prstGeom prst="rect">
                      <a:avLst/>
                    </a:prstGeom>
                    <a:noFill/>
                    <a:ln>
                      <a:noFill/>
                    </a:ln>
                  </pic:spPr>
                </pic:pic>
              </a:graphicData>
            </a:graphic>
          </wp:inline>
        </w:drawing>
      </w:r>
    </w:p>
    <w:p w14:paraId="41BC858D" w14:textId="77777777" w:rsidR="00E801FE" w:rsidRDefault="00E801FE">
      <w:pPr>
        <w:spacing w:after="0" w:line="240" w:lineRule="auto"/>
        <w:rPr>
          <w:lang w:val="x-none"/>
        </w:rPr>
      </w:pPr>
      <w:r>
        <w:rPr>
          <w:lang w:val="x-none"/>
        </w:rPr>
        <w:br w:type="page"/>
      </w:r>
    </w:p>
    <w:p w14:paraId="364B658A" w14:textId="6F6BB508" w:rsidR="00785E19" w:rsidRPr="00E6445D" w:rsidRDefault="00785E19" w:rsidP="00C03466">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4</w:t>
      </w:r>
      <w:r w:rsidRPr="00E6445D">
        <w:rPr>
          <w:rFonts w:ascii="Times New Roman" w:eastAsia="Times New Roman" w:hAnsi="Times New Roman"/>
          <w:iCs/>
          <w:lang w:val="x-none" w:eastAsia="ru-RU"/>
        </w:rPr>
        <w:t xml:space="preserve"> – </w:t>
      </w:r>
      <w:r w:rsidR="00B803B8" w:rsidRPr="00E6445D">
        <w:rPr>
          <w:rFonts w:ascii="Times New Roman" w:eastAsia="Times New Roman" w:hAnsi="Times New Roman"/>
          <w:iCs/>
          <w:lang w:val="x-none" w:eastAsia="ru-RU"/>
        </w:rPr>
        <w:t>Письмо министерства лесного комплекса Иркутской области от 24.10.2022 г. № 02-91-12248/22 о рассмотрении проектных границ Владимирского мо</w:t>
      </w:r>
    </w:p>
    <w:p w14:paraId="5CEB0007" w14:textId="02CE67A4" w:rsidR="00737DA9" w:rsidRDefault="00737DA9" w:rsidP="0053569B">
      <w:pPr>
        <w:spacing w:after="0" w:line="240" w:lineRule="auto"/>
        <w:jc w:val="center"/>
        <w:rPr>
          <w:lang w:val="x-none"/>
        </w:rPr>
      </w:pPr>
      <w:r>
        <w:rPr>
          <w:noProof/>
          <w:lang w:eastAsia="ru-RU"/>
        </w:rPr>
        <w:drawing>
          <wp:inline distT="0" distB="0" distL="0" distR="0" wp14:anchorId="7190010B" wp14:editId="063A39F7">
            <wp:extent cx="5908040" cy="8356600"/>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08040" cy="8356600"/>
                    </a:xfrm>
                    <a:prstGeom prst="rect">
                      <a:avLst/>
                    </a:prstGeom>
                    <a:noFill/>
                    <a:ln>
                      <a:noFill/>
                    </a:ln>
                  </pic:spPr>
                </pic:pic>
              </a:graphicData>
            </a:graphic>
          </wp:inline>
        </w:drawing>
      </w:r>
    </w:p>
    <w:p w14:paraId="6D8E6828" w14:textId="77777777" w:rsidR="00737DA9" w:rsidRDefault="00737DA9" w:rsidP="0053569B">
      <w:pPr>
        <w:spacing w:after="0" w:line="240" w:lineRule="auto"/>
        <w:jc w:val="center"/>
        <w:rPr>
          <w:lang w:val="x-none"/>
        </w:rPr>
      </w:pPr>
    </w:p>
    <w:p w14:paraId="685B1011" w14:textId="1626BDC3" w:rsidR="0053569B" w:rsidRDefault="00737DA9" w:rsidP="0053569B">
      <w:pPr>
        <w:spacing w:after="0" w:line="240" w:lineRule="auto"/>
        <w:jc w:val="center"/>
        <w:rPr>
          <w:lang w:val="x-none"/>
        </w:rPr>
      </w:pPr>
      <w:r>
        <w:rPr>
          <w:noProof/>
          <w:lang w:eastAsia="ru-RU"/>
        </w:rPr>
        <w:drawing>
          <wp:inline distT="0" distB="0" distL="0" distR="0" wp14:anchorId="1A8EE209" wp14:editId="3B8084D7">
            <wp:extent cx="5947576" cy="8412521"/>
            <wp:effectExtent l="0" t="0" r="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57964" cy="8427215"/>
                    </a:xfrm>
                    <a:prstGeom prst="rect">
                      <a:avLst/>
                    </a:prstGeom>
                    <a:noFill/>
                    <a:ln>
                      <a:noFill/>
                    </a:ln>
                  </pic:spPr>
                </pic:pic>
              </a:graphicData>
            </a:graphic>
          </wp:inline>
        </w:drawing>
      </w:r>
      <w:r w:rsidR="0053569B">
        <w:rPr>
          <w:lang w:val="x-none"/>
        </w:rPr>
        <w:br w:type="page"/>
      </w:r>
    </w:p>
    <w:p w14:paraId="1BA412C9" w14:textId="6839029D" w:rsidR="000D0415" w:rsidRPr="00E6445D" w:rsidRDefault="000D0415" w:rsidP="00C03466">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val="x-none"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5</w:t>
      </w:r>
      <w:r w:rsidRPr="00E6445D">
        <w:rPr>
          <w:rFonts w:ascii="Times New Roman" w:eastAsia="Times New Roman" w:hAnsi="Times New Roman"/>
          <w:iCs/>
          <w:lang w:val="x-none" w:eastAsia="ru-RU"/>
        </w:rPr>
        <w:t xml:space="preserve"> – </w:t>
      </w:r>
      <w:r w:rsidR="00B803B8" w:rsidRPr="00E6445D">
        <w:rPr>
          <w:rFonts w:ascii="Times New Roman" w:eastAsia="Times New Roman" w:hAnsi="Times New Roman"/>
          <w:iCs/>
          <w:lang w:val="x-none" w:eastAsia="ru-RU"/>
        </w:rPr>
        <w:t>Письмо ОГКУ «Дирекция автодорог» исх.№1794/01-04/05 от 12.04.2022</w:t>
      </w:r>
    </w:p>
    <w:p w14:paraId="06DC5C9F" w14:textId="5ACA4B6D" w:rsidR="005C3A2D" w:rsidRDefault="005C3A2D" w:rsidP="005C3A2D">
      <w:pPr>
        <w:spacing w:after="0" w:line="240" w:lineRule="auto"/>
        <w:jc w:val="center"/>
        <w:rPr>
          <w:lang w:val="x-none"/>
        </w:rPr>
      </w:pPr>
      <w:r>
        <w:rPr>
          <w:noProof/>
          <w:lang w:eastAsia="ru-RU"/>
        </w:rPr>
        <w:drawing>
          <wp:inline distT="0" distB="0" distL="0" distR="0" wp14:anchorId="3076C6A6" wp14:editId="0FDD07DB">
            <wp:extent cx="5919438" cy="8372723"/>
            <wp:effectExtent l="0" t="0" r="571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24224" cy="8379493"/>
                    </a:xfrm>
                    <a:prstGeom prst="rect">
                      <a:avLst/>
                    </a:prstGeom>
                    <a:noFill/>
                    <a:ln>
                      <a:noFill/>
                    </a:ln>
                  </pic:spPr>
                </pic:pic>
              </a:graphicData>
            </a:graphic>
          </wp:inline>
        </w:drawing>
      </w:r>
    </w:p>
    <w:p w14:paraId="19558C12" w14:textId="77777777" w:rsidR="005C3A2D" w:rsidRDefault="005C3A2D">
      <w:pPr>
        <w:spacing w:after="0" w:line="240" w:lineRule="auto"/>
        <w:rPr>
          <w:lang w:val="x-none"/>
        </w:rPr>
      </w:pPr>
      <w:r>
        <w:rPr>
          <w:lang w:val="x-none"/>
        </w:rPr>
        <w:br w:type="page"/>
      </w:r>
    </w:p>
    <w:p w14:paraId="3CF69B18" w14:textId="77777777" w:rsidR="005C3A2D" w:rsidRDefault="005C3A2D" w:rsidP="005C3A2D">
      <w:pPr>
        <w:spacing w:after="0" w:line="240" w:lineRule="auto"/>
        <w:jc w:val="center"/>
        <w:rPr>
          <w:lang w:val="x-none"/>
        </w:rPr>
      </w:pPr>
    </w:p>
    <w:p w14:paraId="300C71E1" w14:textId="265B03D3" w:rsidR="00CA06C8" w:rsidRDefault="005C3A2D" w:rsidP="005C3A2D">
      <w:pPr>
        <w:spacing w:after="0" w:line="240" w:lineRule="auto"/>
        <w:jc w:val="center"/>
        <w:rPr>
          <w:lang w:val="x-none"/>
        </w:rPr>
      </w:pPr>
      <w:r>
        <w:rPr>
          <w:noProof/>
          <w:lang w:eastAsia="ru-RU"/>
        </w:rPr>
        <w:drawing>
          <wp:inline distT="0" distB="0" distL="0" distR="0" wp14:anchorId="739EEFCF" wp14:editId="3D28D1FE">
            <wp:extent cx="5868063" cy="8300055"/>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69615" cy="8302250"/>
                    </a:xfrm>
                    <a:prstGeom prst="rect">
                      <a:avLst/>
                    </a:prstGeom>
                    <a:noFill/>
                    <a:ln>
                      <a:noFill/>
                    </a:ln>
                  </pic:spPr>
                </pic:pic>
              </a:graphicData>
            </a:graphic>
          </wp:inline>
        </w:drawing>
      </w:r>
      <w:r w:rsidR="00CA06C8">
        <w:rPr>
          <w:lang w:val="x-none"/>
        </w:rPr>
        <w:br w:type="page"/>
      </w:r>
    </w:p>
    <w:p w14:paraId="6F7878F4" w14:textId="731FE813" w:rsidR="007B1E58" w:rsidRPr="00E6445D" w:rsidRDefault="00EA24D6" w:rsidP="00C03466">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6</w:t>
      </w:r>
      <w:r w:rsidRPr="00E6445D">
        <w:rPr>
          <w:rFonts w:ascii="Times New Roman" w:eastAsia="Times New Roman" w:hAnsi="Times New Roman"/>
          <w:iCs/>
          <w:lang w:val="x-none" w:eastAsia="ru-RU"/>
        </w:rPr>
        <w:t xml:space="preserve"> – </w:t>
      </w:r>
      <w:r w:rsidR="00B803B8" w:rsidRPr="00E6445D">
        <w:rPr>
          <w:rFonts w:ascii="Times New Roman" w:eastAsia="Times New Roman" w:hAnsi="Times New Roman"/>
          <w:iCs/>
          <w:lang w:val="x-none" w:eastAsia="ru-RU"/>
        </w:rPr>
        <w:t>Письмо службы ветеринарии Иркутской области от 24.08.2022 № 02-77-1718/22 о предоставлении информации по скотомогильникам</w:t>
      </w:r>
    </w:p>
    <w:p w14:paraId="10128DBE" w14:textId="49DC438D" w:rsidR="00F02310" w:rsidRDefault="00FE07F3" w:rsidP="00FE07F3">
      <w:pPr>
        <w:spacing w:after="0" w:line="240" w:lineRule="auto"/>
        <w:jc w:val="center"/>
        <w:rPr>
          <w:lang w:val="x-none"/>
        </w:rPr>
      </w:pPr>
      <w:r>
        <w:rPr>
          <w:noProof/>
          <w:lang w:eastAsia="ru-RU"/>
        </w:rPr>
        <w:drawing>
          <wp:inline distT="0" distB="0" distL="0" distR="0" wp14:anchorId="7838053A" wp14:editId="013FA934">
            <wp:extent cx="5784523" cy="8181892"/>
            <wp:effectExtent l="0" t="0" r="698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89361" cy="8188734"/>
                    </a:xfrm>
                    <a:prstGeom prst="rect">
                      <a:avLst/>
                    </a:prstGeom>
                    <a:noFill/>
                    <a:ln>
                      <a:noFill/>
                    </a:ln>
                  </pic:spPr>
                </pic:pic>
              </a:graphicData>
            </a:graphic>
          </wp:inline>
        </w:drawing>
      </w:r>
    </w:p>
    <w:p w14:paraId="4626D7C2" w14:textId="04832B10" w:rsidR="00F02310" w:rsidRDefault="00F02310">
      <w:pPr>
        <w:spacing w:after="0" w:line="240" w:lineRule="auto"/>
        <w:rPr>
          <w:lang w:val="x-none"/>
        </w:rPr>
      </w:pPr>
      <w:r>
        <w:rPr>
          <w:lang w:val="x-none"/>
        </w:rPr>
        <w:br w:type="page"/>
      </w:r>
    </w:p>
    <w:p w14:paraId="0146076B" w14:textId="1FAB7B04" w:rsidR="008F5A63" w:rsidRPr="00E6445D" w:rsidRDefault="008F5A63" w:rsidP="00C03466">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7</w:t>
      </w:r>
      <w:r w:rsidRPr="00E6445D">
        <w:rPr>
          <w:rFonts w:ascii="Times New Roman" w:eastAsia="Times New Roman" w:hAnsi="Times New Roman"/>
          <w:iCs/>
          <w:lang w:val="x-none" w:eastAsia="ru-RU"/>
        </w:rPr>
        <w:t xml:space="preserve"> – </w:t>
      </w:r>
      <w:r w:rsidR="00B803B8" w:rsidRPr="00E6445D">
        <w:rPr>
          <w:rFonts w:ascii="Times New Roman" w:eastAsia="Times New Roman" w:hAnsi="Times New Roman"/>
          <w:iCs/>
          <w:lang w:val="x-none" w:eastAsia="ru-RU"/>
        </w:rPr>
        <w:t>Письмо администрации Владимирского сельского поселения от 14.10.2022 г. №326 об отсутствии особо охраняемых природных территорий местного значения</w:t>
      </w:r>
    </w:p>
    <w:p w14:paraId="02EE0BC4" w14:textId="212FC7AA" w:rsidR="00F02310" w:rsidRDefault="00FE07F3" w:rsidP="00FE07F3">
      <w:pPr>
        <w:spacing w:after="0" w:line="240" w:lineRule="auto"/>
        <w:jc w:val="center"/>
      </w:pPr>
      <w:r>
        <w:rPr>
          <w:noProof/>
          <w:lang w:eastAsia="ru-RU"/>
        </w:rPr>
        <w:drawing>
          <wp:inline distT="0" distB="0" distL="0" distR="0" wp14:anchorId="4263663A" wp14:editId="4D016849">
            <wp:extent cx="5767658" cy="8158038"/>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70490" cy="8162044"/>
                    </a:xfrm>
                    <a:prstGeom prst="rect">
                      <a:avLst/>
                    </a:prstGeom>
                    <a:noFill/>
                    <a:ln>
                      <a:noFill/>
                    </a:ln>
                  </pic:spPr>
                </pic:pic>
              </a:graphicData>
            </a:graphic>
          </wp:inline>
        </w:drawing>
      </w:r>
    </w:p>
    <w:p w14:paraId="7DD26ACC" w14:textId="6F6CCE22" w:rsidR="00F02310" w:rsidRDefault="00F02310" w:rsidP="00FE07F3">
      <w:pPr>
        <w:spacing w:after="0" w:line="240" w:lineRule="auto"/>
        <w:jc w:val="center"/>
      </w:pPr>
      <w:r>
        <w:br w:type="page"/>
      </w:r>
    </w:p>
    <w:p w14:paraId="0035F3A7" w14:textId="56C62A15" w:rsidR="008F5A63" w:rsidRPr="00E6445D" w:rsidRDefault="008F5A63" w:rsidP="00C03466">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8</w:t>
      </w:r>
      <w:r w:rsidRPr="00E6445D">
        <w:rPr>
          <w:rFonts w:ascii="Times New Roman" w:eastAsia="Times New Roman" w:hAnsi="Times New Roman"/>
          <w:iCs/>
          <w:lang w:val="x-none" w:eastAsia="ru-RU"/>
        </w:rPr>
        <w:t xml:space="preserve"> – </w:t>
      </w:r>
      <w:r w:rsidR="00B803B8" w:rsidRPr="00E6445D">
        <w:rPr>
          <w:rFonts w:ascii="Times New Roman" w:eastAsia="Times New Roman" w:hAnsi="Times New Roman"/>
          <w:iCs/>
          <w:lang w:eastAsia="ru-RU"/>
        </w:rPr>
        <w:t>Письмо службы по охране объектов культурного наследия Иркутской области от 21.04.2022 г. №02-76-2161/22 о наличии объектов культурного наследия на территории Владимирского сельского поселения</w:t>
      </w:r>
    </w:p>
    <w:p w14:paraId="0DDB0ED1" w14:textId="52ECA475" w:rsidR="00F02310" w:rsidRDefault="00FE07F3" w:rsidP="00FE07F3">
      <w:pPr>
        <w:spacing w:after="0" w:line="240" w:lineRule="auto"/>
        <w:jc w:val="center"/>
      </w:pPr>
      <w:r>
        <w:rPr>
          <w:noProof/>
          <w:lang w:eastAsia="ru-RU"/>
        </w:rPr>
        <w:drawing>
          <wp:inline distT="0" distB="0" distL="0" distR="0" wp14:anchorId="09A9D649" wp14:editId="329FA5F3">
            <wp:extent cx="5655228" cy="7999012"/>
            <wp:effectExtent l="0" t="0" r="3175"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64309" cy="8011856"/>
                    </a:xfrm>
                    <a:prstGeom prst="rect">
                      <a:avLst/>
                    </a:prstGeom>
                    <a:noFill/>
                    <a:ln>
                      <a:noFill/>
                    </a:ln>
                  </pic:spPr>
                </pic:pic>
              </a:graphicData>
            </a:graphic>
          </wp:inline>
        </w:drawing>
      </w:r>
    </w:p>
    <w:p w14:paraId="2BC2CF12" w14:textId="77777777" w:rsidR="00FE07F3" w:rsidRDefault="00F02310" w:rsidP="00FE07F3">
      <w:pPr>
        <w:spacing w:after="0" w:line="240" w:lineRule="auto"/>
        <w:jc w:val="center"/>
      </w:pPr>
      <w:r>
        <w:br w:type="page"/>
      </w:r>
    </w:p>
    <w:p w14:paraId="59A94384" w14:textId="57DE156E" w:rsidR="00FE07F3" w:rsidRDefault="00FE07F3" w:rsidP="00FE07F3">
      <w:pPr>
        <w:spacing w:after="0" w:line="240" w:lineRule="auto"/>
        <w:jc w:val="center"/>
      </w:pPr>
      <w:r>
        <w:rPr>
          <w:noProof/>
          <w:lang w:eastAsia="ru-RU"/>
        </w:rPr>
        <w:drawing>
          <wp:inline distT="0" distB="0" distL="0" distR="0" wp14:anchorId="020F3131" wp14:editId="46E9D173">
            <wp:extent cx="6026247" cy="852379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28599" cy="8527124"/>
                    </a:xfrm>
                    <a:prstGeom prst="rect">
                      <a:avLst/>
                    </a:prstGeom>
                    <a:noFill/>
                    <a:ln>
                      <a:noFill/>
                    </a:ln>
                  </pic:spPr>
                </pic:pic>
              </a:graphicData>
            </a:graphic>
          </wp:inline>
        </w:drawing>
      </w:r>
    </w:p>
    <w:p w14:paraId="4972C9BD" w14:textId="77777777" w:rsidR="00FE07F3" w:rsidRDefault="00FE07F3">
      <w:pPr>
        <w:spacing w:after="0" w:line="240" w:lineRule="auto"/>
      </w:pPr>
      <w:r>
        <w:br w:type="page"/>
      </w:r>
    </w:p>
    <w:p w14:paraId="743C0306" w14:textId="438F9F7B" w:rsidR="00FE07F3" w:rsidRDefault="00FE07F3" w:rsidP="00FE07F3">
      <w:pPr>
        <w:spacing w:after="0" w:line="240" w:lineRule="auto"/>
        <w:jc w:val="center"/>
      </w:pPr>
      <w:r>
        <w:rPr>
          <w:noProof/>
          <w:lang w:eastAsia="ru-RU"/>
        </w:rPr>
        <w:drawing>
          <wp:inline distT="0" distB="0" distL="0" distR="0" wp14:anchorId="0F2B9D52" wp14:editId="1534F1AB">
            <wp:extent cx="5998140" cy="8484041"/>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00676" cy="8487628"/>
                    </a:xfrm>
                    <a:prstGeom prst="rect">
                      <a:avLst/>
                    </a:prstGeom>
                    <a:noFill/>
                    <a:ln>
                      <a:noFill/>
                    </a:ln>
                  </pic:spPr>
                </pic:pic>
              </a:graphicData>
            </a:graphic>
          </wp:inline>
        </w:drawing>
      </w:r>
    </w:p>
    <w:p w14:paraId="2694C63E" w14:textId="77777777" w:rsidR="00FE07F3" w:rsidRDefault="00FE07F3">
      <w:pPr>
        <w:spacing w:after="0" w:line="240" w:lineRule="auto"/>
      </w:pPr>
      <w:r>
        <w:br w:type="page"/>
      </w:r>
    </w:p>
    <w:p w14:paraId="6AB4DE16" w14:textId="71162AA9" w:rsidR="00FE07F3" w:rsidRDefault="00FE07F3" w:rsidP="00FE07F3">
      <w:pPr>
        <w:spacing w:after="0" w:line="240" w:lineRule="auto"/>
        <w:jc w:val="center"/>
      </w:pPr>
      <w:r>
        <w:rPr>
          <w:noProof/>
          <w:lang w:eastAsia="ru-RU"/>
        </w:rPr>
        <w:drawing>
          <wp:inline distT="0" distB="0" distL="0" distR="0" wp14:anchorId="5EB626F2" wp14:editId="773616D0">
            <wp:extent cx="5908040" cy="8356600"/>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08040" cy="8356600"/>
                    </a:xfrm>
                    <a:prstGeom prst="rect">
                      <a:avLst/>
                    </a:prstGeom>
                    <a:noFill/>
                    <a:ln>
                      <a:noFill/>
                    </a:ln>
                  </pic:spPr>
                </pic:pic>
              </a:graphicData>
            </a:graphic>
          </wp:inline>
        </w:drawing>
      </w:r>
    </w:p>
    <w:p w14:paraId="19D9F61C" w14:textId="77777777" w:rsidR="00FE07F3" w:rsidRDefault="00FE07F3">
      <w:pPr>
        <w:spacing w:after="0" w:line="240" w:lineRule="auto"/>
      </w:pPr>
      <w:r>
        <w:br w:type="page"/>
      </w:r>
    </w:p>
    <w:p w14:paraId="330CC8B8" w14:textId="530AF7BB" w:rsidR="00FE07F3" w:rsidRDefault="00FE07F3" w:rsidP="00FE07F3">
      <w:pPr>
        <w:spacing w:after="0" w:line="240" w:lineRule="auto"/>
        <w:jc w:val="center"/>
      </w:pPr>
      <w:r>
        <w:rPr>
          <w:noProof/>
          <w:lang w:eastAsia="ru-RU"/>
        </w:rPr>
        <w:drawing>
          <wp:inline distT="0" distB="0" distL="0" distR="0" wp14:anchorId="0E700380" wp14:editId="69D06694">
            <wp:extent cx="5953168" cy="842043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53633" cy="8421088"/>
                    </a:xfrm>
                    <a:prstGeom prst="rect">
                      <a:avLst/>
                    </a:prstGeom>
                    <a:noFill/>
                    <a:ln>
                      <a:noFill/>
                    </a:ln>
                  </pic:spPr>
                </pic:pic>
              </a:graphicData>
            </a:graphic>
          </wp:inline>
        </w:drawing>
      </w:r>
    </w:p>
    <w:p w14:paraId="1DD90350" w14:textId="59C343CC" w:rsidR="00FE07F3" w:rsidRDefault="00FE07F3">
      <w:pPr>
        <w:spacing w:after="0" w:line="240" w:lineRule="auto"/>
      </w:pPr>
      <w:r>
        <w:br w:type="page"/>
      </w:r>
    </w:p>
    <w:p w14:paraId="686DC3FB" w14:textId="55368FEC" w:rsidR="0046422B" w:rsidRPr="00E6445D" w:rsidRDefault="000041D8" w:rsidP="00C03466">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9</w:t>
      </w:r>
      <w:r w:rsidRPr="00E6445D">
        <w:rPr>
          <w:rFonts w:ascii="Times New Roman" w:eastAsia="Times New Roman" w:hAnsi="Times New Roman"/>
          <w:iCs/>
          <w:lang w:val="x-none" w:eastAsia="ru-RU"/>
        </w:rPr>
        <w:t xml:space="preserve"> – </w:t>
      </w:r>
      <w:r w:rsidR="00B803B8" w:rsidRPr="00E6445D">
        <w:rPr>
          <w:rFonts w:ascii="Times New Roman" w:eastAsia="Times New Roman" w:hAnsi="Times New Roman"/>
          <w:iCs/>
          <w:lang w:eastAsia="ru-RU"/>
        </w:rPr>
        <w:t>Протокол заседания межведомственной комиссии, создаваемой в соответствии с частью 20 статья 24 Градостроительного кодекса Российской Федерации</w:t>
      </w:r>
    </w:p>
    <w:p w14:paraId="290F6ED0" w14:textId="719288F7" w:rsidR="00721789" w:rsidRDefault="00FE07F3" w:rsidP="00721789">
      <w:pPr>
        <w:spacing w:after="0" w:line="240" w:lineRule="auto"/>
        <w:jc w:val="center"/>
      </w:pPr>
      <w:r>
        <w:rPr>
          <w:noProof/>
          <w:lang w:eastAsia="ru-RU"/>
        </w:rPr>
        <w:drawing>
          <wp:inline distT="0" distB="0" distL="0" distR="0" wp14:anchorId="6F1EAF31" wp14:editId="43946B75">
            <wp:extent cx="5764530" cy="8153614"/>
            <wp:effectExtent l="0" t="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73713" cy="8166603"/>
                    </a:xfrm>
                    <a:prstGeom prst="rect">
                      <a:avLst/>
                    </a:prstGeom>
                    <a:noFill/>
                    <a:ln>
                      <a:noFill/>
                    </a:ln>
                  </pic:spPr>
                </pic:pic>
              </a:graphicData>
            </a:graphic>
          </wp:inline>
        </w:drawing>
      </w:r>
    </w:p>
    <w:p w14:paraId="30F8E75B" w14:textId="1C830618" w:rsidR="00721789" w:rsidRDefault="00721789">
      <w:pPr>
        <w:spacing w:after="0" w:line="240" w:lineRule="auto"/>
      </w:pPr>
      <w:r>
        <w:br w:type="page"/>
      </w:r>
    </w:p>
    <w:p w14:paraId="1D6AF00B" w14:textId="201198CA" w:rsidR="00721789" w:rsidRDefault="00FE07F3" w:rsidP="00721789">
      <w:pPr>
        <w:spacing w:after="0" w:line="240" w:lineRule="auto"/>
        <w:jc w:val="center"/>
      </w:pPr>
      <w:r>
        <w:rPr>
          <w:noProof/>
          <w:lang w:eastAsia="ru-RU"/>
        </w:rPr>
        <w:drawing>
          <wp:inline distT="0" distB="0" distL="0" distR="0" wp14:anchorId="6C93FB92" wp14:editId="4AA7A1DD">
            <wp:extent cx="6043112" cy="8547652"/>
            <wp:effectExtent l="0" t="0" r="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44747" cy="8549965"/>
                    </a:xfrm>
                    <a:prstGeom prst="rect">
                      <a:avLst/>
                    </a:prstGeom>
                    <a:noFill/>
                    <a:ln>
                      <a:noFill/>
                    </a:ln>
                  </pic:spPr>
                </pic:pic>
              </a:graphicData>
            </a:graphic>
          </wp:inline>
        </w:drawing>
      </w:r>
    </w:p>
    <w:p w14:paraId="74CF11BA" w14:textId="77777777" w:rsidR="00FE07F3" w:rsidRDefault="00721789">
      <w:pPr>
        <w:spacing w:after="0" w:line="240" w:lineRule="auto"/>
      </w:pPr>
      <w:r>
        <w:br w:type="page"/>
      </w:r>
    </w:p>
    <w:p w14:paraId="4E5BC3D1" w14:textId="39F5F5B8" w:rsidR="00FE07F3" w:rsidRDefault="00FE07F3" w:rsidP="00FE07F3">
      <w:pPr>
        <w:spacing w:after="0" w:line="240" w:lineRule="auto"/>
        <w:jc w:val="center"/>
      </w:pPr>
      <w:r>
        <w:rPr>
          <w:noProof/>
          <w:lang w:eastAsia="ru-RU"/>
        </w:rPr>
        <w:drawing>
          <wp:inline distT="0" distB="0" distL="0" distR="0" wp14:anchorId="08968AB4" wp14:editId="547320F1">
            <wp:extent cx="6003762" cy="8491993"/>
            <wp:effectExtent l="0" t="0" r="0"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05478" cy="8494420"/>
                    </a:xfrm>
                    <a:prstGeom prst="rect">
                      <a:avLst/>
                    </a:prstGeom>
                    <a:noFill/>
                    <a:ln>
                      <a:noFill/>
                    </a:ln>
                  </pic:spPr>
                </pic:pic>
              </a:graphicData>
            </a:graphic>
          </wp:inline>
        </w:drawing>
      </w:r>
    </w:p>
    <w:p w14:paraId="37EF9BED" w14:textId="77777777" w:rsidR="00FE07F3" w:rsidRDefault="00FE07F3">
      <w:pPr>
        <w:spacing w:after="0" w:line="240" w:lineRule="auto"/>
      </w:pPr>
      <w:r>
        <w:br w:type="page"/>
      </w:r>
    </w:p>
    <w:p w14:paraId="2084B4D3" w14:textId="04AACB5C" w:rsidR="00FE07F3" w:rsidRDefault="00FE07F3" w:rsidP="00FE07F3">
      <w:pPr>
        <w:spacing w:after="0" w:line="240" w:lineRule="auto"/>
        <w:jc w:val="center"/>
      </w:pPr>
      <w:r>
        <w:rPr>
          <w:noProof/>
          <w:lang w:eastAsia="ru-RU"/>
        </w:rPr>
        <w:drawing>
          <wp:inline distT="0" distB="0" distL="0" distR="0" wp14:anchorId="1AB65800" wp14:editId="6C916324">
            <wp:extent cx="6026247" cy="8523798"/>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28894" cy="8527542"/>
                    </a:xfrm>
                    <a:prstGeom prst="rect">
                      <a:avLst/>
                    </a:prstGeom>
                    <a:noFill/>
                    <a:ln>
                      <a:noFill/>
                    </a:ln>
                  </pic:spPr>
                </pic:pic>
              </a:graphicData>
            </a:graphic>
          </wp:inline>
        </w:drawing>
      </w:r>
    </w:p>
    <w:p w14:paraId="6B2BC175" w14:textId="77777777" w:rsidR="00FE07F3" w:rsidRDefault="00FE07F3">
      <w:pPr>
        <w:spacing w:after="0" w:line="240" w:lineRule="auto"/>
      </w:pPr>
      <w:r>
        <w:br w:type="page"/>
      </w:r>
    </w:p>
    <w:p w14:paraId="6C9DA139" w14:textId="405DD377" w:rsidR="00FE07F3" w:rsidRDefault="00FE07F3" w:rsidP="00FE07F3">
      <w:pPr>
        <w:spacing w:after="0" w:line="240" w:lineRule="auto"/>
        <w:jc w:val="center"/>
      </w:pPr>
      <w:r>
        <w:rPr>
          <w:noProof/>
          <w:lang w:eastAsia="ru-RU"/>
        </w:rPr>
        <w:drawing>
          <wp:inline distT="0" distB="0" distL="0" distR="0" wp14:anchorId="7146BB22" wp14:editId="2599EFF6">
            <wp:extent cx="6020626" cy="8515847"/>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22419" cy="8518383"/>
                    </a:xfrm>
                    <a:prstGeom prst="rect">
                      <a:avLst/>
                    </a:prstGeom>
                    <a:noFill/>
                    <a:ln>
                      <a:noFill/>
                    </a:ln>
                  </pic:spPr>
                </pic:pic>
              </a:graphicData>
            </a:graphic>
          </wp:inline>
        </w:drawing>
      </w:r>
    </w:p>
    <w:p w14:paraId="5CCAC18C" w14:textId="77777777" w:rsidR="00FE07F3" w:rsidRDefault="00FE07F3">
      <w:pPr>
        <w:spacing w:after="0" w:line="240" w:lineRule="auto"/>
      </w:pPr>
      <w:r>
        <w:br w:type="page"/>
      </w:r>
    </w:p>
    <w:p w14:paraId="07A0A5CE" w14:textId="266FA046" w:rsidR="00FE07F3" w:rsidRDefault="00FE07F3" w:rsidP="00FE07F3">
      <w:pPr>
        <w:spacing w:after="0" w:line="240" w:lineRule="auto"/>
        <w:jc w:val="center"/>
      </w:pPr>
      <w:r>
        <w:rPr>
          <w:noProof/>
          <w:lang w:eastAsia="ru-RU"/>
        </w:rPr>
        <w:drawing>
          <wp:inline distT="0" distB="0" distL="0" distR="0" wp14:anchorId="6EE8371C" wp14:editId="7474C45F">
            <wp:extent cx="5970032" cy="844428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73544" cy="8449253"/>
                    </a:xfrm>
                    <a:prstGeom prst="rect">
                      <a:avLst/>
                    </a:prstGeom>
                    <a:noFill/>
                    <a:ln>
                      <a:noFill/>
                    </a:ln>
                  </pic:spPr>
                </pic:pic>
              </a:graphicData>
            </a:graphic>
          </wp:inline>
        </w:drawing>
      </w:r>
    </w:p>
    <w:p w14:paraId="64E9D4AB" w14:textId="696FF897" w:rsidR="00FE07F3" w:rsidRDefault="00FE07F3">
      <w:pPr>
        <w:spacing w:after="0" w:line="240" w:lineRule="auto"/>
      </w:pPr>
      <w:r>
        <w:br w:type="page"/>
      </w:r>
    </w:p>
    <w:p w14:paraId="5872F260" w14:textId="605B93ED" w:rsidR="00FE07F3" w:rsidRDefault="00FE07F3" w:rsidP="00FE07F3">
      <w:pPr>
        <w:spacing w:after="0" w:line="240" w:lineRule="auto"/>
        <w:jc w:val="center"/>
      </w:pPr>
      <w:r>
        <w:rPr>
          <w:noProof/>
          <w:lang w:eastAsia="ru-RU"/>
        </w:rPr>
        <w:drawing>
          <wp:inline distT="0" distB="0" distL="0" distR="0" wp14:anchorId="1213CAD9" wp14:editId="1B2EF883">
            <wp:extent cx="6011186" cy="8502494"/>
            <wp:effectExtent l="0" t="0" r="889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12999" cy="8505058"/>
                    </a:xfrm>
                    <a:prstGeom prst="rect">
                      <a:avLst/>
                    </a:prstGeom>
                    <a:noFill/>
                    <a:ln>
                      <a:noFill/>
                    </a:ln>
                  </pic:spPr>
                </pic:pic>
              </a:graphicData>
            </a:graphic>
          </wp:inline>
        </w:drawing>
      </w:r>
    </w:p>
    <w:p w14:paraId="1C0AD307" w14:textId="74006FD6" w:rsidR="00FE07F3" w:rsidRDefault="00FE07F3">
      <w:pPr>
        <w:spacing w:after="0" w:line="240" w:lineRule="auto"/>
      </w:pPr>
      <w:r>
        <w:br w:type="page"/>
      </w:r>
    </w:p>
    <w:p w14:paraId="4FCF5210" w14:textId="1865D04A" w:rsidR="00FE07F3" w:rsidRDefault="00FE07F3" w:rsidP="00FE07F3">
      <w:pPr>
        <w:spacing w:after="0" w:line="240" w:lineRule="auto"/>
        <w:jc w:val="center"/>
      </w:pPr>
      <w:r>
        <w:rPr>
          <w:noProof/>
          <w:lang w:eastAsia="ru-RU"/>
        </w:rPr>
        <w:drawing>
          <wp:inline distT="0" distB="0" distL="0" distR="0" wp14:anchorId="7E7B657B" wp14:editId="562D3948">
            <wp:extent cx="5981276" cy="8460188"/>
            <wp:effectExtent l="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83619" cy="8463502"/>
                    </a:xfrm>
                    <a:prstGeom prst="rect">
                      <a:avLst/>
                    </a:prstGeom>
                    <a:noFill/>
                    <a:ln>
                      <a:noFill/>
                    </a:ln>
                  </pic:spPr>
                </pic:pic>
              </a:graphicData>
            </a:graphic>
          </wp:inline>
        </w:drawing>
      </w:r>
    </w:p>
    <w:p w14:paraId="6F17B78A" w14:textId="1FFB5FF7" w:rsidR="00FE07F3" w:rsidRDefault="00FE07F3">
      <w:pPr>
        <w:spacing w:after="0" w:line="240" w:lineRule="auto"/>
      </w:pPr>
      <w:r>
        <w:br w:type="page"/>
      </w:r>
    </w:p>
    <w:p w14:paraId="099D5449" w14:textId="274B4C38" w:rsidR="00FE07F3" w:rsidRDefault="00FE07F3" w:rsidP="00FE07F3">
      <w:pPr>
        <w:spacing w:after="0" w:line="240" w:lineRule="auto"/>
        <w:jc w:val="center"/>
      </w:pPr>
      <w:r>
        <w:rPr>
          <w:noProof/>
          <w:lang w:eastAsia="ru-RU"/>
        </w:rPr>
        <w:drawing>
          <wp:inline distT="0" distB="0" distL="0" distR="0" wp14:anchorId="17E3CB40" wp14:editId="0B1838C9">
            <wp:extent cx="5995283" cy="8480000"/>
            <wp:effectExtent l="0" t="0" r="571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95779" cy="8480702"/>
                    </a:xfrm>
                    <a:prstGeom prst="rect">
                      <a:avLst/>
                    </a:prstGeom>
                    <a:noFill/>
                    <a:ln>
                      <a:noFill/>
                    </a:ln>
                  </pic:spPr>
                </pic:pic>
              </a:graphicData>
            </a:graphic>
          </wp:inline>
        </w:drawing>
      </w:r>
    </w:p>
    <w:p w14:paraId="3B471C43" w14:textId="77777777" w:rsidR="00FE07F3" w:rsidRDefault="00FE07F3">
      <w:pPr>
        <w:spacing w:after="0" w:line="240" w:lineRule="auto"/>
        <w:rPr>
          <w:noProof/>
        </w:rPr>
        <w:sectPr w:rsidR="00FE07F3" w:rsidSect="00C4222A">
          <w:headerReference w:type="default" r:id="rId76"/>
          <w:pgSz w:w="11906" w:h="16838"/>
          <w:pgMar w:top="1134" w:right="850" w:bottom="1843" w:left="1276" w:header="283" w:footer="680" w:gutter="0"/>
          <w:cols w:space="708"/>
          <w:titlePg/>
          <w:docGrid w:linePitch="360"/>
        </w:sectPr>
      </w:pPr>
    </w:p>
    <w:p w14:paraId="1D3222B3" w14:textId="7C899B62" w:rsidR="00E940C1" w:rsidRPr="00E6445D" w:rsidRDefault="00E940C1" w:rsidP="00C03466">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10</w:t>
      </w:r>
      <w:r w:rsidRPr="00E6445D">
        <w:rPr>
          <w:rFonts w:ascii="Times New Roman" w:eastAsia="Times New Roman" w:hAnsi="Times New Roman"/>
          <w:iCs/>
          <w:lang w:val="x-none" w:eastAsia="ru-RU"/>
        </w:rPr>
        <w:t xml:space="preserve"> – </w:t>
      </w:r>
      <w:r w:rsidR="00B803B8" w:rsidRPr="00E6445D">
        <w:rPr>
          <w:rFonts w:ascii="Times New Roman" w:eastAsia="Times New Roman" w:hAnsi="Times New Roman"/>
          <w:iCs/>
          <w:lang w:eastAsia="ru-RU"/>
        </w:rPr>
        <w:t>Распоряжение первого заместителя Губернатора Иркутской области – Председателя Правительства Иркутской области от 16 марта 2022 г. №5-рз о внесении изменения в распределение обязанностей между первым заместителем Председателя Правительства Иркутской области, заместителями Председателя Правительства Иркутской области</w:t>
      </w:r>
    </w:p>
    <w:p w14:paraId="14554893" w14:textId="3B0E45DA" w:rsidR="00E940C1" w:rsidRDefault="00FE07F3" w:rsidP="00721789">
      <w:pPr>
        <w:spacing w:after="0" w:line="240" w:lineRule="auto"/>
        <w:jc w:val="center"/>
      </w:pPr>
      <w:r>
        <w:rPr>
          <w:noProof/>
          <w:lang w:eastAsia="ru-RU"/>
        </w:rPr>
        <w:drawing>
          <wp:inline distT="0" distB="0" distL="0" distR="0" wp14:anchorId="1E247C64" wp14:editId="577C33EB">
            <wp:extent cx="7760473" cy="5265182"/>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7">
                      <a:extLst>
                        <a:ext uri="{28A0092B-C50C-407E-A947-70E740481C1C}">
                          <a14:useLocalDpi xmlns:a14="http://schemas.microsoft.com/office/drawing/2010/main" val="0"/>
                        </a:ext>
                      </a:extLst>
                    </a:blip>
                    <a:srcRect t="1454" b="2595"/>
                    <a:stretch/>
                  </pic:blipFill>
                  <pic:spPr bwMode="auto">
                    <a:xfrm>
                      <a:off x="0" y="0"/>
                      <a:ext cx="7782016" cy="5279798"/>
                    </a:xfrm>
                    <a:prstGeom prst="rect">
                      <a:avLst/>
                    </a:prstGeom>
                    <a:noFill/>
                    <a:ln>
                      <a:noFill/>
                    </a:ln>
                    <a:extLst>
                      <a:ext uri="{53640926-AAD7-44D8-BBD7-CCE9431645EC}">
                        <a14:shadowObscured xmlns:a14="http://schemas.microsoft.com/office/drawing/2010/main"/>
                      </a:ext>
                    </a:extLst>
                  </pic:spPr>
                </pic:pic>
              </a:graphicData>
            </a:graphic>
          </wp:inline>
        </w:drawing>
      </w:r>
    </w:p>
    <w:p w14:paraId="44BAA185" w14:textId="6C72A3DF" w:rsidR="00FE07F3" w:rsidRDefault="00FE07F3">
      <w:pPr>
        <w:spacing w:after="0" w:line="240" w:lineRule="auto"/>
      </w:pPr>
      <w:r>
        <w:br w:type="page"/>
      </w:r>
    </w:p>
    <w:p w14:paraId="4DA469AA" w14:textId="2AC3BF4B" w:rsidR="00FE07F3" w:rsidRDefault="00FE07F3" w:rsidP="00FE07F3">
      <w:pPr>
        <w:spacing w:after="0" w:line="240" w:lineRule="auto"/>
        <w:jc w:val="center"/>
      </w:pPr>
      <w:r>
        <w:rPr>
          <w:noProof/>
          <w:lang w:eastAsia="ru-RU"/>
        </w:rPr>
        <w:drawing>
          <wp:inline distT="0" distB="0" distL="0" distR="0" wp14:anchorId="36B541DE" wp14:editId="4ED9FB4F">
            <wp:extent cx="8301162" cy="5869762"/>
            <wp:effectExtent l="0" t="0" r="508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319219" cy="5882530"/>
                    </a:xfrm>
                    <a:prstGeom prst="rect">
                      <a:avLst/>
                    </a:prstGeom>
                    <a:noFill/>
                    <a:ln>
                      <a:noFill/>
                    </a:ln>
                  </pic:spPr>
                </pic:pic>
              </a:graphicData>
            </a:graphic>
          </wp:inline>
        </w:drawing>
      </w:r>
    </w:p>
    <w:p w14:paraId="58C382D2" w14:textId="77777777" w:rsidR="00FE07F3" w:rsidRDefault="00FE07F3">
      <w:pPr>
        <w:spacing w:after="0" w:line="240" w:lineRule="auto"/>
      </w:pPr>
    </w:p>
    <w:p w14:paraId="0505890B" w14:textId="37768470" w:rsidR="00FE07F3" w:rsidRDefault="00FE07F3">
      <w:pPr>
        <w:spacing w:after="0" w:line="240" w:lineRule="auto"/>
        <w:sectPr w:rsidR="00FE07F3" w:rsidSect="00FB3C05">
          <w:headerReference w:type="default" r:id="rId79"/>
          <w:footerReference w:type="default" r:id="rId80"/>
          <w:headerReference w:type="first" r:id="rId81"/>
          <w:footerReference w:type="first" r:id="rId82"/>
          <w:pgSz w:w="16838" w:h="11906" w:orient="landscape"/>
          <w:pgMar w:top="993" w:right="1134" w:bottom="850" w:left="851" w:header="851" w:footer="680" w:gutter="0"/>
          <w:cols w:space="708"/>
          <w:titlePg/>
          <w:docGrid w:linePitch="360"/>
        </w:sectPr>
      </w:pPr>
    </w:p>
    <w:p w14:paraId="0127C369" w14:textId="6F4C53BA" w:rsidR="00E940C1" w:rsidRPr="00E6445D" w:rsidRDefault="00E940C1" w:rsidP="00C03466">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11</w:t>
      </w:r>
      <w:r w:rsidRPr="00E6445D">
        <w:rPr>
          <w:rFonts w:ascii="Times New Roman" w:eastAsia="Times New Roman" w:hAnsi="Times New Roman"/>
          <w:iCs/>
          <w:lang w:val="x-none" w:eastAsia="ru-RU"/>
        </w:rPr>
        <w:t xml:space="preserve"> – </w:t>
      </w:r>
      <w:r w:rsidR="00B803B8" w:rsidRPr="00E6445D">
        <w:rPr>
          <w:rFonts w:ascii="Times New Roman" w:eastAsia="Times New Roman" w:hAnsi="Times New Roman"/>
          <w:iCs/>
          <w:lang w:val="x-none" w:eastAsia="ru-RU"/>
        </w:rPr>
        <w:t>Постановление Правительства Иркутской области от 6 марта 2019 года № 203-пп о внесении изменений в Схему территориального планирования Иркутской области/ страница мероприятия из Схемы территориального планирования Иркутской области</w:t>
      </w:r>
    </w:p>
    <w:p w14:paraId="79E7D90D" w14:textId="4B5B0DBF" w:rsidR="00015D66" w:rsidRDefault="00015D66" w:rsidP="00015D66">
      <w:pPr>
        <w:spacing w:after="0" w:line="240" w:lineRule="auto"/>
        <w:jc w:val="center"/>
      </w:pPr>
      <w:r>
        <w:rPr>
          <w:noProof/>
          <w:lang w:eastAsia="ru-RU"/>
        </w:rPr>
        <w:drawing>
          <wp:inline distT="0" distB="0" distL="0" distR="0" wp14:anchorId="5F37F9E6" wp14:editId="6431F98B">
            <wp:extent cx="5604635" cy="79274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20294" cy="7949599"/>
                    </a:xfrm>
                    <a:prstGeom prst="rect">
                      <a:avLst/>
                    </a:prstGeom>
                    <a:noFill/>
                    <a:ln>
                      <a:noFill/>
                    </a:ln>
                  </pic:spPr>
                </pic:pic>
              </a:graphicData>
            </a:graphic>
          </wp:inline>
        </w:drawing>
      </w:r>
    </w:p>
    <w:p w14:paraId="2BE5A8D4" w14:textId="77777777" w:rsidR="00015D66" w:rsidRDefault="00CA06C8">
      <w:pPr>
        <w:spacing w:after="0" w:line="240" w:lineRule="auto"/>
        <w:sectPr w:rsidR="00015D66" w:rsidSect="009B1788">
          <w:headerReference w:type="default" r:id="rId84"/>
          <w:footerReference w:type="default" r:id="rId85"/>
          <w:headerReference w:type="first" r:id="rId86"/>
          <w:footerReference w:type="first" r:id="rId87"/>
          <w:pgSz w:w="11906" w:h="16838"/>
          <w:pgMar w:top="1134" w:right="850" w:bottom="1843" w:left="1701" w:header="283" w:footer="680" w:gutter="0"/>
          <w:cols w:space="708"/>
          <w:titlePg/>
          <w:docGrid w:linePitch="360"/>
        </w:sectPr>
      </w:pPr>
      <w:r>
        <w:br w:type="page"/>
      </w:r>
    </w:p>
    <w:p w14:paraId="06F64E4B" w14:textId="77777777" w:rsidR="00015D66" w:rsidRDefault="00015D66">
      <w:pPr>
        <w:spacing w:after="0" w:line="240" w:lineRule="auto"/>
      </w:pPr>
    </w:p>
    <w:p w14:paraId="71843A94" w14:textId="2836A1B1" w:rsidR="00FB3C05" w:rsidRDefault="00015D66" w:rsidP="00015D66">
      <w:pPr>
        <w:spacing w:after="160" w:line="259" w:lineRule="auto"/>
      </w:pPr>
      <w:r w:rsidRPr="00015D66">
        <w:rPr>
          <w:noProof/>
          <w:lang w:eastAsia="ru-RU"/>
        </w:rPr>
        <mc:AlternateContent>
          <mc:Choice Requires="wps">
            <w:drawing>
              <wp:anchor distT="0" distB="0" distL="114300" distR="114300" simplePos="0" relativeHeight="251622400" behindDoc="0" locked="0" layoutInCell="1" allowOverlap="1" wp14:anchorId="78C825BD" wp14:editId="49509837">
                <wp:simplePos x="0" y="0"/>
                <wp:positionH relativeFrom="column">
                  <wp:posOffset>216369</wp:posOffset>
                </wp:positionH>
                <wp:positionV relativeFrom="paragraph">
                  <wp:posOffset>318603</wp:posOffset>
                </wp:positionV>
                <wp:extent cx="8115135" cy="2143705"/>
                <wp:effectExtent l="19050" t="19050" r="19685" b="28575"/>
                <wp:wrapNone/>
                <wp:docPr id="61" name="Прямоугольник 61"/>
                <wp:cNvGraphicFramePr/>
                <a:graphic xmlns:a="http://schemas.openxmlformats.org/drawingml/2006/main">
                  <a:graphicData uri="http://schemas.microsoft.com/office/word/2010/wordprocessingShape">
                    <wps:wsp>
                      <wps:cNvSpPr/>
                      <wps:spPr>
                        <a:xfrm>
                          <a:off x="0" y="0"/>
                          <a:ext cx="8115135" cy="214370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71093" id="Прямоугольник 61" o:spid="_x0000_s1026" style="position:absolute;margin-left:17.05pt;margin-top:25.1pt;width:639pt;height:168.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" filled="f" strokecolor="red" strokeweight="2.25pt"/>
            </w:pict>
          </mc:Fallback>
        </mc:AlternateContent>
      </w:r>
      <w:r w:rsidRPr="00015D66">
        <w:rPr>
          <w:noProof/>
          <w:lang w:eastAsia="ru-RU"/>
        </w:rPr>
        <w:drawing>
          <wp:inline distT="0" distB="0" distL="0" distR="0" wp14:anchorId="500EF8CE" wp14:editId="4B53CC60">
            <wp:extent cx="8463529" cy="526547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487870" cy="5280621"/>
                    </a:xfrm>
                    <a:prstGeom prst="rect">
                      <a:avLst/>
                    </a:prstGeom>
                  </pic:spPr>
                </pic:pic>
              </a:graphicData>
            </a:graphic>
          </wp:inline>
        </w:drawing>
      </w:r>
    </w:p>
    <w:p w14:paraId="52E5D2A6" w14:textId="77777777" w:rsidR="00FB3C05" w:rsidRDefault="00FB3C05">
      <w:pPr>
        <w:spacing w:after="0" w:line="240" w:lineRule="auto"/>
      </w:pPr>
      <w:r>
        <w:br w:type="page"/>
      </w:r>
    </w:p>
    <w:p w14:paraId="128EF14A" w14:textId="77777777" w:rsidR="00CA08C6" w:rsidRPr="00E6445D" w:rsidRDefault="00CA08C6" w:rsidP="00CA08C6">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12</w:t>
      </w:r>
      <w:r w:rsidRPr="00E6445D">
        <w:rPr>
          <w:rFonts w:ascii="Times New Roman" w:eastAsia="Times New Roman" w:hAnsi="Times New Roman"/>
          <w:iCs/>
          <w:lang w:val="x-none" w:eastAsia="ru-RU"/>
        </w:rPr>
        <w:t xml:space="preserve"> – </w:t>
      </w:r>
      <w:r w:rsidRPr="00E6445D">
        <w:rPr>
          <w:rFonts w:ascii="Times New Roman" w:eastAsia="Times New Roman" w:hAnsi="Times New Roman"/>
          <w:iCs/>
          <w:lang w:eastAsia="ru-RU"/>
        </w:rPr>
        <w:t>Распоряжение Министерства имущественных отношений Иркутской области №869/И от 26.06.2020г/ страница из приложения №2</w:t>
      </w:r>
    </w:p>
    <w:p w14:paraId="7A806E1F" w14:textId="67D930A7" w:rsidR="00CA08C6" w:rsidRDefault="00CA08C6" w:rsidP="00CA08C6">
      <w:pPr>
        <w:spacing w:after="0" w:line="240" w:lineRule="auto"/>
        <w:jc w:val="center"/>
      </w:pPr>
      <w:r>
        <w:rPr>
          <w:noProof/>
          <w:lang w:eastAsia="ru-RU"/>
        </w:rPr>
        <w:drawing>
          <wp:inline distT="0" distB="0" distL="0" distR="0" wp14:anchorId="48FCA8B4" wp14:editId="3E186339">
            <wp:extent cx="5439393" cy="7683608"/>
            <wp:effectExtent l="1588"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400000">
                      <a:off x="0" y="0"/>
                      <a:ext cx="5459488" cy="7711994"/>
                    </a:xfrm>
                    <a:prstGeom prst="rect">
                      <a:avLst/>
                    </a:prstGeom>
                    <a:noFill/>
                    <a:ln>
                      <a:noFill/>
                    </a:ln>
                  </pic:spPr>
                </pic:pic>
              </a:graphicData>
            </a:graphic>
          </wp:inline>
        </w:drawing>
      </w:r>
    </w:p>
    <w:p w14:paraId="122C651E" w14:textId="77777777" w:rsidR="00CA08C6" w:rsidRDefault="00CA08C6">
      <w:pPr>
        <w:spacing w:after="0" w:line="240" w:lineRule="auto"/>
      </w:pPr>
      <w:r>
        <w:br w:type="page"/>
      </w:r>
    </w:p>
    <w:p w14:paraId="0F2EF34F" w14:textId="77777777" w:rsidR="00CA08C6" w:rsidRPr="00CA08C6" w:rsidRDefault="00CA08C6" w:rsidP="00FB3C05">
      <w:pPr>
        <w:spacing w:after="160" w:line="259" w:lineRule="auto"/>
        <w:jc w:val="center"/>
      </w:pPr>
      <w:r w:rsidRPr="00CA08C6">
        <w:rPr>
          <w:noProof/>
          <w:lang w:eastAsia="ru-RU"/>
        </w:rPr>
        <mc:AlternateContent>
          <mc:Choice Requires="wps">
            <w:drawing>
              <wp:anchor distT="0" distB="0" distL="114300" distR="114300" simplePos="0" relativeHeight="251623424" behindDoc="0" locked="0" layoutInCell="1" allowOverlap="1" wp14:anchorId="1738DAFF" wp14:editId="1DA08894">
                <wp:simplePos x="0" y="0"/>
                <wp:positionH relativeFrom="column">
                  <wp:posOffset>276859</wp:posOffset>
                </wp:positionH>
                <wp:positionV relativeFrom="paragraph">
                  <wp:posOffset>640798</wp:posOffset>
                </wp:positionV>
                <wp:extent cx="7033757" cy="545493"/>
                <wp:effectExtent l="19050" t="19050" r="15240" b="26035"/>
                <wp:wrapNone/>
                <wp:docPr id="128" name="Прямоугольник 128"/>
                <wp:cNvGraphicFramePr/>
                <a:graphic xmlns:a="http://schemas.openxmlformats.org/drawingml/2006/main">
                  <a:graphicData uri="http://schemas.microsoft.com/office/word/2010/wordprocessingShape">
                    <wps:wsp>
                      <wps:cNvSpPr/>
                      <wps:spPr>
                        <a:xfrm>
                          <a:off x="0" y="0"/>
                          <a:ext cx="7033757" cy="545493"/>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CBAFC" id="Прямоугольник 128" o:spid="_x0000_s1026" style="position:absolute;margin-left:21.8pt;margin-top:50.45pt;width:553.85pt;height:42.9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" filled="f" strokecolor="red" strokeweight="2.25pt"/>
            </w:pict>
          </mc:Fallback>
        </mc:AlternateContent>
      </w:r>
      <w:r w:rsidRPr="00CA08C6">
        <w:rPr>
          <w:noProof/>
          <w:lang w:eastAsia="ru-RU"/>
        </w:rPr>
        <w:drawing>
          <wp:inline distT="0" distB="0" distL="0" distR="0" wp14:anchorId="66ECAA2D" wp14:editId="45DA7C16">
            <wp:extent cx="8770288" cy="5213952"/>
            <wp:effectExtent l="0" t="0" r="0" b="635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8802549" cy="5233131"/>
                    </a:xfrm>
                    <a:prstGeom prst="rect">
                      <a:avLst/>
                    </a:prstGeom>
                  </pic:spPr>
                </pic:pic>
              </a:graphicData>
            </a:graphic>
          </wp:inline>
        </w:drawing>
      </w:r>
    </w:p>
    <w:p w14:paraId="623A0B87" w14:textId="77777777" w:rsidR="00CA08C6" w:rsidRDefault="00CA08C6" w:rsidP="00CA08C6">
      <w:pPr>
        <w:spacing w:after="0" w:line="240" w:lineRule="auto"/>
        <w:jc w:val="center"/>
      </w:pPr>
    </w:p>
    <w:p w14:paraId="1E1B181F" w14:textId="4C29019B" w:rsidR="00910B84" w:rsidRDefault="00910B84">
      <w:pPr>
        <w:spacing w:after="0" w:line="240" w:lineRule="auto"/>
      </w:pPr>
      <w:r>
        <w:br w:type="page"/>
      </w:r>
    </w:p>
    <w:p w14:paraId="6F4AD462" w14:textId="77777777" w:rsidR="00910B84" w:rsidRPr="00E6445D" w:rsidRDefault="00910B84" w:rsidP="00910B84">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13</w:t>
      </w:r>
      <w:r w:rsidRPr="00E6445D">
        <w:rPr>
          <w:rFonts w:ascii="Times New Roman" w:eastAsia="Times New Roman" w:hAnsi="Times New Roman"/>
          <w:iCs/>
          <w:lang w:val="x-none" w:eastAsia="ru-RU"/>
        </w:rPr>
        <w:t xml:space="preserve"> – </w:t>
      </w:r>
      <w:r w:rsidRPr="00E6445D">
        <w:rPr>
          <w:rFonts w:ascii="Times New Roman" w:eastAsia="Times New Roman" w:hAnsi="Times New Roman"/>
          <w:iCs/>
          <w:lang w:eastAsia="ru-RU"/>
        </w:rPr>
        <w:t>Выписка из ЕГРН на земельный участок с кадастровым номером 38:15:050401:138</w:t>
      </w:r>
    </w:p>
    <w:p w14:paraId="5C2F7245" w14:textId="7BE7F390" w:rsidR="00910B84" w:rsidRDefault="00910B84" w:rsidP="00910B84">
      <w:pPr>
        <w:spacing w:after="0" w:line="240" w:lineRule="auto"/>
        <w:jc w:val="center"/>
      </w:pPr>
      <w:r>
        <w:rPr>
          <w:noProof/>
          <w:lang w:eastAsia="ru-RU"/>
        </w:rPr>
        <w:drawing>
          <wp:inline distT="0" distB="0" distL="0" distR="0" wp14:anchorId="57D37369" wp14:editId="280E3B85">
            <wp:extent cx="7235687" cy="5589571"/>
            <wp:effectExtent l="0" t="0" r="381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252039" cy="5602203"/>
                    </a:xfrm>
                    <a:prstGeom prst="rect">
                      <a:avLst/>
                    </a:prstGeom>
                    <a:noFill/>
                    <a:ln>
                      <a:noFill/>
                    </a:ln>
                  </pic:spPr>
                </pic:pic>
              </a:graphicData>
            </a:graphic>
          </wp:inline>
        </w:drawing>
      </w:r>
    </w:p>
    <w:p w14:paraId="0C77E615" w14:textId="77777777" w:rsidR="00910B84" w:rsidRDefault="00910B84">
      <w:pPr>
        <w:spacing w:after="0" w:line="240" w:lineRule="auto"/>
      </w:pPr>
      <w:r>
        <w:br w:type="page"/>
      </w:r>
    </w:p>
    <w:p w14:paraId="18547A63" w14:textId="6A4B7C3F" w:rsidR="00910B84" w:rsidRDefault="00910B84" w:rsidP="00910B84">
      <w:pPr>
        <w:spacing w:after="0" w:line="240" w:lineRule="auto"/>
        <w:jc w:val="center"/>
      </w:pPr>
      <w:r>
        <w:rPr>
          <w:noProof/>
          <w:lang w:eastAsia="ru-RU"/>
        </w:rPr>
        <w:drawing>
          <wp:inline distT="0" distB="0" distL="0" distR="0" wp14:anchorId="409D003C" wp14:editId="0A6BCA92">
            <wp:extent cx="7537836" cy="5822983"/>
            <wp:effectExtent l="0" t="0" r="6350" b="63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551249" cy="5833344"/>
                    </a:xfrm>
                    <a:prstGeom prst="rect">
                      <a:avLst/>
                    </a:prstGeom>
                    <a:noFill/>
                    <a:ln>
                      <a:noFill/>
                    </a:ln>
                  </pic:spPr>
                </pic:pic>
              </a:graphicData>
            </a:graphic>
          </wp:inline>
        </w:drawing>
      </w:r>
    </w:p>
    <w:p w14:paraId="6CEA6868" w14:textId="77777777" w:rsidR="00910B84" w:rsidRDefault="00910B84">
      <w:pPr>
        <w:spacing w:after="0" w:line="240" w:lineRule="auto"/>
      </w:pPr>
      <w:r>
        <w:br w:type="page"/>
      </w:r>
    </w:p>
    <w:p w14:paraId="7BBF05B9" w14:textId="20621C36" w:rsidR="00910B84" w:rsidRDefault="00910B84" w:rsidP="00910B84">
      <w:pPr>
        <w:spacing w:after="0" w:line="240" w:lineRule="auto"/>
        <w:jc w:val="center"/>
      </w:pPr>
      <w:r>
        <w:rPr>
          <w:noProof/>
          <w:lang w:eastAsia="ru-RU"/>
        </w:rPr>
        <w:drawing>
          <wp:inline distT="0" distB="0" distL="0" distR="0" wp14:anchorId="71A03148" wp14:editId="15468058">
            <wp:extent cx="7482178" cy="5779985"/>
            <wp:effectExtent l="0" t="0" r="508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500974" cy="5794505"/>
                    </a:xfrm>
                    <a:prstGeom prst="rect">
                      <a:avLst/>
                    </a:prstGeom>
                    <a:noFill/>
                    <a:ln>
                      <a:noFill/>
                    </a:ln>
                  </pic:spPr>
                </pic:pic>
              </a:graphicData>
            </a:graphic>
          </wp:inline>
        </w:drawing>
      </w:r>
    </w:p>
    <w:p w14:paraId="6EE0F6B7" w14:textId="77777777" w:rsidR="00910B84" w:rsidRDefault="00910B84">
      <w:pPr>
        <w:spacing w:after="0" w:line="240" w:lineRule="auto"/>
      </w:pPr>
      <w:r>
        <w:br w:type="page"/>
      </w:r>
    </w:p>
    <w:p w14:paraId="4C8B8B0C" w14:textId="46944498" w:rsidR="00910B84" w:rsidRDefault="00910B84" w:rsidP="00910B84">
      <w:pPr>
        <w:spacing w:after="0" w:line="240" w:lineRule="auto"/>
        <w:jc w:val="center"/>
      </w:pPr>
      <w:r>
        <w:rPr>
          <w:noProof/>
          <w:lang w:eastAsia="ru-RU"/>
        </w:rPr>
        <w:drawing>
          <wp:inline distT="0" distB="0" distL="0" distR="0" wp14:anchorId="258AE657" wp14:editId="16EB2F84">
            <wp:extent cx="7331103" cy="5663280"/>
            <wp:effectExtent l="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342640" cy="5672193"/>
                    </a:xfrm>
                    <a:prstGeom prst="rect">
                      <a:avLst/>
                    </a:prstGeom>
                    <a:noFill/>
                    <a:ln>
                      <a:noFill/>
                    </a:ln>
                  </pic:spPr>
                </pic:pic>
              </a:graphicData>
            </a:graphic>
          </wp:inline>
        </w:drawing>
      </w:r>
    </w:p>
    <w:p w14:paraId="41185415" w14:textId="77777777" w:rsidR="00910B84" w:rsidRDefault="00910B84">
      <w:pPr>
        <w:spacing w:after="0" w:line="240" w:lineRule="auto"/>
      </w:pPr>
      <w:r>
        <w:br w:type="page"/>
      </w:r>
    </w:p>
    <w:p w14:paraId="261D2153" w14:textId="22F5613B" w:rsidR="00910B84" w:rsidRDefault="00910B84" w:rsidP="00910B84">
      <w:pPr>
        <w:spacing w:after="0" w:line="240" w:lineRule="auto"/>
        <w:jc w:val="center"/>
      </w:pPr>
      <w:r>
        <w:rPr>
          <w:noProof/>
          <w:lang w:eastAsia="ru-RU"/>
        </w:rPr>
        <w:drawing>
          <wp:inline distT="0" distB="0" distL="0" distR="0" wp14:anchorId="4A9FD926" wp14:editId="437B9B9F">
            <wp:extent cx="7537837" cy="5822982"/>
            <wp:effectExtent l="0" t="0" r="6350" b="63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547716" cy="5830613"/>
                    </a:xfrm>
                    <a:prstGeom prst="rect">
                      <a:avLst/>
                    </a:prstGeom>
                    <a:noFill/>
                    <a:ln>
                      <a:noFill/>
                    </a:ln>
                  </pic:spPr>
                </pic:pic>
              </a:graphicData>
            </a:graphic>
          </wp:inline>
        </w:drawing>
      </w:r>
    </w:p>
    <w:p w14:paraId="3A9FE030" w14:textId="77777777" w:rsidR="00910B84" w:rsidRDefault="00910B84">
      <w:pPr>
        <w:spacing w:after="0" w:line="240" w:lineRule="auto"/>
      </w:pPr>
      <w:r>
        <w:br w:type="page"/>
      </w:r>
    </w:p>
    <w:p w14:paraId="5F5D8CF4" w14:textId="3A10E5C9" w:rsidR="00910B84" w:rsidRDefault="00910B84" w:rsidP="00910B84">
      <w:pPr>
        <w:spacing w:after="0" w:line="240" w:lineRule="auto"/>
        <w:jc w:val="center"/>
      </w:pPr>
      <w:r>
        <w:rPr>
          <w:noProof/>
          <w:lang w:eastAsia="ru-RU"/>
        </w:rPr>
        <w:drawing>
          <wp:inline distT="0" distB="0" distL="0" distR="0" wp14:anchorId="7E84C921" wp14:editId="4139CC05">
            <wp:extent cx="7434470" cy="5743131"/>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447736" cy="5753379"/>
                    </a:xfrm>
                    <a:prstGeom prst="rect">
                      <a:avLst/>
                    </a:prstGeom>
                    <a:noFill/>
                    <a:ln>
                      <a:noFill/>
                    </a:ln>
                  </pic:spPr>
                </pic:pic>
              </a:graphicData>
            </a:graphic>
          </wp:inline>
        </w:drawing>
      </w:r>
    </w:p>
    <w:p w14:paraId="354C27B0" w14:textId="77777777" w:rsidR="00910B84" w:rsidRDefault="00910B84">
      <w:pPr>
        <w:spacing w:after="0" w:line="240" w:lineRule="auto"/>
      </w:pPr>
      <w:r>
        <w:br w:type="page"/>
      </w:r>
    </w:p>
    <w:p w14:paraId="1FFCA349" w14:textId="35B368D3" w:rsidR="00910B84" w:rsidRDefault="00910B84" w:rsidP="00910B84">
      <w:pPr>
        <w:spacing w:after="0" w:line="240" w:lineRule="auto"/>
        <w:jc w:val="center"/>
      </w:pPr>
      <w:r>
        <w:rPr>
          <w:noProof/>
          <w:lang w:eastAsia="ru-RU"/>
        </w:rPr>
        <w:drawing>
          <wp:inline distT="0" distB="0" distL="0" distR="0" wp14:anchorId="51A199AE" wp14:editId="2B186A19">
            <wp:extent cx="7521934" cy="5810697"/>
            <wp:effectExtent l="0" t="0" r="317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535363" cy="5821071"/>
                    </a:xfrm>
                    <a:prstGeom prst="rect">
                      <a:avLst/>
                    </a:prstGeom>
                    <a:noFill/>
                    <a:ln>
                      <a:noFill/>
                    </a:ln>
                  </pic:spPr>
                </pic:pic>
              </a:graphicData>
            </a:graphic>
          </wp:inline>
        </w:drawing>
      </w:r>
    </w:p>
    <w:p w14:paraId="3EC9328E" w14:textId="77777777" w:rsidR="00910B84" w:rsidRDefault="00910B84">
      <w:pPr>
        <w:spacing w:after="0" w:line="240" w:lineRule="auto"/>
      </w:pPr>
      <w:r>
        <w:br w:type="page"/>
      </w:r>
    </w:p>
    <w:p w14:paraId="7F340705" w14:textId="77777777" w:rsidR="00910B84" w:rsidRPr="00E6445D" w:rsidRDefault="00910B84" w:rsidP="00910B84">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14</w:t>
      </w:r>
      <w:r w:rsidRPr="00E6445D">
        <w:rPr>
          <w:rFonts w:ascii="Times New Roman" w:eastAsia="Times New Roman" w:hAnsi="Times New Roman"/>
          <w:iCs/>
          <w:lang w:val="x-none" w:eastAsia="ru-RU"/>
        </w:rPr>
        <w:t xml:space="preserve"> – </w:t>
      </w:r>
      <w:r w:rsidRPr="00E6445D">
        <w:rPr>
          <w:rFonts w:ascii="Times New Roman" w:eastAsia="Times New Roman" w:hAnsi="Times New Roman"/>
          <w:iCs/>
          <w:lang w:eastAsia="ru-RU"/>
        </w:rPr>
        <w:t>Выписка из ЕГРН на объект капитального строительства с кадастровым номером 38:15:050401:136</w:t>
      </w:r>
    </w:p>
    <w:p w14:paraId="16B4EB4B" w14:textId="68DBA1D5" w:rsidR="00910B84" w:rsidRDefault="00910B84" w:rsidP="00910B84">
      <w:pPr>
        <w:spacing w:after="0" w:line="240" w:lineRule="auto"/>
        <w:jc w:val="center"/>
      </w:pPr>
      <w:r>
        <w:rPr>
          <w:noProof/>
          <w:lang w:eastAsia="ru-RU"/>
        </w:rPr>
        <w:drawing>
          <wp:inline distT="0" distB="0" distL="0" distR="0" wp14:anchorId="73032CBE" wp14:editId="2BFF81D2">
            <wp:extent cx="7203882" cy="5565002"/>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220409" cy="5577769"/>
                    </a:xfrm>
                    <a:prstGeom prst="rect">
                      <a:avLst/>
                    </a:prstGeom>
                    <a:noFill/>
                    <a:ln>
                      <a:noFill/>
                    </a:ln>
                  </pic:spPr>
                </pic:pic>
              </a:graphicData>
            </a:graphic>
          </wp:inline>
        </w:drawing>
      </w:r>
    </w:p>
    <w:p w14:paraId="4CDC644F" w14:textId="77777777" w:rsidR="00910B84" w:rsidRDefault="00910B84">
      <w:pPr>
        <w:spacing w:after="0" w:line="240" w:lineRule="auto"/>
      </w:pPr>
      <w:r>
        <w:br w:type="page"/>
      </w:r>
    </w:p>
    <w:p w14:paraId="12307A97" w14:textId="720331EE" w:rsidR="00910B84" w:rsidRDefault="00910B84" w:rsidP="00910B84">
      <w:pPr>
        <w:spacing w:after="0" w:line="240" w:lineRule="auto"/>
        <w:jc w:val="center"/>
      </w:pPr>
      <w:r>
        <w:rPr>
          <w:noProof/>
          <w:lang w:eastAsia="ru-RU"/>
        </w:rPr>
        <w:drawing>
          <wp:inline distT="0" distB="0" distL="0" distR="0" wp14:anchorId="69A9AF4F" wp14:editId="0DF865BB">
            <wp:extent cx="7458323" cy="5761558"/>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469215" cy="5769972"/>
                    </a:xfrm>
                    <a:prstGeom prst="rect">
                      <a:avLst/>
                    </a:prstGeom>
                    <a:noFill/>
                    <a:ln>
                      <a:noFill/>
                    </a:ln>
                  </pic:spPr>
                </pic:pic>
              </a:graphicData>
            </a:graphic>
          </wp:inline>
        </w:drawing>
      </w:r>
    </w:p>
    <w:p w14:paraId="7F9F71F7" w14:textId="77777777" w:rsidR="00910B84" w:rsidRDefault="00910B84">
      <w:pPr>
        <w:spacing w:after="0" w:line="240" w:lineRule="auto"/>
      </w:pPr>
      <w:r>
        <w:br w:type="page"/>
      </w:r>
    </w:p>
    <w:p w14:paraId="7E2524D6" w14:textId="5F4D09BC" w:rsidR="00910B84" w:rsidRDefault="00910B84" w:rsidP="00910B84">
      <w:pPr>
        <w:spacing w:after="0" w:line="240" w:lineRule="auto"/>
        <w:jc w:val="center"/>
      </w:pPr>
      <w:r>
        <w:rPr>
          <w:noProof/>
          <w:lang w:eastAsia="ru-RU"/>
        </w:rPr>
        <w:drawing>
          <wp:inline distT="0" distB="0" distL="0" distR="0" wp14:anchorId="2EBD308A" wp14:editId="2E76E403">
            <wp:extent cx="7521934" cy="5810697"/>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534194" cy="5820168"/>
                    </a:xfrm>
                    <a:prstGeom prst="rect">
                      <a:avLst/>
                    </a:prstGeom>
                    <a:noFill/>
                    <a:ln>
                      <a:noFill/>
                    </a:ln>
                  </pic:spPr>
                </pic:pic>
              </a:graphicData>
            </a:graphic>
          </wp:inline>
        </w:drawing>
      </w:r>
    </w:p>
    <w:p w14:paraId="297B5255" w14:textId="77777777" w:rsidR="00910B84" w:rsidRDefault="00910B84">
      <w:pPr>
        <w:spacing w:after="0" w:line="240" w:lineRule="auto"/>
      </w:pPr>
      <w:r>
        <w:br w:type="page"/>
      </w:r>
    </w:p>
    <w:p w14:paraId="3AA17688" w14:textId="3350FE60" w:rsidR="00910B84" w:rsidRDefault="00910B84" w:rsidP="00910B84">
      <w:pPr>
        <w:spacing w:after="0" w:line="240" w:lineRule="auto"/>
        <w:jc w:val="center"/>
      </w:pPr>
      <w:r>
        <w:rPr>
          <w:noProof/>
          <w:lang w:eastAsia="ru-RU"/>
        </w:rPr>
        <w:drawing>
          <wp:inline distT="0" distB="0" distL="0" distR="0" wp14:anchorId="536B5E91" wp14:editId="5481DD4A">
            <wp:extent cx="7386762" cy="5706276"/>
            <wp:effectExtent l="0" t="0" r="5080" b="889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397079" cy="5714246"/>
                    </a:xfrm>
                    <a:prstGeom prst="rect">
                      <a:avLst/>
                    </a:prstGeom>
                    <a:noFill/>
                    <a:ln>
                      <a:noFill/>
                    </a:ln>
                  </pic:spPr>
                </pic:pic>
              </a:graphicData>
            </a:graphic>
          </wp:inline>
        </w:drawing>
      </w:r>
    </w:p>
    <w:p w14:paraId="453B6DBC" w14:textId="77777777" w:rsidR="00910B84" w:rsidRDefault="00910B84">
      <w:pPr>
        <w:spacing w:after="0" w:line="240" w:lineRule="auto"/>
      </w:pPr>
      <w:r>
        <w:br w:type="page"/>
      </w:r>
    </w:p>
    <w:p w14:paraId="17264C7C" w14:textId="6B2A1A0F" w:rsidR="00910B84" w:rsidRDefault="00910B84" w:rsidP="00910B84">
      <w:pPr>
        <w:spacing w:after="0" w:line="240" w:lineRule="auto"/>
        <w:jc w:val="center"/>
      </w:pPr>
      <w:r>
        <w:rPr>
          <w:noProof/>
          <w:lang w:eastAsia="ru-RU"/>
        </w:rPr>
        <w:drawing>
          <wp:inline distT="0" distB="0" distL="0" distR="0" wp14:anchorId="31F617C8" wp14:editId="1B0C2927">
            <wp:extent cx="7482177" cy="5779984"/>
            <wp:effectExtent l="0" t="0" r="508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490294" cy="5786254"/>
                    </a:xfrm>
                    <a:prstGeom prst="rect">
                      <a:avLst/>
                    </a:prstGeom>
                    <a:noFill/>
                    <a:ln>
                      <a:noFill/>
                    </a:ln>
                  </pic:spPr>
                </pic:pic>
              </a:graphicData>
            </a:graphic>
          </wp:inline>
        </w:drawing>
      </w:r>
    </w:p>
    <w:p w14:paraId="493698C6" w14:textId="77777777" w:rsidR="00910B84" w:rsidRDefault="00910B84">
      <w:pPr>
        <w:spacing w:after="0" w:line="240" w:lineRule="auto"/>
      </w:pPr>
      <w:r>
        <w:br w:type="page"/>
      </w:r>
    </w:p>
    <w:p w14:paraId="71ABE982" w14:textId="3AB40DD5" w:rsidR="00910B84" w:rsidRDefault="00910B84" w:rsidP="00910B84">
      <w:pPr>
        <w:spacing w:after="0" w:line="240" w:lineRule="auto"/>
        <w:jc w:val="center"/>
      </w:pPr>
      <w:r>
        <w:rPr>
          <w:noProof/>
          <w:lang w:eastAsia="ru-RU"/>
        </w:rPr>
        <w:drawing>
          <wp:inline distT="0" distB="0" distL="0" distR="0" wp14:anchorId="028A8AD0" wp14:editId="31ECF688">
            <wp:extent cx="7617350" cy="5884406"/>
            <wp:effectExtent l="0" t="0" r="3175" b="254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25185" cy="5890459"/>
                    </a:xfrm>
                    <a:prstGeom prst="rect">
                      <a:avLst/>
                    </a:prstGeom>
                    <a:noFill/>
                    <a:ln>
                      <a:noFill/>
                    </a:ln>
                  </pic:spPr>
                </pic:pic>
              </a:graphicData>
            </a:graphic>
          </wp:inline>
        </w:drawing>
      </w:r>
    </w:p>
    <w:p w14:paraId="28838902" w14:textId="77777777" w:rsidR="00910B84" w:rsidRDefault="00910B84">
      <w:pPr>
        <w:spacing w:after="0" w:line="240" w:lineRule="auto"/>
      </w:pPr>
      <w:r>
        <w:br w:type="page"/>
      </w:r>
    </w:p>
    <w:p w14:paraId="6F982443" w14:textId="7634A8E6" w:rsidR="00170145" w:rsidRDefault="00910B84" w:rsidP="00910B84">
      <w:pPr>
        <w:spacing w:after="0" w:line="240" w:lineRule="auto"/>
        <w:jc w:val="center"/>
      </w:pPr>
      <w:r>
        <w:rPr>
          <w:noProof/>
          <w:lang w:eastAsia="ru-RU"/>
        </w:rPr>
        <w:drawing>
          <wp:inline distT="0" distB="0" distL="0" distR="0" wp14:anchorId="78F0078C" wp14:editId="2D81ECB8">
            <wp:extent cx="7378810" cy="5700133"/>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388370" cy="5707518"/>
                    </a:xfrm>
                    <a:prstGeom prst="rect">
                      <a:avLst/>
                    </a:prstGeom>
                    <a:noFill/>
                    <a:ln>
                      <a:noFill/>
                    </a:ln>
                  </pic:spPr>
                </pic:pic>
              </a:graphicData>
            </a:graphic>
          </wp:inline>
        </w:drawing>
      </w:r>
    </w:p>
    <w:p w14:paraId="5D4063BB" w14:textId="77777777" w:rsidR="00170145" w:rsidRDefault="00170145">
      <w:pPr>
        <w:spacing w:after="0" w:line="240" w:lineRule="auto"/>
      </w:pPr>
      <w:r>
        <w:br w:type="page"/>
      </w:r>
    </w:p>
    <w:p w14:paraId="0E8F475F" w14:textId="77777777" w:rsidR="00170145" w:rsidRPr="00170145" w:rsidRDefault="00170145" w:rsidP="00170145">
      <w:pPr>
        <w:keepNext/>
        <w:keepLines/>
        <w:spacing w:before="120" w:after="120" w:line="240" w:lineRule="auto"/>
        <w:ind w:firstLine="851"/>
        <w:jc w:val="both"/>
        <w:outlineLvl w:val="1"/>
        <w:rPr>
          <w:rFonts w:ascii="Times New Roman" w:eastAsia="Times New Roman" w:hAnsi="Times New Roman" w:cstheme="majorBidi"/>
          <w:iCs/>
          <w:color w:val="000000" w:themeColor="text1"/>
          <w:lang w:eastAsia="ru-RU"/>
        </w:rPr>
      </w:pPr>
      <w:r w:rsidRPr="00170145">
        <w:rPr>
          <w:rFonts w:ascii="Times New Roman" w:eastAsia="Times New Roman" w:hAnsi="Times New Roman" w:cstheme="majorBidi"/>
          <w:iCs/>
          <w:color w:val="000000" w:themeColor="text1"/>
          <w:lang w:val="x-none" w:eastAsia="ru-RU"/>
        </w:rPr>
        <w:t xml:space="preserve">Приложение </w:t>
      </w:r>
      <w:r w:rsidRPr="00170145">
        <w:rPr>
          <w:rFonts w:ascii="Times New Roman" w:eastAsia="Times New Roman" w:hAnsi="Times New Roman" w:cstheme="majorBidi"/>
          <w:iCs/>
          <w:color w:val="000000" w:themeColor="text1"/>
          <w:lang w:eastAsia="ru-RU"/>
        </w:rPr>
        <w:t>15</w:t>
      </w:r>
      <w:r w:rsidRPr="00170145">
        <w:rPr>
          <w:rFonts w:ascii="Times New Roman" w:eastAsia="Times New Roman" w:hAnsi="Times New Roman" w:cstheme="majorBidi"/>
          <w:iCs/>
          <w:color w:val="000000" w:themeColor="text1"/>
          <w:lang w:val="x-none" w:eastAsia="ru-RU"/>
        </w:rPr>
        <w:t xml:space="preserve"> – </w:t>
      </w:r>
      <w:r w:rsidRPr="00170145">
        <w:rPr>
          <w:rFonts w:ascii="Times New Roman" w:eastAsia="Times New Roman" w:hAnsi="Times New Roman" w:cstheme="majorBidi"/>
          <w:iCs/>
          <w:color w:val="000000" w:themeColor="text1"/>
          <w:lang w:eastAsia="ru-RU"/>
        </w:rPr>
        <w:t>Выписка из ЕГРН на земельный участок с кадастровым номером 38:15:000000:1178</w:t>
      </w:r>
    </w:p>
    <w:p w14:paraId="617F92EE" w14:textId="0BFF8983" w:rsidR="00170145" w:rsidRDefault="00170145" w:rsidP="00170145">
      <w:pPr>
        <w:spacing w:after="0" w:line="240" w:lineRule="auto"/>
        <w:jc w:val="center"/>
      </w:pPr>
      <w:r>
        <w:rPr>
          <w:noProof/>
          <w:lang w:eastAsia="ru-RU"/>
        </w:rPr>
        <w:drawing>
          <wp:inline distT="0" distB="0" distL="0" distR="0" wp14:anchorId="01B76A54" wp14:editId="0CC7069C">
            <wp:extent cx="7251589" cy="5601855"/>
            <wp:effectExtent l="0" t="0" r="698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268158" cy="5614654"/>
                    </a:xfrm>
                    <a:prstGeom prst="rect">
                      <a:avLst/>
                    </a:prstGeom>
                    <a:noFill/>
                    <a:ln>
                      <a:noFill/>
                    </a:ln>
                  </pic:spPr>
                </pic:pic>
              </a:graphicData>
            </a:graphic>
          </wp:inline>
        </w:drawing>
      </w:r>
    </w:p>
    <w:p w14:paraId="654B0F93" w14:textId="77777777" w:rsidR="00170145" w:rsidRDefault="00170145">
      <w:pPr>
        <w:spacing w:after="0" w:line="240" w:lineRule="auto"/>
      </w:pPr>
      <w:r>
        <w:br w:type="page"/>
      </w:r>
    </w:p>
    <w:p w14:paraId="2E1F90B7" w14:textId="50FD85C0" w:rsidR="00170145" w:rsidRDefault="00170145" w:rsidP="00170145">
      <w:pPr>
        <w:spacing w:after="0" w:line="240" w:lineRule="auto"/>
        <w:jc w:val="center"/>
      </w:pPr>
      <w:r>
        <w:rPr>
          <w:noProof/>
          <w:lang w:eastAsia="ru-RU"/>
        </w:rPr>
        <w:drawing>
          <wp:inline distT="0" distB="0" distL="0" distR="0" wp14:anchorId="4CCBA5EB" wp14:editId="6517C546">
            <wp:extent cx="7529886" cy="581684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543040" cy="5827001"/>
                    </a:xfrm>
                    <a:prstGeom prst="rect">
                      <a:avLst/>
                    </a:prstGeom>
                    <a:noFill/>
                    <a:ln>
                      <a:noFill/>
                    </a:ln>
                  </pic:spPr>
                </pic:pic>
              </a:graphicData>
            </a:graphic>
          </wp:inline>
        </w:drawing>
      </w:r>
    </w:p>
    <w:p w14:paraId="2900F0BE" w14:textId="77777777" w:rsidR="00170145" w:rsidRDefault="00170145">
      <w:pPr>
        <w:spacing w:after="0" w:line="240" w:lineRule="auto"/>
      </w:pPr>
      <w:r>
        <w:br w:type="page"/>
      </w:r>
    </w:p>
    <w:p w14:paraId="45B5229C" w14:textId="1B5EFED3" w:rsidR="00170145" w:rsidRDefault="00170145" w:rsidP="00170145">
      <w:pPr>
        <w:spacing w:after="0" w:line="240" w:lineRule="auto"/>
        <w:jc w:val="center"/>
      </w:pPr>
      <w:r>
        <w:rPr>
          <w:noProof/>
          <w:lang w:eastAsia="ru-RU"/>
        </w:rPr>
        <w:drawing>
          <wp:inline distT="0" distB="0" distL="0" distR="0" wp14:anchorId="0E8729B7" wp14:editId="777BAD13">
            <wp:extent cx="7490129" cy="5786127"/>
            <wp:effectExtent l="0" t="0" r="0" b="508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500351" cy="5794024"/>
                    </a:xfrm>
                    <a:prstGeom prst="rect">
                      <a:avLst/>
                    </a:prstGeom>
                    <a:noFill/>
                    <a:ln>
                      <a:noFill/>
                    </a:ln>
                  </pic:spPr>
                </pic:pic>
              </a:graphicData>
            </a:graphic>
          </wp:inline>
        </w:drawing>
      </w:r>
    </w:p>
    <w:p w14:paraId="26629A9A" w14:textId="77777777" w:rsidR="00170145" w:rsidRDefault="00170145">
      <w:pPr>
        <w:spacing w:after="0" w:line="240" w:lineRule="auto"/>
      </w:pPr>
      <w:r>
        <w:br w:type="page"/>
      </w:r>
    </w:p>
    <w:p w14:paraId="1B68B7C7" w14:textId="39EDFA46" w:rsidR="00170145" w:rsidRDefault="00170145" w:rsidP="00170145">
      <w:pPr>
        <w:spacing w:after="0" w:line="240" w:lineRule="auto"/>
        <w:jc w:val="center"/>
      </w:pPr>
      <w:r>
        <w:rPr>
          <w:noProof/>
          <w:lang w:eastAsia="ru-RU"/>
        </w:rPr>
        <w:drawing>
          <wp:inline distT="0" distB="0" distL="0" distR="0" wp14:anchorId="29638BD1" wp14:editId="31B7EBDE">
            <wp:extent cx="7513982" cy="5804554"/>
            <wp:effectExtent l="0" t="0" r="0" b="571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527680" cy="5815136"/>
                    </a:xfrm>
                    <a:prstGeom prst="rect">
                      <a:avLst/>
                    </a:prstGeom>
                    <a:noFill/>
                    <a:ln>
                      <a:noFill/>
                    </a:ln>
                  </pic:spPr>
                </pic:pic>
              </a:graphicData>
            </a:graphic>
          </wp:inline>
        </w:drawing>
      </w:r>
    </w:p>
    <w:p w14:paraId="79A71F26" w14:textId="77777777" w:rsidR="00170145" w:rsidRDefault="00170145">
      <w:pPr>
        <w:spacing w:after="0" w:line="240" w:lineRule="auto"/>
      </w:pPr>
      <w:r>
        <w:br w:type="page"/>
      </w:r>
    </w:p>
    <w:p w14:paraId="52C064F5" w14:textId="2F4E320C" w:rsidR="00170145" w:rsidRDefault="00170145" w:rsidP="00170145">
      <w:pPr>
        <w:spacing w:after="0" w:line="240" w:lineRule="auto"/>
        <w:jc w:val="center"/>
      </w:pPr>
      <w:r>
        <w:rPr>
          <w:noProof/>
          <w:lang w:eastAsia="ru-RU"/>
        </w:rPr>
        <w:drawing>
          <wp:inline distT="0" distB="0" distL="0" distR="0" wp14:anchorId="65FC9A1B" wp14:editId="63B4F9FA">
            <wp:extent cx="7561690" cy="5841408"/>
            <wp:effectExtent l="0" t="0" r="1270" b="698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565350" cy="5844235"/>
                    </a:xfrm>
                    <a:prstGeom prst="rect">
                      <a:avLst/>
                    </a:prstGeom>
                    <a:noFill/>
                    <a:ln>
                      <a:noFill/>
                    </a:ln>
                  </pic:spPr>
                </pic:pic>
              </a:graphicData>
            </a:graphic>
          </wp:inline>
        </w:drawing>
      </w:r>
    </w:p>
    <w:p w14:paraId="65E2B6A5" w14:textId="77777777" w:rsidR="00170145" w:rsidRDefault="00170145">
      <w:pPr>
        <w:spacing w:after="0" w:line="240" w:lineRule="auto"/>
      </w:pPr>
      <w:r>
        <w:br w:type="page"/>
      </w:r>
    </w:p>
    <w:p w14:paraId="2341D327" w14:textId="66D8E99A" w:rsidR="00170145" w:rsidRDefault="00170145" w:rsidP="00170145">
      <w:pPr>
        <w:spacing w:after="0" w:line="240" w:lineRule="auto"/>
        <w:jc w:val="center"/>
      </w:pPr>
      <w:r>
        <w:rPr>
          <w:noProof/>
          <w:lang w:eastAsia="ru-RU"/>
        </w:rPr>
        <w:drawing>
          <wp:inline distT="0" distB="0" distL="0" distR="0" wp14:anchorId="23E5EC82" wp14:editId="3BA78D11">
            <wp:extent cx="7521933" cy="5810695"/>
            <wp:effectExtent l="0" t="0" r="317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533947" cy="5819976"/>
                    </a:xfrm>
                    <a:prstGeom prst="rect">
                      <a:avLst/>
                    </a:prstGeom>
                    <a:noFill/>
                    <a:ln>
                      <a:noFill/>
                    </a:ln>
                  </pic:spPr>
                </pic:pic>
              </a:graphicData>
            </a:graphic>
          </wp:inline>
        </w:drawing>
      </w:r>
    </w:p>
    <w:p w14:paraId="2A86AB5D" w14:textId="77777777" w:rsidR="00170145" w:rsidRDefault="00170145">
      <w:pPr>
        <w:spacing w:after="0" w:line="240" w:lineRule="auto"/>
      </w:pPr>
      <w:r>
        <w:br w:type="page"/>
      </w:r>
    </w:p>
    <w:p w14:paraId="4DE1B490" w14:textId="5CFC3E2B" w:rsidR="00765749" w:rsidRDefault="00765749" w:rsidP="00170145">
      <w:pPr>
        <w:spacing w:after="0" w:line="240" w:lineRule="auto"/>
        <w:jc w:val="center"/>
      </w:pPr>
      <w:r>
        <w:rPr>
          <w:noProof/>
          <w:lang w:eastAsia="ru-RU"/>
        </w:rPr>
        <w:drawing>
          <wp:inline distT="0" distB="0" distL="0" distR="0" wp14:anchorId="3725CCF3" wp14:editId="0B73A711">
            <wp:extent cx="7521934" cy="5810696"/>
            <wp:effectExtent l="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534896" cy="5820709"/>
                    </a:xfrm>
                    <a:prstGeom prst="rect">
                      <a:avLst/>
                    </a:prstGeom>
                    <a:noFill/>
                    <a:ln>
                      <a:noFill/>
                    </a:ln>
                  </pic:spPr>
                </pic:pic>
              </a:graphicData>
            </a:graphic>
          </wp:inline>
        </w:drawing>
      </w:r>
    </w:p>
    <w:p w14:paraId="53E9F13B" w14:textId="77777777" w:rsidR="00765749" w:rsidRDefault="00765749">
      <w:pPr>
        <w:spacing w:after="0" w:line="240" w:lineRule="auto"/>
      </w:pPr>
      <w:r>
        <w:br w:type="page"/>
      </w:r>
    </w:p>
    <w:p w14:paraId="63DE29F3" w14:textId="65D6F29E" w:rsidR="00765749" w:rsidRDefault="00765749" w:rsidP="00170145">
      <w:pPr>
        <w:spacing w:after="0" w:line="240" w:lineRule="auto"/>
        <w:jc w:val="center"/>
      </w:pPr>
      <w:r>
        <w:rPr>
          <w:noProof/>
          <w:lang w:eastAsia="ru-RU"/>
        </w:rPr>
        <w:drawing>
          <wp:inline distT="0" distB="0" distL="0" distR="0" wp14:anchorId="29A37E7D" wp14:editId="5F8801B2">
            <wp:extent cx="7490129" cy="5786128"/>
            <wp:effectExtent l="0" t="0" r="0" b="508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500617" cy="5794230"/>
                    </a:xfrm>
                    <a:prstGeom prst="rect">
                      <a:avLst/>
                    </a:prstGeom>
                    <a:noFill/>
                    <a:ln>
                      <a:noFill/>
                    </a:ln>
                  </pic:spPr>
                </pic:pic>
              </a:graphicData>
            </a:graphic>
          </wp:inline>
        </w:drawing>
      </w:r>
    </w:p>
    <w:p w14:paraId="0226926F" w14:textId="77777777" w:rsidR="00765749" w:rsidRDefault="00765749">
      <w:pPr>
        <w:spacing w:after="0" w:line="240" w:lineRule="auto"/>
      </w:pPr>
      <w:r>
        <w:br w:type="page"/>
      </w:r>
    </w:p>
    <w:p w14:paraId="292404C0" w14:textId="07538DB1" w:rsidR="00765749" w:rsidRDefault="00765749" w:rsidP="00170145">
      <w:pPr>
        <w:spacing w:after="0" w:line="240" w:lineRule="auto"/>
        <w:jc w:val="center"/>
      </w:pPr>
      <w:r>
        <w:rPr>
          <w:noProof/>
          <w:lang w:eastAsia="ru-RU"/>
        </w:rPr>
        <w:drawing>
          <wp:inline distT="0" distB="0" distL="0" distR="0" wp14:anchorId="532D7543" wp14:editId="77C99927">
            <wp:extent cx="7506032" cy="5798413"/>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519194" cy="5808580"/>
                    </a:xfrm>
                    <a:prstGeom prst="rect">
                      <a:avLst/>
                    </a:prstGeom>
                    <a:noFill/>
                    <a:ln>
                      <a:noFill/>
                    </a:ln>
                  </pic:spPr>
                </pic:pic>
              </a:graphicData>
            </a:graphic>
          </wp:inline>
        </w:drawing>
      </w:r>
    </w:p>
    <w:p w14:paraId="2B6F78EC" w14:textId="77777777" w:rsidR="00765749" w:rsidRDefault="00765749">
      <w:pPr>
        <w:spacing w:after="0" w:line="240" w:lineRule="auto"/>
      </w:pPr>
      <w:r>
        <w:br w:type="page"/>
      </w:r>
    </w:p>
    <w:p w14:paraId="51F035FA" w14:textId="3F1B8837" w:rsidR="00765749" w:rsidRDefault="00765749" w:rsidP="00170145">
      <w:pPr>
        <w:spacing w:after="0" w:line="240" w:lineRule="auto"/>
        <w:jc w:val="center"/>
      </w:pPr>
      <w:r>
        <w:rPr>
          <w:noProof/>
          <w:lang w:eastAsia="ru-RU"/>
        </w:rPr>
        <w:drawing>
          <wp:inline distT="0" distB="0" distL="0" distR="0" wp14:anchorId="7166F04A" wp14:editId="2BAED08D">
            <wp:extent cx="7498080" cy="5792269"/>
            <wp:effectExtent l="0" t="0" r="762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509770" cy="5801300"/>
                    </a:xfrm>
                    <a:prstGeom prst="rect">
                      <a:avLst/>
                    </a:prstGeom>
                    <a:noFill/>
                    <a:ln>
                      <a:noFill/>
                    </a:ln>
                  </pic:spPr>
                </pic:pic>
              </a:graphicData>
            </a:graphic>
          </wp:inline>
        </w:drawing>
      </w:r>
    </w:p>
    <w:p w14:paraId="1E45775B" w14:textId="77777777" w:rsidR="00765749" w:rsidRDefault="00765749">
      <w:pPr>
        <w:spacing w:after="0" w:line="240" w:lineRule="auto"/>
      </w:pPr>
      <w:r>
        <w:br w:type="page"/>
      </w:r>
    </w:p>
    <w:p w14:paraId="044DFE25" w14:textId="26FCA433" w:rsidR="00765749" w:rsidRDefault="00765749" w:rsidP="00170145">
      <w:pPr>
        <w:spacing w:after="0" w:line="240" w:lineRule="auto"/>
        <w:jc w:val="center"/>
      </w:pPr>
      <w:r>
        <w:rPr>
          <w:noProof/>
          <w:lang w:eastAsia="ru-RU"/>
        </w:rPr>
        <w:drawing>
          <wp:inline distT="0" distB="0" distL="0" distR="0" wp14:anchorId="73C01672" wp14:editId="6CDCB0CB">
            <wp:extent cx="7450372" cy="575541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466698" cy="5768027"/>
                    </a:xfrm>
                    <a:prstGeom prst="rect">
                      <a:avLst/>
                    </a:prstGeom>
                    <a:noFill/>
                    <a:ln>
                      <a:noFill/>
                    </a:ln>
                  </pic:spPr>
                </pic:pic>
              </a:graphicData>
            </a:graphic>
          </wp:inline>
        </w:drawing>
      </w:r>
    </w:p>
    <w:p w14:paraId="4533FD16" w14:textId="77777777" w:rsidR="00765749" w:rsidRDefault="00765749">
      <w:pPr>
        <w:spacing w:after="0" w:line="240" w:lineRule="auto"/>
      </w:pPr>
      <w:r>
        <w:br w:type="page"/>
      </w:r>
    </w:p>
    <w:p w14:paraId="135E62B0" w14:textId="25BA44F1" w:rsidR="00765749" w:rsidRDefault="00765749" w:rsidP="00170145">
      <w:pPr>
        <w:spacing w:after="0" w:line="240" w:lineRule="auto"/>
        <w:jc w:val="center"/>
      </w:pPr>
      <w:r>
        <w:rPr>
          <w:noProof/>
          <w:lang w:eastAsia="ru-RU"/>
        </w:rPr>
        <w:drawing>
          <wp:inline distT="0" distB="0" distL="0" distR="0" wp14:anchorId="038F1285" wp14:editId="1625F610">
            <wp:extent cx="7426518" cy="5736988"/>
            <wp:effectExtent l="0" t="0" r="317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442060" cy="5748994"/>
                    </a:xfrm>
                    <a:prstGeom prst="rect">
                      <a:avLst/>
                    </a:prstGeom>
                    <a:noFill/>
                    <a:ln>
                      <a:noFill/>
                    </a:ln>
                  </pic:spPr>
                </pic:pic>
              </a:graphicData>
            </a:graphic>
          </wp:inline>
        </w:drawing>
      </w:r>
    </w:p>
    <w:p w14:paraId="75F39AE7" w14:textId="77777777" w:rsidR="00765749" w:rsidRDefault="00765749">
      <w:pPr>
        <w:spacing w:after="0" w:line="240" w:lineRule="auto"/>
      </w:pPr>
      <w:r>
        <w:br w:type="page"/>
      </w:r>
    </w:p>
    <w:p w14:paraId="77C39865" w14:textId="49EE9A44" w:rsidR="00765749" w:rsidRDefault="00765749" w:rsidP="00170145">
      <w:pPr>
        <w:spacing w:after="0" w:line="240" w:lineRule="auto"/>
        <w:jc w:val="center"/>
      </w:pPr>
      <w:r>
        <w:rPr>
          <w:noProof/>
          <w:lang w:eastAsia="ru-RU"/>
        </w:rPr>
        <w:drawing>
          <wp:inline distT="0" distB="0" distL="0" distR="0" wp14:anchorId="1F0C35F1" wp14:editId="38555EB7">
            <wp:extent cx="7394713" cy="5712417"/>
            <wp:effectExtent l="0" t="0" r="0" b="317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406409" cy="5721452"/>
                    </a:xfrm>
                    <a:prstGeom prst="rect">
                      <a:avLst/>
                    </a:prstGeom>
                    <a:noFill/>
                    <a:ln>
                      <a:noFill/>
                    </a:ln>
                  </pic:spPr>
                </pic:pic>
              </a:graphicData>
            </a:graphic>
          </wp:inline>
        </w:drawing>
      </w:r>
    </w:p>
    <w:p w14:paraId="61A0F127" w14:textId="77777777" w:rsidR="00765749" w:rsidRDefault="00765749">
      <w:pPr>
        <w:spacing w:after="0" w:line="240" w:lineRule="auto"/>
      </w:pPr>
      <w:r>
        <w:br w:type="page"/>
      </w:r>
    </w:p>
    <w:p w14:paraId="4FECC92D" w14:textId="49AA4E1F" w:rsidR="00765749" w:rsidRDefault="00765749" w:rsidP="00170145">
      <w:pPr>
        <w:spacing w:after="0" w:line="240" w:lineRule="auto"/>
        <w:jc w:val="center"/>
      </w:pPr>
      <w:r>
        <w:rPr>
          <w:noProof/>
          <w:lang w:eastAsia="ru-RU"/>
        </w:rPr>
        <w:drawing>
          <wp:inline distT="0" distB="0" distL="0" distR="0" wp14:anchorId="09C168F7" wp14:editId="014E0D77">
            <wp:extent cx="7545787" cy="5829123"/>
            <wp:effectExtent l="0" t="0" r="0" b="63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548467" cy="5831193"/>
                    </a:xfrm>
                    <a:prstGeom prst="rect">
                      <a:avLst/>
                    </a:prstGeom>
                    <a:noFill/>
                    <a:ln>
                      <a:noFill/>
                    </a:ln>
                  </pic:spPr>
                </pic:pic>
              </a:graphicData>
            </a:graphic>
          </wp:inline>
        </w:drawing>
      </w:r>
    </w:p>
    <w:p w14:paraId="2583CA63" w14:textId="77777777" w:rsidR="00765749" w:rsidRDefault="00765749">
      <w:pPr>
        <w:spacing w:after="0" w:line="240" w:lineRule="auto"/>
      </w:pPr>
      <w:r>
        <w:br w:type="page"/>
      </w:r>
    </w:p>
    <w:p w14:paraId="583378B3" w14:textId="6C3DAEA4" w:rsidR="00765749" w:rsidRDefault="00765749" w:rsidP="00170145">
      <w:pPr>
        <w:spacing w:after="0" w:line="240" w:lineRule="auto"/>
        <w:jc w:val="center"/>
      </w:pPr>
      <w:r>
        <w:rPr>
          <w:noProof/>
          <w:lang w:eastAsia="ru-RU"/>
        </w:rPr>
        <w:drawing>
          <wp:inline distT="0" distB="0" distL="0" distR="0" wp14:anchorId="381A7129" wp14:editId="62C267A4">
            <wp:extent cx="7513983" cy="5804555"/>
            <wp:effectExtent l="0" t="0" r="0" b="571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525889" cy="5813752"/>
                    </a:xfrm>
                    <a:prstGeom prst="rect">
                      <a:avLst/>
                    </a:prstGeom>
                    <a:noFill/>
                    <a:ln>
                      <a:noFill/>
                    </a:ln>
                  </pic:spPr>
                </pic:pic>
              </a:graphicData>
            </a:graphic>
          </wp:inline>
        </w:drawing>
      </w:r>
    </w:p>
    <w:p w14:paraId="1561C98F" w14:textId="77777777" w:rsidR="00765749" w:rsidRDefault="00765749">
      <w:pPr>
        <w:spacing w:after="0" w:line="240" w:lineRule="auto"/>
      </w:pPr>
      <w:r>
        <w:br w:type="page"/>
      </w:r>
    </w:p>
    <w:p w14:paraId="3DDD421A" w14:textId="7009D24F" w:rsidR="00765749" w:rsidRDefault="00765749" w:rsidP="00170145">
      <w:pPr>
        <w:spacing w:after="0" w:line="240" w:lineRule="auto"/>
        <w:jc w:val="center"/>
      </w:pPr>
      <w:r>
        <w:rPr>
          <w:noProof/>
          <w:lang w:eastAsia="ru-RU"/>
        </w:rPr>
        <w:drawing>
          <wp:inline distT="0" distB="0" distL="0" distR="0" wp14:anchorId="4A6519AF" wp14:editId="1475FC49">
            <wp:extent cx="7529885" cy="5816839"/>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537579" cy="5822782"/>
                    </a:xfrm>
                    <a:prstGeom prst="rect">
                      <a:avLst/>
                    </a:prstGeom>
                    <a:noFill/>
                    <a:ln>
                      <a:noFill/>
                    </a:ln>
                  </pic:spPr>
                </pic:pic>
              </a:graphicData>
            </a:graphic>
          </wp:inline>
        </w:drawing>
      </w:r>
    </w:p>
    <w:p w14:paraId="43D6148A" w14:textId="77777777" w:rsidR="00765749" w:rsidRDefault="00765749">
      <w:pPr>
        <w:spacing w:after="0" w:line="240" w:lineRule="auto"/>
      </w:pPr>
      <w:r>
        <w:br w:type="page"/>
      </w:r>
    </w:p>
    <w:p w14:paraId="24C68C87" w14:textId="3BD3243E" w:rsidR="00765749" w:rsidRDefault="00765749" w:rsidP="00170145">
      <w:pPr>
        <w:spacing w:after="0" w:line="240" w:lineRule="auto"/>
        <w:jc w:val="center"/>
      </w:pPr>
      <w:r>
        <w:rPr>
          <w:noProof/>
          <w:lang w:eastAsia="ru-RU"/>
        </w:rPr>
        <w:drawing>
          <wp:inline distT="0" distB="0" distL="0" distR="0" wp14:anchorId="22AFECD0" wp14:editId="3E01CFAB">
            <wp:extent cx="7609398" cy="5878263"/>
            <wp:effectExtent l="0" t="0" r="0" b="825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614792" cy="5882430"/>
                    </a:xfrm>
                    <a:prstGeom prst="rect">
                      <a:avLst/>
                    </a:prstGeom>
                    <a:noFill/>
                    <a:ln>
                      <a:noFill/>
                    </a:ln>
                  </pic:spPr>
                </pic:pic>
              </a:graphicData>
            </a:graphic>
          </wp:inline>
        </w:drawing>
      </w:r>
    </w:p>
    <w:p w14:paraId="2E222C00" w14:textId="77777777" w:rsidR="00765749" w:rsidRDefault="00765749">
      <w:pPr>
        <w:spacing w:after="0" w:line="240" w:lineRule="auto"/>
      </w:pPr>
      <w:r>
        <w:br w:type="page"/>
      </w:r>
    </w:p>
    <w:p w14:paraId="245A6B4D" w14:textId="5FF29BC6" w:rsidR="00765749" w:rsidRDefault="00765749" w:rsidP="00170145">
      <w:pPr>
        <w:spacing w:after="0" w:line="240" w:lineRule="auto"/>
        <w:jc w:val="center"/>
      </w:pPr>
      <w:r>
        <w:rPr>
          <w:noProof/>
          <w:lang w:eastAsia="ru-RU"/>
        </w:rPr>
        <w:drawing>
          <wp:inline distT="0" distB="0" distL="0" distR="0" wp14:anchorId="3B66EDBD" wp14:editId="24BA2371">
            <wp:extent cx="7386762" cy="5706276"/>
            <wp:effectExtent l="0" t="0" r="5080" b="889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393621" cy="5711575"/>
                    </a:xfrm>
                    <a:prstGeom prst="rect">
                      <a:avLst/>
                    </a:prstGeom>
                    <a:noFill/>
                    <a:ln>
                      <a:noFill/>
                    </a:ln>
                  </pic:spPr>
                </pic:pic>
              </a:graphicData>
            </a:graphic>
          </wp:inline>
        </w:drawing>
      </w:r>
    </w:p>
    <w:p w14:paraId="794ED73D" w14:textId="77777777" w:rsidR="00765749" w:rsidRDefault="00765749">
      <w:pPr>
        <w:spacing w:after="0" w:line="240" w:lineRule="auto"/>
      </w:pPr>
      <w:r>
        <w:br w:type="page"/>
      </w:r>
    </w:p>
    <w:p w14:paraId="39A0914A" w14:textId="0D763C4A" w:rsidR="00765749" w:rsidRDefault="00765749" w:rsidP="00170145">
      <w:pPr>
        <w:spacing w:after="0" w:line="240" w:lineRule="auto"/>
        <w:jc w:val="center"/>
      </w:pPr>
      <w:r>
        <w:rPr>
          <w:noProof/>
          <w:lang w:eastAsia="ru-RU"/>
        </w:rPr>
        <w:drawing>
          <wp:inline distT="0" distB="0" distL="0" distR="0" wp14:anchorId="1D6D739A" wp14:editId="0091DE88">
            <wp:extent cx="7537836" cy="5822981"/>
            <wp:effectExtent l="0" t="0" r="6350" b="63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548295" cy="5831060"/>
                    </a:xfrm>
                    <a:prstGeom prst="rect">
                      <a:avLst/>
                    </a:prstGeom>
                    <a:noFill/>
                    <a:ln>
                      <a:noFill/>
                    </a:ln>
                  </pic:spPr>
                </pic:pic>
              </a:graphicData>
            </a:graphic>
          </wp:inline>
        </w:drawing>
      </w:r>
    </w:p>
    <w:p w14:paraId="0BF3A1E7" w14:textId="77777777" w:rsidR="00765749" w:rsidRDefault="00765749">
      <w:pPr>
        <w:spacing w:after="0" w:line="240" w:lineRule="auto"/>
      </w:pPr>
      <w:r>
        <w:br w:type="page"/>
      </w:r>
    </w:p>
    <w:p w14:paraId="1520269E" w14:textId="1D72EDA3" w:rsidR="00765749" w:rsidRDefault="00765749" w:rsidP="00170145">
      <w:pPr>
        <w:spacing w:after="0" w:line="240" w:lineRule="auto"/>
        <w:jc w:val="center"/>
      </w:pPr>
      <w:r>
        <w:rPr>
          <w:noProof/>
          <w:lang w:eastAsia="ru-RU"/>
        </w:rPr>
        <w:drawing>
          <wp:inline distT="0" distB="0" distL="0" distR="0" wp14:anchorId="79F2A2A1" wp14:editId="2CBF3F35">
            <wp:extent cx="7513983" cy="5804554"/>
            <wp:effectExtent l="0" t="0" r="0" b="571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519489" cy="5808807"/>
                    </a:xfrm>
                    <a:prstGeom prst="rect">
                      <a:avLst/>
                    </a:prstGeom>
                    <a:noFill/>
                    <a:ln>
                      <a:noFill/>
                    </a:ln>
                  </pic:spPr>
                </pic:pic>
              </a:graphicData>
            </a:graphic>
          </wp:inline>
        </w:drawing>
      </w:r>
    </w:p>
    <w:p w14:paraId="5D135257" w14:textId="77777777" w:rsidR="00765749" w:rsidRDefault="00765749">
      <w:pPr>
        <w:spacing w:after="0" w:line="240" w:lineRule="auto"/>
      </w:pPr>
      <w:r>
        <w:br w:type="page"/>
      </w:r>
    </w:p>
    <w:p w14:paraId="4AF46928" w14:textId="3475F248" w:rsidR="00765749" w:rsidRDefault="00765749" w:rsidP="00170145">
      <w:pPr>
        <w:spacing w:after="0" w:line="240" w:lineRule="auto"/>
        <w:jc w:val="center"/>
      </w:pPr>
      <w:r>
        <w:rPr>
          <w:noProof/>
          <w:lang w:eastAsia="ru-RU"/>
        </w:rPr>
        <w:drawing>
          <wp:inline distT="0" distB="0" distL="0" distR="0" wp14:anchorId="0491679B" wp14:editId="213D8CCE">
            <wp:extent cx="7553739" cy="5835267"/>
            <wp:effectExtent l="0" t="0" r="952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568183" cy="5846425"/>
                    </a:xfrm>
                    <a:prstGeom prst="rect">
                      <a:avLst/>
                    </a:prstGeom>
                    <a:noFill/>
                    <a:ln>
                      <a:noFill/>
                    </a:ln>
                  </pic:spPr>
                </pic:pic>
              </a:graphicData>
            </a:graphic>
          </wp:inline>
        </w:drawing>
      </w:r>
    </w:p>
    <w:p w14:paraId="2BDC889A" w14:textId="77777777" w:rsidR="00765749" w:rsidRDefault="00765749">
      <w:pPr>
        <w:spacing w:after="0" w:line="240" w:lineRule="auto"/>
      </w:pPr>
      <w:r>
        <w:br w:type="page"/>
      </w:r>
    </w:p>
    <w:p w14:paraId="3F0EC3AF" w14:textId="0690CA41" w:rsidR="00765749" w:rsidRDefault="00765749" w:rsidP="00170145">
      <w:pPr>
        <w:spacing w:after="0" w:line="240" w:lineRule="auto"/>
        <w:jc w:val="center"/>
      </w:pPr>
      <w:r>
        <w:rPr>
          <w:noProof/>
          <w:lang w:eastAsia="ru-RU"/>
        </w:rPr>
        <w:drawing>
          <wp:inline distT="0" distB="0" distL="0" distR="0" wp14:anchorId="76A94250" wp14:editId="062A5A36">
            <wp:extent cx="7529885" cy="5816839"/>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540370" cy="5824939"/>
                    </a:xfrm>
                    <a:prstGeom prst="rect">
                      <a:avLst/>
                    </a:prstGeom>
                    <a:noFill/>
                    <a:ln>
                      <a:noFill/>
                    </a:ln>
                  </pic:spPr>
                </pic:pic>
              </a:graphicData>
            </a:graphic>
          </wp:inline>
        </w:drawing>
      </w:r>
    </w:p>
    <w:p w14:paraId="7BABC958" w14:textId="77777777" w:rsidR="00765749" w:rsidRDefault="00765749">
      <w:pPr>
        <w:spacing w:after="0" w:line="240" w:lineRule="auto"/>
      </w:pPr>
      <w:r>
        <w:br w:type="page"/>
      </w:r>
    </w:p>
    <w:p w14:paraId="40A7F5E3" w14:textId="5BF83A93" w:rsidR="00765749" w:rsidRDefault="00765749" w:rsidP="00170145">
      <w:pPr>
        <w:spacing w:after="0" w:line="240" w:lineRule="auto"/>
        <w:jc w:val="center"/>
      </w:pPr>
      <w:r>
        <w:rPr>
          <w:noProof/>
          <w:lang w:eastAsia="ru-RU"/>
        </w:rPr>
        <w:drawing>
          <wp:inline distT="0" distB="0" distL="0" distR="0" wp14:anchorId="723C8781" wp14:editId="7CFAA35B">
            <wp:extent cx="7521934" cy="5810697"/>
            <wp:effectExtent l="0" t="0" r="317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531408" cy="5818016"/>
                    </a:xfrm>
                    <a:prstGeom prst="rect">
                      <a:avLst/>
                    </a:prstGeom>
                    <a:noFill/>
                    <a:ln>
                      <a:noFill/>
                    </a:ln>
                  </pic:spPr>
                </pic:pic>
              </a:graphicData>
            </a:graphic>
          </wp:inline>
        </w:drawing>
      </w:r>
    </w:p>
    <w:p w14:paraId="5CEBF21E" w14:textId="77777777" w:rsidR="00765749" w:rsidRDefault="00765749">
      <w:pPr>
        <w:spacing w:after="0" w:line="240" w:lineRule="auto"/>
      </w:pPr>
      <w:r>
        <w:br w:type="page"/>
      </w:r>
    </w:p>
    <w:p w14:paraId="47FD5023" w14:textId="6C79E8F7" w:rsidR="00765749" w:rsidRDefault="00765749" w:rsidP="00170145">
      <w:pPr>
        <w:spacing w:after="0" w:line="240" w:lineRule="auto"/>
        <w:jc w:val="center"/>
      </w:pPr>
      <w:r>
        <w:rPr>
          <w:noProof/>
          <w:lang w:eastAsia="ru-RU"/>
        </w:rPr>
        <w:drawing>
          <wp:inline distT="0" distB="0" distL="0" distR="0" wp14:anchorId="12A95A41" wp14:editId="5578B194">
            <wp:extent cx="7450372" cy="5755416"/>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459165" cy="5762208"/>
                    </a:xfrm>
                    <a:prstGeom prst="rect">
                      <a:avLst/>
                    </a:prstGeom>
                    <a:noFill/>
                    <a:ln>
                      <a:noFill/>
                    </a:ln>
                  </pic:spPr>
                </pic:pic>
              </a:graphicData>
            </a:graphic>
          </wp:inline>
        </w:drawing>
      </w:r>
    </w:p>
    <w:p w14:paraId="1BEB2CB1" w14:textId="77777777" w:rsidR="00765749" w:rsidRDefault="00765749">
      <w:pPr>
        <w:spacing w:after="0" w:line="240" w:lineRule="auto"/>
      </w:pPr>
      <w:r>
        <w:br w:type="page"/>
      </w:r>
    </w:p>
    <w:p w14:paraId="43FA1810" w14:textId="30637589" w:rsidR="00765749" w:rsidRDefault="00765749" w:rsidP="00170145">
      <w:pPr>
        <w:spacing w:after="0" w:line="240" w:lineRule="auto"/>
        <w:jc w:val="center"/>
      </w:pPr>
      <w:r>
        <w:rPr>
          <w:noProof/>
          <w:lang w:eastAsia="ru-RU"/>
        </w:rPr>
        <w:drawing>
          <wp:inline distT="0" distB="0" distL="0" distR="0" wp14:anchorId="2EF4455B" wp14:editId="78311FFD">
            <wp:extent cx="7537837" cy="5822982"/>
            <wp:effectExtent l="0" t="0" r="6350" b="63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546469" cy="5829651"/>
                    </a:xfrm>
                    <a:prstGeom prst="rect">
                      <a:avLst/>
                    </a:prstGeom>
                    <a:noFill/>
                    <a:ln>
                      <a:noFill/>
                    </a:ln>
                  </pic:spPr>
                </pic:pic>
              </a:graphicData>
            </a:graphic>
          </wp:inline>
        </w:drawing>
      </w:r>
    </w:p>
    <w:p w14:paraId="72A0DB6A" w14:textId="77777777" w:rsidR="00765749" w:rsidRDefault="00765749">
      <w:pPr>
        <w:spacing w:after="0" w:line="240" w:lineRule="auto"/>
      </w:pPr>
      <w:r>
        <w:br w:type="page"/>
      </w:r>
    </w:p>
    <w:p w14:paraId="06DEE77E" w14:textId="4E02E370" w:rsidR="00765749" w:rsidRDefault="00765749" w:rsidP="00170145">
      <w:pPr>
        <w:spacing w:after="0" w:line="240" w:lineRule="auto"/>
        <w:jc w:val="center"/>
      </w:pPr>
      <w:r>
        <w:rPr>
          <w:noProof/>
          <w:lang w:eastAsia="ru-RU"/>
        </w:rPr>
        <w:drawing>
          <wp:inline distT="0" distB="0" distL="0" distR="0" wp14:anchorId="1296246B" wp14:editId="007A1CC2">
            <wp:extent cx="7434470" cy="5743132"/>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438551" cy="5746285"/>
                    </a:xfrm>
                    <a:prstGeom prst="rect">
                      <a:avLst/>
                    </a:prstGeom>
                    <a:noFill/>
                    <a:ln>
                      <a:noFill/>
                    </a:ln>
                  </pic:spPr>
                </pic:pic>
              </a:graphicData>
            </a:graphic>
          </wp:inline>
        </w:drawing>
      </w:r>
    </w:p>
    <w:p w14:paraId="5FDC1CBF" w14:textId="77777777" w:rsidR="00765749" w:rsidRDefault="00765749">
      <w:pPr>
        <w:spacing w:after="0" w:line="240" w:lineRule="auto"/>
      </w:pPr>
      <w:r>
        <w:br w:type="page"/>
      </w:r>
    </w:p>
    <w:p w14:paraId="17205252" w14:textId="724FD5B6" w:rsidR="00765749" w:rsidRDefault="00765749" w:rsidP="00170145">
      <w:pPr>
        <w:spacing w:after="0" w:line="240" w:lineRule="auto"/>
        <w:jc w:val="center"/>
      </w:pPr>
      <w:r>
        <w:rPr>
          <w:noProof/>
          <w:lang w:eastAsia="ru-RU"/>
        </w:rPr>
        <w:drawing>
          <wp:inline distT="0" distB="0" distL="0" distR="0" wp14:anchorId="2AAEA3C8" wp14:editId="1A3B80FE">
            <wp:extent cx="7506032" cy="5798413"/>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523008" cy="5811527"/>
                    </a:xfrm>
                    <a:prstGeom prst="rect">
                      <a:avLst/>
                    </a:prstGeom>
                    <a:noFill/>
                    <a:ln>
                      <a:noFill/>
                    </a:ln>
                  </pic:spPr>
                </pic:pic>
              </a:graphicData>
            </a:graphic>
          </wp:inline>
        </w:drawing>
      </w:r>
    </w:p>
    <w:p w14:paraId="7BC694BC" w14:textId="77777777" w:rsidR="00765749" w:rsidRDefault="00765749">
      <w:pPr>
        <w:spacing w:after="0" w:line="240" w:lineRule="auto"/>
      </w:pPr>
      <w:r>
        <w:br w:type="page"/>
      </w:r>
    </w:p>
    <w:p w14:paraId="7851B9BF" w14:textId="481B1397" w:rsidR="00CA08C6" w:rsidRDefault="00765749" w:rsidP="00170145">
      <w:pPr>
        <w:spacing w:after="0" w:line="240" w:lineRule="auto"/>
        <w:jc w:val="center"/>
      </w:pPr>
      <w:r>
        <w:rPr>
          <w:noProof/>
          <w:lang w:eastAsia="ru-RU"/>
        </w:rPr>
        <w:drawing>
          <wp:inline distT="0" distB="0" distL="0" distR="0" wp14:anchorId="63D6FD39" wp14:editId="0E3E303B">
            <wp:extent cx="7370859" cy="5693992"/>
            <wp:effectExtent l="0" t="0" r="1905" b="254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378060" cy="5699555"/>
                    </a:xfrm>
                    <a:prstGeom prst="rect">
                      <a:avLst/>
                    </a:prstGeom>
                    <a:noFill/>
                    <a:ln>
                      <a:noFill/>
                    </a:ln>
                  </pic:spPr>
                </pic:pic>
              </a:graphicData>
            </a:graphic>
          </wp:inline>
        </w:drawing>
      </w:r>
    </w:p>
    <w:p w14:paraId="5D17A611" w14:textId="77777777" w:rsidR="00910B84" w:rsidRDefault="00910B84">
      <w:pPr>
        <w:spacing w:after="0" w:line="240" w:lineRule="auto"/>
      </w:pPr>
    </w:p>
    <w:p w14:paraId="248A9E64" w14:textId="2C0D87AF" w:rsidR="00CA08C6" w:rsidRDefault="00CA08C6">
      <w:pPr>
        <w:spacing w:after="0" w:line="240" w:lineRule="auto"/>
        <w:sectPr w:rsidR="00CA08C6" w:rsidSect="00FB3C05">
          <w:headerReference w:type="first" r:id="rId133"/>
          <w:footerReference w:type="first" r:id="rId134"/>
          <w:pgSz w:w="16838" w:h="11906" w:orient="landscape"/>
          <w:pgMar w:top="1134" w:right="1134" w:bottom="850" w:left="851" w:header="1131" w:footer="680" w:gutter="0"/>
          <w:cols w:space="708"/>
          <w:titlePg/>
          <w:docGrid w:linePitch="360"/>
        </w:sectPr>
      </w:pPr>
    </w:p>
    <w:p w14:paraId="366C839C" w14:textId="23A5FB94" w:rsidR="00B11380" w:rsidRPr="00E6445D" w:rsidRDefault="00631F47" w:rsidP="00C03466">
      <w:pPr>
        <w:overflowPunct w:val="0"/>
        <w:autoSpaceDE w:val="0"/>
        <w:autoSpaceDN w:val="0"/>
        <w:adjustRightInd w:val="0"/>
        <w:spacing w:before="120" w:after="120" w:line="240" w:lineRule="auto"/>
        <w:ind w:firstLine="851"/>
        <w:jc w:val="both"/>
        <w:outlineLvl w:val="1"/>
        <w:rPr>
          <w:rFonts w:ascii="Times New Roman" w:eastAsia="Times New Roman" w:hAnsi="Times New Roman"/>
          <w:iCs/>
          <w:lang w:eastAsia="ru-RU"/>
        </w:rPr>
      </w:pPr>
      <w:r w:rsidRPr="00E6445D">
        <w:rPr>
          <w:rFonts w:ascii="Times New Roman" w:eastAsia="Times New Roman" w:hAnsi="Times New Roman"/>
          <w:iCs/>
          <w:lang w:val="x-none" w:eastAsia="ru-RU"/>
        </w:rPr>
        <w:t xml:space="preserve">Приложение </w:t>
      </w:r>
      <w:r w:rsidRPr="00E6445D">
        <w:rPr>
          <w:rFonts w:ascii="Times New Roman" w:eastAsia="Times New Roman" w:hAnsi="Times New Roman"/>
          <w:iCs/>
          <w:lang w:eastAsia="ru-RU"/>
        </w:rPr>
        <w:t>1</w:t>
      </w:r>
      <w:r w:rsidR="00C530E3" w:rsidRPr="00E6445D">
        <w:rPr>
          <w:rFonts w:ascii="Times New Roman" w:eastAsia="Times New Roman" w:hAnsi="Times New Roman"/>
          <w:iCs/>
          <w:lang w:eastAsia="ru-RU"/>
        </w:rPr>
        <w:t>6</w:t>
      </w:r>
      <w:r w:rsidRPr="00E6445D">
        <w:rPr>
          <w:rFonts w:ascii="Times New Roman" w:eastAsia="Times New Roman" w:hAnsi="Times New Roman"/>
          <w:iCs/>
          <w:lang w:val="x-none" w:eastAsia="ru-RU"/>
        </w:rPr>
        <w:t xml:space="preserve"> – </w:t>
      </w:r>
      <w:r w:rsidR="00E6445D" w:rsidRPr="00E6445D">
        <w:rPr>
          <w:rFonts w:ascii="Times New Roman" w:eastAsia="Times New Roman" w:hAnsi="Times New Roman"/>
          <w:iCs/>
          <w:lang w:eastAsia="ru-RU"/>
        </w:rPr>
        <w:t>Выписка из ЕГРН на объект капитального строительства с кадастровым номером 38:15:050301:362</w:t>
      </w:r>
    </w:p>
    <w:p w14:paraId="3E087057" w14:textId="16192E3E" w:rsidR="00ED390F" w:rsidRDefault="00C5290E" w:rsidP="00E159F6">
      <w:pPr>
        <w:spacing w:after="0" w:line="240" w:lineRule="auto"/>
        <w:jc w:val="center"/>
      </w:pPr>
      <w:r>
        <w:rPr>
          <w:noProof/>
          <w:lang w:eastAsia="ru-RU"/>
        </w:rPr>
        <w:drawing>
          <wp:inline distT="0" distB="0" distL="0" distR="0" wp14:anchorId="28FBD0B9" wp14:editId="5BC24A9B">
            <wp:extent cx="7386761" cy="5709067"/>
            <wp:effectExtent l="0" t="0" r="5080" b="635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400483" cy="5719673"/>
                    </a:xfrm>
                    <a:prstGeom prst="rect">
                      <a:avLst/>
                    </a:prstGeom>
                    <a:noFill/>
                    <a:ln>
                      <a:noFill/>
                    </a:ln>
                  </pic:spPr>
                </pic:pic>
              </a:graphicData>
            </a:graphic>
          </wp:inline>
        </w:drawing>
      </w:r>
    </w:p>
    <w:p w14:paraId="0667A58F" w14:textId="0B81F9F7" w:rsidR="00ED390F" w:rsidRDefault="00ED390F">
      <w:pPr>
        <w:spacing w:after="0" w:line="240" w:lineRule="auto"/>
      </w:pPr>
      <w:r>
        <w:br w:type="page"/>
      </w:r>
    </w:p>
    <w:p w14:paraId="353DC0A8" w14:textId="01EF6F37" w:rsidR="00ED390F" w:rsidRDefault="00C5290E" w:rsidP="006757D1">
      <w:pPr>
        <w:spacing w:after="0" w:line="240" w:lineRule="auto"/>
        <w:jc w:val="center"/>
      </w:pPr>
      <w:r>
        <w:rPr>
          <w:noProof/>
          <w:lang w:eastAsia="ru-RU"/>
        </w:rPr>
        <w:drawing>
          <wp:inline distT="0" distB="0" distL="0" distR="0" wp14:anchorId="5030B6F4" wp14:editId="730874DD">
            <wp:extent cx="7895618" cy="610235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903330" cy="6108310"/>
                    </a:xfrm>
                    <a:prstGeom prst="rect">
                      <a:avLst/>
                    </a:prstGeom>
                    <a:noFill/>
                    <a:ln>
                      <a:noFill/>
                    </a:ln>
                  </pic:spPr>
                </pic:pic>
              </a:graphicData>
            </a:graphic>
          </wp:inline>
        </w:drawing>
      </w:r>
    </w:p>
    <w:p w14:paraId="0C652612" w14:textId="58C5846A" w:rsidR="00ED390F" w:rsidRDefault="00ED390F">
      <w:pPr>
        <w:spacing w:after="0" w:line="240" w:lineRule="auto"/>
      </w:pPr>
      <w:r>
        <w:br w:type="page"/>
      </w:r>
    </w:p>
    <w:p w14:paraId="5D279934" w14:textId="02583DD0" w:rsidR="00ED390F" w:rsidRDefault="00C5290E" w:rsidP="006757D1">
      <w:pPr>
        <w:spacing w:after="0" w:line="240" w:lineRule="auto"/>
        <w:jc w:val="center"/>
      </w:pPr>
      <w:r>
        <w:rPr>
          <w:noProof/>
          <w:lang w:eastAsia="ru-RU"/>
        </w:rPr>
        <w:drawing>
          <wp:inline distT="0" distB="0" distL="0" distR="0" wp14:anchorId="0F8E2F24" wp14:editId="0BE99A99">
            <wp:extent cx="7832007" cy="6053187"/>
            <wp:effectExtent l="0" t="0" r="0" b="508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837351" cy="6057318"/>
                    </a:xfrm>
                    <a:prstGeom prst="rect">
                      <a:avLst/>
                    </a:prstGeom>
                    <a:noFill/>
                    <a:ln>
                      <a:noFill/>
                    </a:ln>
                  </pic:spPr>
                </pic:pic>
              </a:graphicData>
            </a:graphic>
          </wp:inline>
        </w:drawing>
      </w:r>
    </w:p>
    <w:p w14:paraId="64149E74" w14:textId="77777777" w:rsidR="00C5290E" w:rsidRDefault="00ED390F">
      <w:pPr>
        <w:spacing w:after="0" w:line="240" w:lineRule="auto"/>
      </w:pPr>
      <w:r>
        <w:br w:type="page"/>
      </w:r>
    </w:p>
    <w:p w14:paraId="21588543" w14:textId="4E921419" w:rsidR="00C5290E" w:rsidRDefault="00C5290E" w:rsidP="00C5290E">
      <w:pPr>
        <w:spacing w:after="0" w:line="240" w:lineRule="auto"/>
        <w:jc w:val="center"/>
      </w:pPr>
      <w:r>
        <w:rPr>
          <w:noProof/>
          <w:lang w:eastAsia="ru-RU"/>
        </w:rPr>
        <w:drawing>
          <wp:inline distT="0" distB="0" distL="0" distR="0" wp14:anchorId="34C2929B" wp14:editId="1901FCC4">
            <wp:extent cx="7911548" cy="6114662"/>
            <wp:effectExtent l="0" t="0" r="0" b="63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930782" cy="6129528"/>
                    </a:xfrm>
                    <a:prstGeom prst="rect">
                      <a:avLst/>
                    </a:prstGeom>
                    <a:noFill/>
                    <a:ln>
                      <a:noFill/>
                    </a:ln>
                  </pic:spPr>
                </pic:pic>
              </a:graphicData>
            </a:graphic>
          </wp:inline>
        </w:drawing>
      </w:r>
    </w:p>
    <w:p w14:paraId="7628AB27" w14:textId="77777777" w:rsidR="00C5290E" w:rsidRDefault="00C5290E">
      <w:pPr>
        <w:spacing w:after="0" w:line="240" w:lineRule="auto"/>
      </w:pPr>
      <w:r>
        <w:br w:type="page"/>
      </w:r>
    </w:p>
    <w:p w14:paraId="1D7311CC" w14:textId="709A8A94" w:rsidR="00C5290E" w:rsidRDefault="00C5290E" w:rsidP="00C5290E">
      <w:pPr>
        <w:spacing w:after="0" w:line="240" w:lineRule="auto"/>
        <w:jc w:val="center"/>
      </w:pPr>
      <w:r>
        <w:rPr>
          <w:noProof/>
          <w:lang w:eastAsia="ru-RU"/>
        </w:rPr>
        <w:drawing>
          <wp:inline distT="0" distB="0" distL="0" distR="0" wp14:anchorId="3C725380" wp14:editId="20F7D063">
            <wp:extent cx="7863840" cy="6077790"/>
            <wp:effectExtent l="0" t="0" r="381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876778" cy="6087789"/>
                    </a:xfrm>
                    <a:prstGeom prst="rect">
                      <a:avLst/>
                    </a:prstGeom>
                    <a:noFill/>
                    <a:ln>
                      <a:noFill/>
                    </a:ln>
                  </pic:spPr>
                </pic:pic>
              </a:graphicData>
            </a:graphic>
          </wp:inline>
        </w:drawing>
      </w:r>
    </w:p>
    <w:p w14:paraId="0DBCFECA" w14:textId="113AF26E" w:rsidR="00C5290E" w:rsidRDefault="00C5290E">
      <w:pPr>
        <w:spacing w:after="0" w:line="240" w:lineRule="auto"/>
      </w:pPr>
      <w:r>
        <w:br w:type="page"/>
      </w:r>
    </w:p>
    <w:p w14:paraId="5998DE23" w14:textId="4860A698" w:rsidR="00C5290E" w:rsidRDefault="00C5290E" w:rsidP="00C5290E">
      <w:pPr>
        <w:spacing w:after="0" w:line="240" w:lineRule="auto"/>
        <w:jc w:val="center"/>
      </w:pPr>
      <w:r>
        <w:rPr>
          <w:noProof/>
          <w:lang w:eastAsia="ru-RU"/>
        </w:rPr>
        <w:drawing>
          <wp:inline distT="0" distB="0" distL="0" distR="0" wp14:anchorId="7D99D0A1" wp14:editId="661CE406">
            <wp:extent cx="7490101" cy="5788935"/>
            <wp:effectExtent l="0" t="0" r="0" b="254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492217" cy="5790570"/>
                    </a:xfrm>
                    <a:prstGeom prst="rect">
                      <a:avLst/>
                    </a:prstGeom>
                    <a:noFill/>
                    <a:ln>
                      <a:noFill/>
                    </a:ln>
                  </pic:spPr>
                </pic:pic>
              </a:graphicData>
            </a:graphic>
          </wp:inline>
        </w:drawing>
      </w:r>
    </w:p>
    <w:p w14:paraId="3EE3E8FD" w14:textId="77777777" w:rsidR="00C5290E" w:rsidRDefault="00C5290E">
      <w:pPr>
        <w:spacing w:after="0" w:line="240" w:lineRule="auto"/>
      </w:pPr>
      <w:r>
        <w:br w:type="page"/>
      </w:r>
    </w:p>
    <w:p w14:paraId="1A2CEBD9" w14:textId="1F3284DA" w:rsidR="00C5290E" w:rsidRDefault="00C5290E" w:rsidP="00C5290E">
      <w:pPr>
        <w:spacing w:after="0" w:line="240" w:lineRule="auto"/>
        <w:jc w:val="center"/>
      </w:pPr>
      <w:r>
        <w:rPr>
          <w:noProof/>
          <w:lang w:eastAsia="ru-RU"/>
        </w:rPr>
        <w:drawing>
          <wp:inline distT="0" distB="0" distL="0" distR="0" wp14:anchorId="66155E0E" wp14:editId="21F2AC0B">
            <wp:extent cx="7919499" cy="6120807"/>
            <wp:effectExtent l="0" t="0" r="571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7921180" cy="6122106"/>
                    </a:xfrm>
                    <a:prstGeom prst="rect">
                      <a:avLst/>
                    </a:prstGeom>
                    <a:noFill/>
                    <a:ln>
                      <a:noFill/>
                    </a:ln>
                  </pic:spPr>
                </pic:pic>
              </a:graphicData>
            </a:graphic>
          </wp:inline>
        </w:drawing>
      </w:r>
    </w:p>
    <w:p w14:paraId="701F584A" w14:textId="77777777" w:rsidR="00C5290E" w:rsidRDefault="00C5290E">
      <w:pPr>
        <w:spacing w:after="0" w:line="240" w:lineRule="auto"/>
      </w:pPr>
      <w:r>
        <w:br w:type="page"/>
      </w:r>
    </w:p>
    <w:p w14:paraId="35948EAE" w14:textId="37A429A7" w:rsidR="00C5290E" w:rsidRDefault="00C5290E" w:rsidP="00C5290E">
      <w:pPr>
        <w:spacing w:after="0" w:line="240" w:lineRule="auto"/>
        <w:jc w:val="center"/>
      </w:pPr>
      <w:r>
        <w:rPr>
          <w:noProof/>
          <w:lang w:eastAsia="ru-RU"/>
        </w:rPr>
        <w:drawing>
          <wp:inline distT="0" distB="0" distL="0" distR="0" wp14:anchorId="6F12638E" wp14:editId="6342E1D6">
            <wp:extent cx="7688911" cy="5942590"/>
            <wp:effectExtent l="0" t="0" r="7620" b="127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701896" cy="5952625"/>
                    </a:xfrm>
                    <a:prstGeom prst="rect">
                      <a:avLst/>
                    </a:prstGeom>
                    <a:noFill/>
                    <a:ln>
                      <a:noFill/>
                    </a:ln>
                  </pic:spPr>
                </pic:pic>
              </a:graphicData>
            </a:graphic>
          </wp:inline>
        </w:drawing>
      </w:r>
    </w:p>
    <w:p w14:paraId="2FDEB5D9" w14:textId="77777777" w:rsidR="00C5290E" w:rsidRDefault="00C5290E">
      <w:pPr>
        <w:spacing w:after="0" w:line="240" w:lineRule="auto"/>
      </w:pPr>
      <w:r>
        <w:br w:type="page"/>
      </w:r>
    </w:p>
    <w:p w14:paraId="5623D4B6" w14:textId="431FCBA7" w:rsidR="00C5290E" w:rsidRDefault="00C5290E" w:rsidP="00C5290E">
      <w:pPr>
        <w:spacing w:after="0" w:line="240" w:lineRule="auto"/>
        <w:jc w:val="center"/>
      </w:pPr>
      <w:r>
        <w:rPr>
          <w:noProof/>
          <w:lang w:eastAsia="ru-RU"/>
        </w:rPr>
        <w:drawing>
          <wp:inline distT="0" distB="0" distL="0" distR="0" wp14:anchorId="0E9B07B7" wp14:editId="5ECA58D5">
            <wp:extent cx="7776375" cy="601019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7782828" cy="6015177"/>
                    </a:xfrm>
                    <a:prstGeom prst="rect">
                      <a:avLst/>
                    </a:prstGeom>
                    <a:noFill/>
                    <a:ln>
                      <a:noFill/>
                    </a:ln>
                  </pic:spPr>
                </pic:pic>
              </a:graphicData>
            </a:graphic>
          </wp:inline>
        </w:drawing>
      </w:r>
    </w:p>
    <w:p w14:paraId="7B4CB23A" w14:textId="77777777" w:rsidR="00ED390F" w:rsidRDefault="00ED390F">
      <w:pPr>
        <w:spacing w:after="0" w:line="240" w:lineRule="auto"/>
      </w:pPr>
    </w:p>
    <w:p w14:paraId="0B098EB9" w14:textId="2E4F0C98" w:rsidR="00B07908" w:rsidRDefault="00B07908" w:rsidP="00E53424">
      <w:pPr>
        <w:sectPr w:rsidR="00B07908" w:rsidSect="00FB3C05">
          <w:headerReference w:type="default" r:id="rId144"/>
          <w:footerReference w:type="default" r:id="rId145"/>
          <w:headerReference w:type="first" r:id="rId146"/>
          <w:footerReference w:type="first" r:id="rId147"/>
          <w:pgSz w:w="16838" w:h="11906" w:orient="landscape"/>
          <w:pgMar w:top="567" w:right="1134" w:bottom="851" w:left="851" w:header="711" w:footer="466" w:gutter="0"/>
          <w:cols w:space="708"/>
          <w:titlePg/>
          <w:docGrid w:linePitch="360"/>
        </w:sectPr>
      </w:pPr>
    </w:p>
    <w:p w14:paraId="64734684" w14:textId="1822CAFF" w:rsidR="00E6445D" w:rsidRPr="00E6445D" w:rsidRDefault="00E6445D" w:rsidP="007B7920">
      <w:pPr>
        <w:pStyle w:val="2"/>
        <w:spacing w:before="120" w:after="120" w:line="240" w:lineRule="auto"/>
        <w:ind w:firstLine="709"/>
        <w:jc w:val="both"/>
        <w:rPr>
          <w:rFonts w:ascii="Times New Roman" w:eastAsia="Times New Roman" w:hAnsi="Times New Roman"/>
          <w:b w:val="0"/>
          <w:bCs w:val="0"/>
          <w:iCs/>
          <w:color w:val="000000" w:themeColor="text1"/>
          <w:sz w:val="22"/>
          <w:szCs w:val="22"/>
          <w:lang w:val="x-none" w:eastAsia="ru-RU"/>
        </w:rPr>
      </w:pPr>
      <w:r w:rsidRPr="00E6445D">
        <w:rPr>
          <w:rFonts w:ascii="Times New Roman" w:eastAsia="Times New Roman" w:hAnsi="Times New Roman"/>
          <w:b w:val="0"/>
          <w:bCs w:val="0"/>
          <w:iCs/>
          <w:color w:val="000000" w:themeColor="text1"/>
          <w:sz w:val="22"/>
          <w:szCs w:val="22"/>
          <w:lang w:val="x-none" w:eastAsia="ru-RU"/>
        </w:rPr>
        <w:t>Перечень материалов, прилагаемых к протоколу межведомственной комиссии</w:t>
      </w:r>
    </w:p>
    <w:p w14:paraId="6CBE7A0E" w14:textId="4FAD4C4F" w:rsidR="00F64FD2" w:rsidRDefault="00BA4567" w:rsidP="007B7920">
      <w:pPr>
        <w:pStyle w:val="2"/>
        <w:spacing w:before="120" w:after="120" w:line="240" w:lineRule="auto"/>
        <w:ind w:firstLine="709"/>
        <w:jc w:val="both"/>
        <w:rPr>
          <w:rFonts w:ascii="Times New Roman" w:eastAsia="Times New Roman" w:hAnsi="Times New Roman"/>
          <w:b w:val="0"/>
          <w:bCs w:val="0"/>
          <w:iCs/>
          <w:color w:val="000000" w:themeColor="text1"/>
          <w:sz w:val="22"/>
          <w:szCs w:val="22"/>
          <w:lang w:eastAsia="ru-RU"/>
        </w:rPr>
      </w:pPr>
      <w:r w:rsidRPr="00E6445D">
        <w:rPr>
          <w:rFonts w:ascii="Times New Roman" w:eastAsia="Times New Roman" w:hAnsi="Times New Roman"/>
          <w:b w:val="0"/>
          <w:bCs w:val="0"/>
          <w:iCs/>
          <w:color w:val="000000" w:themeColor="text1"/>
          <w:sz w:val="22"/>
          <w:szCs w:val="22"/>
          <w:lang w:val="x-none" w:eastAsia="ru-RU"/>
        </w:rPr>
        <w:t>Приложение</w:t>
      </w:r>
      <w:r w:rsidR="00620F4A" w:rsidRPr="00E6445D">
        <w:rPr>
          <w:rFonts w:ascii="Times New Roman" w:eastAsia="Times New Roman" w:hAnsi="Times New Roman"/>
          <w:b w:val="0"/>
          <w:bCs w:val="0"/>
          <w:iCs/>
          <w:color w:val="000000" w:themeColor="text1"/>
          <w:sz w:val="22"/>
          <w:szCs w:val="22"/>
          <w:lang w:val="x-none" w:eastAsia="ru-RU"/>
        </w:rPr>
        <w:t xml:space="preserve"> </w:t>
      </w:r>
      <w:r w:rsidR="00620F4A" w:rsidRPr="00E6445D">
        <w:rPr>
          <w:rFonts w:ascii="Times New Roman" w:eastAsia="Times New Roman" w:hAnsi="Times New Roman"/>
          <w:b w:val="0"/>
          <w:bCs w:val="0"/>
          <w:iCs/>
          <w:color w:val="000000" w:themeColor="text1"/>
          <w:sz w:val="22"/>
          <w:szCs w:val="22"/>
          <w:lang w:eastAsia="ru-RU"/>
        </w:rPr>
        <w:t>17</w:t>
      </w:r>
      <w:r w:rsidR="00620F4A" w:rsidRPr="00E6445D">
        <w:rPr>
          <w:rFonts w:ascii="Times New Roman" w:eastAsia="Times New Roman" w:hAnsi="Times New Roman"/>
          <w:b w:val="0"/>
          <w:bCs w:val="0"/>
          <w:iCs/>
          <w:color w:val="000000" w:themeColor="text1"/>
          <w:sz w:val="22"/>
          <w:szCs w:val="22"/>
          <w:lang w:val="x-none" w:eastAsia="ru-RU"/>
        </w:rPr>
        <w:t xml:space="preserve"> – </w:t>
      </w:r>
      <w:r w:rsidR="00E6445D" w:rsidRPr="00E6445D">
        <w:rPr>
          <w:rFonts w:ascii="Times New Roman" w:eastAsia="Times New Roman" w:hAnsi="Times New Roman"/>
          <w:b w:val="0"/>
          <w:bCs w:val="0"/>
          <w:iCs/>
          <w:color w:val="000000" w:themeColor="text1"/>
          <w:sz w:val="22"/>
          <w:szCs w:val="22"/>
          <w:lang w:eastAsia="ru-RU"/>
        </w:rPr>
        <w:t>Постановление Администрации Владимирского сельского поселения от 02.08.2022 года № 19 пг «О создании межведомственной комиссии в соответствии с частью 20 статьи 24 Градостроительного кодекса Российской Федерации», постановление администрации Владимирского сельского поселения Тулунского района от 22.08.2022 года № 21 пг «О внесении изменений в состав межведомственной комиссии, утвержденной постановлением администрации Владимирского сельского поселения № 19 пг от 02.08.2022»</w:t>
      </w:r>
    </w:p>
    <w:p w14:paraId="32E45EE9" w14:textId="7187DB6D" w:rsidR="007B7920" w:rsidRDefault="007B7920" w:rsidP="007B7920">
      <w:pPr>
        <w:spacing w:after="0" w:line="240" w:lineRule="auto"/>
        <w:jc w:val="center"/>
        <w:rPr>
          <w:lang w:eastAsia="ru-RU"/>
        </w:rPr>
      </w:pPr>
      <w:r>
        <w:rPr>
          <w:noProof/>
          <w:lang w:eastAsia="ru-RU"/>
        </w:rPr>
        <w:drawing>
          <wp:inline distT="0" distB="0" distL="0" distR="0" wp14:anchorId="3E48DAEA" wp14:editId="5F481FDC">
            <wp:extent cx="5438140" cy="7683106"/>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48345" cy="7697523"/>
                    </a:xfrm>
                    <a:prstGeom prst="rect">
                      <a:avLst/>
                    </a:prstGeom>
                    <a:noFill/>
                    <a:ln>
                      <a:noFill/>
                    </a:ln>
                  </pic:spPr>
                </pic:pic>
              </a:graphicData>
            </a:graphic>
          </wp:inline>
        </w:drawing>
      </w:r>
    </w:p>
    <w:p w14:paraId="03F9DC43" w14:textId="77777777" w:rsidR="007B7920" w:rsidRDefault="007B7920">
      <w:pPr>
        <w:spacing w:after="0" w:line="240" w:lineRule="auto"/>
        <w:rPr>
          <w:lang w:eastAsia="ru-RU"/>
        </w:rPr>
      </w:pPr>
      <w:r>
        <w:rPr>
          <w:lang w:eastAsia="ru-RU"/>
        </w:rPr>
        <w:br w:type="page"/>
      </w:r>
    </w:p>
    <w:p w14:paraId="7BD33AE8" w14:textId="1E6FB31C" w:rsidR="007B7920" w:rsidRDefault="007B7920" w:rsidP="007B7920">
      <w:pPr>
        <w:spacing w:after="0" w:line="240" w:lineRule="auto"/>
        <w:jc w:val="center"/>
        <w:rPr>
          <w:lang w:eastAsia="ru-RU"/>
        </w:rPr>
      </w:pPr>
      <w:r>
        <w:rPr>
          <w:noProof/>
          <w:lang w:eastAsia="ru-RU"/>
        </w:rPr>
        <w:drawing>
          <wp:inline distT="0" distB="0" distL="0" distR="0" wp14:anchorId="0203FA42" wp14:editId="670FEC9E">
            <wp:extent cx="6202045" cy="8762365"/>
            <wp:effectExtent l="0" t="0" r="8255" b="63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07081" cy="8769480"/>
                    </a:xfrm>
                    <a:prstGeom prst="rect">
                      <a:avLst/>
                    </a:prstGeom>
                    <a:noFill/>
                    <a:ln>
                      <a:noFill/>
                    </a:ln>
                  </pic:spPr>
                </pic:pic>
              </a:graphicData>
            </a:graphic>
          </wp:inline>
        </w:drawing>
      </w:r>
    </w:p>
    <w:p w14:paraId="406E2970" w14:textId="77777777" w:rsidR="007B7920" w:rsidRDefault="007B7920" w:rsidP="007B7920">
      <w:pPr>
        <w:rPr>
          <w:lang w:eastAsia="ru-RU"/>
        </w:rPr>
      </w:pPr>
    </w:p>
    <w:p w14:paraId="12D3CEE0" w14:textId="13A9CD41" w:rsidR="00AA1A53" w:rsidRDefault="00AA1A53">
      <w:pPr>
        <w:spacing w:after="0" w:line="240" w:lineRule="auto"/>
        <w:rPr>
          <w:lang w:eastAsia="ru-RU"/>
        </w:rPr>
      </w:pPr>
      <w:r>
        <w:rPr>
          <w:lang w:eastAsia="ru-RU"/>
        </w:rPr>
        <w:br w:type="page"/>
      </w:r>
    </w:p>
    <w:p w14:paraId="021CE0C1" w14:textId="3D1FB60F" w:rsidR="00AA1A53" w:rsidRDefault="00AA1A53" w:rsidP="00AA1A53">
      <w:pPr>
        <w:spacing w:after="0" w:line="240" w:lineRule="auto"/>
        <w:jc w:val="center"/>
        <w:rPr>
          <w:lang w:eastAsia="ru-RU"/>
        </w:rPr>
      </w:pPr>
      <w:r>
        <w:rPr>
          <w:noProof/>
          <w:lang w:eastAsia="ru-RU"/>
        </w:rPr>
        <w:drawing>
          <wp:inline distT="0" distB="0" distL="0" distR="0" wp14:anchorId="7344CF4B" wp14:editId="692323EC">
            <wp:extent cx="6202045" cy="8762365"/>
            <wp:effectExtent l="0" t="0" r="8255" b="63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02045" cy="8762365"/>
                    </a:xfrm>
                    <a:prstGeom prst="rect">
                      <a:avLst/>
                    </a:prstGeom>
                    <a:noFill/>
                    <a:ln>
                      <a:noFill/>
                    </a:ln>
                  </pic:spPr>
                </pic:pic>
              </a:graphicData>
            </a:graphic>
          </wp:inline>
        </w:drawing>
      </w:r>
    </w:p>
    <w:p w14:paraId="04982682" w14:textId="77777777" w:rsidR="00AA1A53" w:rsidRDefault="00AA1A53">
      <w:pPr>
        <w:spacing w:after="0" w:line="240" w:lineRule="auto"/>
        <w:rPr>
          <w:lang w:eastAsia="ru-RU"/>
        </w:rPr>
      </w:pPr>
      <w:r>
        <w:rPr>
          <w:lang w:eastAsia="ru-RU"/>
        </w:rPr>
        <w:br w:type="page"/>
      </w:r>
    </w:p>
    <w:p w14:paraId="4D89DE3D" w14:textId="0298CAA8" w:rsidR="007B7920" w:rsidRDefault="00AA1A53" w:rsidP="00AA1A53">
      <w:pPr>
        <w:spacing w:after="0" w:line="240" w:lineRule="auto"/>
        <w:jc w:val="center"/>
        <w:rPr>
          <w:lang w:eastAsia="ru-RU"/>
        </w:rPr>
      </w:pPr>
      <w:r>
        <w:rPr>
          <w:noProof/>
          <w:lang w:eastAsia="ru-RU"/>
        </w:rPr>
        <w:drawing>
          <wp:inline distT="0" distB="0" distL="0" distR="0" wp14:anchorId="505BC575" wp14:editId="5F33CA10">
            <wp:extent cx="6123234" cy="8651019"/>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4879" cy="8653343"/>
                    </a:xfrm>
                    <a:prstGeom prst="rect">
                      <a:avLst/>
                    </a:prstGeom>
                    <a:noFill/>
                    <a:ln>
                      <a:noFill/>
                    </a:ln>
                  </pic:spPr>
                </pic:pic>
              </a:graphicData>
            </a:graphic>
          </wp:inline>
        </w:drawing>
      </w:r>
    </w:p>
    <w:p w14:paraId="41AE6C9B" w14:textId="77777777" w:rsidR="00AA1A53" w:rsidRDefault="00AA1A53" w:rsidP="007B7920">
      <w:pPr>
        <w:rPr>
          <w:lang w:eastAsia="ru-RU"/>
        </w:rPr>
      </w:pPr>
    </w:p>
    <w:p w14:paraId="7433FB65" w14:textId="28E704C3" w:rsidR="00AA1A53" w:rsidRPr="007B7920" w:rsidRDefault="00AA1A53" w:rsidP="007B7920">
      <w:pPr>
        <w:rPr>
          <w:lang w:eastAsia="ru-RU"/>
        </w:rPr>
        <w:sectPr w:rsidR="00AA1A53" w:rsidRPr="007B7920" w:rsidSect="00BA1362">
          <w:headerReference w:type="default" r:id="rId152"/>
          <w:footerReference w:type="default" r:id="rId153"/>
          <w:headerReference w:type="first" r:id="rId154"/>
          <w:footerReference w:type="first" r:id="rId155"/>
          <w:pgSz w:w="11906" w:h="16838"/>
          <w:pgMar w:top="1032" w:right="851" w:bottom="709" w:left="1276" w:header="340" w:footer="567" w:gutter="0"/>
          <w:cols w:space="708"/>
          <w:titlePg/>
          <w:docGrid w:linePitch="360"/>
        </w:sectPr>
      </w:pPr>
    </w:p>
    <w:p w14:paraId="1322C6B5" w14:textId="243408BE" w:rsidR="00FA7069" w:rsidRPr="00E6445D" w:rsidRDefault="00BA4567" w:rsidP="00653A73">
      <w:pPr>
        <w:pStyle w:val="2"/>
        <w:spacing w:before="120" w:after="120" w:line="240" w:lineRule="auto"/>
        <w:ind w:firstLine="709"/>
        <w:jc w:val="both"/>
        <w:rPr>
          <w:b w:val="0"/>
          <w:bCs w:val="0"/>
          <w:noProof/>
          <w:color w:val="auto"/>
          <w:sz w:val="24"/>
          <w:szCs w:val="24"/>
        </w:rPr>
      </w:pPr>
      <w:r w:rsidRPr="00E6445D">
        <w:rPr>
          <w:rFonts w:ascii="Times New Roman" w:eastAsia="Times New Roman" w:hAnsi="Times New Roman"/>
          <w:b w:val="0"/>
          <w:bCs w:val="0"/>
          <w:iCs/>
          <w:color w:val="000000" w:themeColor="text1"/>
          <w:sz w:val="22"/>
          <w:szCs w:val="22"/>
          <w:lang w:val="x-none" w:eastAsia="ru-RU"/>
        </w:rPr>
        <w:t>Приложение</w:t>
      </w:r>
      <w:r w:rsidR="00F64FD2" w:rsidRPr="00E6445D">
        <w:rPr>
          <w:rFonts w:ascii="Times New Roman" w:eastAsia="Times New Roman" w:hAnsi="Times New Roman"/>
          <w:b w:val="0"/>
          <w:bCs w:val="0"/>
          <w:iCs/>
          <w:color w:val="000000" w:themeColor="text1"/>
          <w:sz w:val="22"/>
          <w:szCs w:val="22"/>
          <w:lang w:val="x-none" w:eastAsia="ru-RU"/>
        </w:rPr>
        <w:t xml:space="preserve"> </w:t>
      </w:r>
      <w:r w:rsidR="00F64FD2" w:rsidRPr="00E6445D">
        <w:rPr>
          <w:rFonts w:ascii="Times New Roman" w:eastAsia="Times New Roman" w:hAnsi="Times New Roman"/>
          <w:b w:val="0"/>
          <w:bCs w:val="0"/>
          <w:iCs/>
          <w:color w:val="000000" w:themeColor="text1"/>
          <w:sz w:val="22"/>
          <w:szCs w:val="22"/>
          <w:lang w:eastAsia="ru-RU"/>
        </w:rPr>
        <w:t>18</w:t>
      </w:r>
      <w:r w:rsidR="00F64FD2" w:rsidRPr="00E6445D">
        <w:rPr>
          <w:rFonts w:ascii="Times New Roman" w:eastAsia="Times New Roman" w:hAnsi="Times New Roman"/>
          <w:b w:val="0"/>
          <w:bCs w:val="0"/>
          <w:iCs/>
          <w:color w:val="000000" w:themeColor="text1"/>
          <w:sz w:val="22"/>
          <w:szCs w:val="22"/>
          <w:lang w:val="x-none" w:eastAsia="ru-RU"/>
        </w:rPr>
        <w:t xml:space="preserve"> – </w:t>
      </w:r>
      <w:r w:rsidR="00E6445D" w:rsidRPr="00E6445D">
        <w:rPr>
          <w:rFonts w:ascii="Times New Roman" w:eastAsia="Times New Roman" w:hAnsi="Times New Roman"/>
          <w:b w:val="0"/>
          <w:bCs w:val="0"/>
          <w:iCs/>
          <w:color w:val="000000" w:themeColor="text1"/>
          <w:sz w:val="22"/>
          <w:szCs w:val="22"/>
          <w:lang w:eastAsia="ru-RU"/>
        </w:rPr>
        <w:t>Пояснительная записка</w:t>
      </w:r>
    </w:p>
    <w:p w14:paraId="53EDF981" w14:textId="63EA8567" w:rsidR="00AA1A53" w:rsidRPr="00AA1A53" w:rsidRDefault="00AA1A53" w:rsidP="00AA1A53">
      <w:pPr>
        <w:keepNext/>
        <w:keepLines/>
        <w:spacing w:before="120" w:after="120" w:line="240" w:lineRule="auto"/>
        <w:outlineLvl w:val="1"/>
        <w:rPr>
          <w:rFonts w:ascii="Times New Roman" w:eastAsia="Times New Roman" w:hAnsi="Times New Roman"/>
          <w:b/>
          <w:sz w:val="24"/>
          <w:szCs w:val="24"/>
          <w:lang w:eastAsia="ru-RU"/>
        </w:rPr>
      </w:pPr>
      <w:r w:rsidRPr="00AA1A53">
        <w:rPr>
          <w:rFonts w:ascii="Times New Roman" w:eastAsia="Times New Roman" w:hAnsi="Times New Roman"/>
          <w:b/>
          <w:sz w:val="24"/>
          <w:szCs w:val="24"/>
          <w:lang w:eastAsia="ru-RU"/>
        </w:rPr>
        <w:t xml:space="preserve">Раздел </w:t>
      </w:r>
      <w:bookmarkStart w:id="50" w:name="_Hlk107317959"/>
      <w:r w:rsidRPr="00AA1A53">
        <w:rPr>
          <w:rFonts w:ascii="Times New Roman" w:eastAsia="Times New Roman" w:hAnsi="Times New Roman"/>
          <w:b/>
          <w:sz w:val="24"/>
          <w:szCs w:val="24"/>
          <w:lang w:val="en-US" w:eastAsia="ru-RU"/>
        </w:rPr>
        <w:t>I</w:t>
      </w:r>
      <w:bookmarkEnd w:id="50"/>
      <w:r w:rsidRPr="00AA1A53">
        <w:rPr>
          <w:rFonts w:ascii="Times New Roman" w:eastAsia="Times New Roman" w:hAnsi="Times New Roman"/>
          <w:b/>
          <w:sz w:val="24"/>
          <w:szCs w:val="24"/>
          <w:lang w:eastAsia="ru-RU"/>
        </w:rPr>
        <w:t>. Общие сведения</w:t>
      </w:r>
    </w:p>
    <w:p w14:paraId="6B89B7DB" w14:textId="77777777" w:rsidR="00AA1A53" w:rsidRPr="00AA1A53" w:rsidRDefault="00AA1A53" w:rsidP="00AA1A53">
      <w:pPr>
        <w:spacing w:after="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 xml:space="preserve">В рамках межведомственной комиссии организованной в целях определения при подготовке проекта генерального плана поселения или городского округа границ населенных пунктов </w:t>
      </w:r>
      <w:r w:rsidRPr="00AA1A53">
        <w:rPr>
          <w:rFonts w:ascii="Times New Roman" w:eastAsia="Times New Roman" w:hAnsi="Times New Roman"/>
          <w:b/>
          <w:sz w:val="24"/>
          <w:szCs w:val="24"/>
          <w:lang w:eastAsia="ru-RU"/>
        </w:rPr>
        <w:t>при определении местоположения границ земельных участков, на которых расположены объекты недвижимого имущества</w:t>
      </w:r>
      <w:r w:rsidRPr="00AA1A53">
        <w:rPr>
          <w:rFonts w:ascii="Times New Roman" w:eastAsia="Times New Roman" w:hAnsi="Times New Roman"/>
          <w:sz w:val="24"/>
          <w:szCs w:val="24"/>
          <w:lang w:eastAsia="ru-RU"/>
        </w:rPr>
        <w:t xml:space="preserve">, </w:t>
      </w:r>
      <w:r w:rsidRPr="00AA1A53">
        <w:rPr>
          <w:rFonts w:ascii="Times New Roman" w:eastAsia="Times New Roman" w:hAnsi="Times New Roman"/>
          <w:b/>
          <w:sz w:val="24"/>
          <w:szCs w:val="24"/>
          <w:lang w:eastAsia="ru-RU"/>
        </w:rPr>
        <w:t>на которые возникли права граждан и юридических лиц</w:t>
      </w:r>
      <w:r w:rsidRPr="00AA1A53">
        <w:rPr>
          <w:rFonts w:ascii="Times New Roman" w:eastAsia="Times New Roman" w:hAnsi="Times New Roman"/>
          <w:sz w:val="24"/>
          <w:szCs w:val="24"/>
          <w:lang w:eastAsia="ru-RU"/>
        </w:rPr>
        <w:t>, в целях их перевода из земель лесного фонда в земли населенных пунктов по решению органа местного самоуправления поселения.</w:t>
      </w:r>
    </w:p>
    <w:p w14:paraId="1D5F3F47" w14:textId="77777777" w:rsidR="00AA1A53" w:rsidRPr="00AA1A53" w:rsidRDefault="00AA1A53" w:rsidP="00AA1A53">
      <w:pPr>
        <w:spacing w:after="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В соответствии с постановлением Администрации Владимирского сельского поселения № 19 пг от 02 августа 2022 г. «О создании межведомственной комиссии в соответствии с частью 20 статьи 24 ГК РФ», постановлением Администрации Владимирского сельского поселения от 22 августа 2022 года № 21 пг «О внесении изменений в состав межведомственной комиссии, утвержденной постановлением администрации Владимирского сельского поселения № 19 пг от 02.08.2022».</w:t>
      </w:r>
    </w:p>
    <w:p w14:paraId="6A0B3DDD" w14:textId="77777777" w:rsidR="00AA1A53" w:rsidRPr="00AA1A53" w:rsidRDefault="00AA1A53" w:rsidP="00AA1A53">
      <w:pPr>
        <w:spacing w:after="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В рамках комиссии будет рассмотрен вопрос в части определения местоположения границ земельных участков, на которых расположены объекты недвижимого имущества, на которые возникли права граждан и юридических лиц, в целях их перевода из земель лесного фонда в земли населенных пунктов д. Владимировка, д. Одон.</w:t>
      </w:r>
    </w:p>
    <w:p w14:paraId="4C513488" w14:textId="77777777" w:rsidR="00AA1A53" w:rsidRPr="00AA1A53" w:rsidRDefault="00AA1A53" w:rsidP="00AA1A53">
      <w:pPr>
        <w:tabs>
          <w:tab w:val="left" w:pos="709"/>
        </w:tabs>
        <w:spacing w:after="160" w:line="259" w:lineRule="auto"/>
        <w:ind w:firstLine="709"/>
        <w:jc w:val="center"/>
        <w:rPr>
          <w:rFonts w:ascii="Times New Roman" w:hAnsi="Times New Roman"/>
          <w:b/>
          <w:sz w:val="24"/>
          <w:szCs w:val="24"/>
        </w:rPr>
      </w:pPr>
    </w:p>
    <w:p w14:paraId="625918CD" w14:textId="77777777" w:rsidR="00AA1A53" w:rsidRPr="00AA1A53" w:rsidRDefault="00AA1A53" w:rsidP="00AA1A53">
      <w:pPr>
        <w:keepNext/>
        <w:keepLines/>
        <w:spacing w:before="120" w:after="120" w:line="240" w:lineRule="auto"/>
        <w:outlineLvl w:val="1"/>
        <w:rPr>
          <w:rFonts w:ascii="Times New Roman" w:eastAsia="Times New Roman" w:hAnsi="Times New Roman"/>
          <w:b/>
          <w:sz w:val="24"/>
          <w:szCs w:val="24"/>
          <w:lang w:eastAsia="ru-RU"/>
        </w:rPr>
      </w:pPr>
      <w:r w:rsidRPr="00AA1A53">
        <w:rPr>
          <w:rFonts w:ascii="Times New Roman" w:eastAsia="Times New Roman" w:hAnsi="Times New Roman"/>
          <w:b/>
          <w:sz w:val="24"/>
          <w:szCs w:val="24"/>
          <w:lang w:eastAsia="ru-RU"/>
        </w:rPr>
        <w:t>II. Анализ архивных материалов</w:t>
      </w:r>
    </w:p>
    <w:p w14:paraId="0F1950AF" w14:textId="77777777" w:rsidR="00AA1A53" w:rsidRPr="00AA1A53" w:rsidRDefault="00AA1A53" w:rsidP="00AA1A53">
      <w:pPr>
        <w:spacing w:before="120" w:after="120" w:line="240" w:lineRule="auto"/>
        <w:ind w:firstLine="709"/>
        <w:rPr>
          <w:rFonts w:ascii="Times New Roman" w:eastAsia="Times New Roman" w:hAnsi="Times New Roman"/>
          <w:b/>
          <w:i/>
          <w:sz w:val="24"/>
          <w:szCs w:val="24"/>
          <w:lang w:eastAsia="ru-RU"/>
        </w:rPr>
      </w:pPr>
      <w:r w:rsidRPr="00AA1A53">
        <w:rPr>
          <w:rFonts w:ascii="Times New Roman" w:eastAsia="Times New Roman" w:hAnsi="Times New Roman"/>
          <w:b/>
          <w:i/>
          <w:sz w:val="24"/>
          <w:szCs w:val="24"/>
          <w:lang w:eastAsia="ru-RU"/>
        </w:rPr>
        <w:t>[27 марта 1981 года – Возникновение колхоза «Приречный»]</w:t>
      </w:r>
    </w:p>
    <w:p w14:paraId="593905BE" w14:textId="77777777" w:rsidR="00AA1A53" w:rsidRPr="00AA1A53" w:rsidRDefault="00AA1A53" w:rsidP="00AA1A53">
      <w:pPr>
        <w:spacing w:after="0" w:line="240" w:lineRule="auto"/>
        <w:ind w:firstLine="709"/>
        <w:jc w:val="both"/>
        <w:rPr>
          <w:rFonts w:ascii="Times New Roman" w:hAnsi="Times New Roman"/>
          <w:sz w:val="24"/>
          <w:szCs w:val="24"/>
        </w:rPr>
      </w:pPr>
      <w:r w:rsidRPr="00AA1A53">
        <w:rPr>
          <w:rFonts w:ascii="Times New Roman" w:hAnsi="Times New Roman"/>
          <w:sz w:val="24"/>
          <w:szCs w:val="24"/>
        </w:rPr>
        <w:t xml:space="preserve">Колхоз «Приречный» образовался 27 марта 1981 года в результате разукрупнения колхоза «Коммунист» на основании постановления бюро Иркутского областного комитета КПСС и исполкома областного Совета народных депутатов от 10 февраля 1981 года </w:t>
      </w:r>
      <w:r w:rsidRPr="00AA1A53">
        <w:rPr>
          <w:rFonts w:ascii="Times New Roman" w:hAnsi="Times New Roman"/>
          <w:b/>
          <w:sz w:val="24"/>
          <w:szCs w:val="24"/>
        </w:rPr>
        <w:t>с центральной усадьбой в с. Владимировка Тулунского района</w:t>
      </w:r>
      <w:r w:rsidRPr="00AA1A53">
        <w:rPr>
          <w:rFonts w:ascii="Times New Roman" w:hAnsi="Times New Roman"/>
          <w:sz w:val="24"/>
          <w:szCs w:val="24"/>
        </w:rPr>
        <w:t xml:space="preserve"> Иркутской области.</w:t>
      </w:r>
    </w:p>
    <w:p w14:paraId="7B9E1E64" w14:textId="77777777" w:rsidR="00AA1A53" w:rsidRPr="00AA1A53" w:rsidRDefault="00AA1A53" w:rsidP="00AA1A53">
      <w:pPr>
        <w:spacing w:after="0" w:line="240" w:lineRule="auto"/>
        <w:ind w:firstLine="709"/>
        <w:jc w:val="both"/>
        <w:rPr>
          <w:rFonts w:ascii="Times New Roman" w:hAnsi="Times New Roman"/>
          <w:b/>
          <w:sz w:val="24"/>
          <w:szCs w:val="24"/>
        </w:rPr>
      </w:pPr>
      <w:r w:rsidRPr="00AA1A53">
        <w:rPr>
          <w:rFonts w:ascii="Times New Roman" w:hAnsi="Times New Roman"/>
          <w:b/>
          <w:sz w:val="24"/>
          <w:szCs w:val="24"/>
        </w:rPr>
        <w:t>В колхоз «Приречный» вошли села Владимировка, Одон, Вознесенск, Харантей, Ингут.</w:t>
      </w:r>
    </w:p>
    <w:p w14:paraId="7C00D065" w14:textId="77777777" w:rsidR="00AA1A53" w:rsidRPr="00AA1A53" w:rsidRDefault="00AA1A53" w:rsidP="00AA1A53">
      <w:pPr>
        <w:spacing w:after="0" w:line="240" w:lineRule="auto"/>
        <w:ind w:firstLine="709"/>
        <w:jc w:val="both"/>
        <w:rPr>
          <w:rFonts w:ascii="Times New Roman" w:hAnsi="Times New Roman"/>
          <w:sz w:val="24"/>
          <w:szCs w:val="24"/>
        </w:rPr>
      </w:pPr>
      <w:r w:rsidRPr="00AA1A53">
        <w:rPr>
          <w:rFonts w:ascii="Times New Roman" w:hAnsi="Times New Roman"/>
          <w:sz w:val="24"/>
          <w:szCs w:val="24"/>
        </w:rPr>
        <w:t>На 1 января 1982 года в колхозе «Приречный» имелось 4 фермы, 2 отделения – отделение № 1 с центром в с. Владимировка, отделение № 2 с центром в с. Одон. В колхозе насчитывалось 304 двора, в них наличного населения 927 человек, в том числе колхозников – 406 человек.</w:t>
      </w:r>
    </w:p>
    <w:p w14:paraId="4647AC73" w14:textId="77777777" w:rsidR="00AA1A53" w:rsidRPr="00AA1A53" w:rsidRDefault="00AA1A53" w:rsidP="00AA1A53">
      <w:pPr>
        <w:spacing w:after="0" w:line="240" w:lineRule="auto"/>
        <w:ind w:firstLine="709"/>
        <w:jc w:val="both"/>
        <w:rPr>
          <w:rFonts w:ascii="Times New Roman" w:hAnsi="Times New Roman"/>
          <w:sz w:val="24"/>
          <w:szCs w:val="24"/>
        </w:rPr>
      </w:pPr>
      <w:r w:rsidRPr="00AA1A53">
        <w:rPr>
          <w:rFonts w:ascii="Times New Roman" w:hAnsi="Times New Roman"/>
          <w:sz w:val="24"/>
          <w:szCs w:val="24"/>
        </w:rPr>
        <w:t>Производственное направление колхоза – зерно-мясо-молочное. В 1981 году было посеяно 3164 гектара зерно-бобовых культур, 5042 гектара – кормовых культур.</w:t>
      </w:r>
    </w:p>
    <w:p w14:paraId="46AF980F" w14:textId="77777777" w:rsidR="00AA1A53" w:rsidRPr="00AA1A53" w:rsidRDefault="00AA1A53" w:rsidP="00AA1A53">
      <w:pPr>
        <w:spacing w:after="0" w:line="240" w:lineRule="auto"/>
        <w:ind w:firstLine="709"/>
        <w:jc w:val="both"/>
        <w:rPr>
          <w:rFonts w:ascii="Times New Roman" w:hAnsi="Times New Roman"/>
          <w:sz w:val="24"/>
          <w:szCs w:val="24"/>
        </w:rPr>
      </w:pPr>
      <w:r w:rsidRPr="00AA1A53">
        <w:rPr>
          <w:rFonts w:ascii="Times New Roman" w:hAnsi="Times New Roman"/>
          <w:sz w:val="24"/>
          <w:szCs w:val="24"/>
        </w:rPr>
        <w:t>На 1 января 1992 года в колхозе числилось 395 человек. Колхоз имел 2 молочно-товарных фермы, одну откормочную площадку, автогараж, ремонтные мастерские. В 1991 году было посеяно 3200 гектаров зерно-бобовых культур.</w:t>
      </w:r>
    </w:p>
    <w:p w14:paraId="596960F2" w14:textId="77777777" w:rsidR="00AA1A53" w:rsidRPr="00AA1A53" w:rsidRDefault="00AA1A53" w:rsidP="00AA1A53">
      <w:pPr>
        <w:spacing w:after="0" w:line="240" w:lineRule="auto"/>
        <w:ind w:firstLine="709"/>
        <w:jc w:val="both"/>
        <w:rPr>
          <w:rFonts w:ascii="Times New Roman" w:hAnsi="Times New Roman"/>
          <w:sz w:val="24"/>
          <w:szCs w:val="24"/>
        </w:rPr>
      </w:pPr>
      <w:r w:rsidRPr="00AA1A53">
        <w:rPr>
          <w:rFonts w:ascii="Times New Roman" w:hAnsi="Times New Roman"/>
          <w:sz w:val="24"/>
          <w:szCs w:val="24"/>
        </w:rPr>
        <w:t>Сведения взяты из годовых отчетов колхоза.</w:t>
      </w:r>
    </w:p>
    <w:p w14:paraId="3AB91A87" w14:textId="77777777" w:rsidR="00AA1A53" w:rsidRPr="00AA1A53" w:rsidRDefault="00AA1A53" w:rsidP="00AA1A53">
      <w:pPr>
        <w:spacing w:after="0" w:line="240" w:lineRule="auto"/>
        <w:ind w:firstLine="709"/>
        <w:jc w:val="both"/>
        <w:rPr>
          <w:rFonts w:ascii="Times New Roman" w:hAnsi="Times New Roman"/>
          <w:sz w:val="24"/>
          <w:szCs w:val="24"/>
        </w:rPr>
      </w:pPr>
      <w:r w:rsidRPr="00AA1A53">
        <w:rPr>
          <w:rFonts w:ascii="Times New Roman" w:hAnsi="Times New Roman"/>
          <w:sz w:val="24"/>
          <w:szCs w:val="24"/>
        </w:rPr>
        <w:t>27 июня 1992 года, на основании Закона РСФСР «О предприятиях и предпринимательской деятельности» от 25.12.90 № 445/1 и Постановления правительства Российской Федерации «О порядке реорганизации колхозов и совхозов» от 29.12.88, решением общего собрания членов колхоза «Приречный» колхоз преобразован в товарищество с ограниченной ответственностью «Приречный» (ТОО «Приречный») с центральной усадьбой в с. Владимировка Тулунского района Иркутской области.</w:t>
      </w:r>
    </w:p>
    <w:p w14:paraId="6A3B751F" w14:textId="77777777" w:rsidR="00AA1A53" w:rsidRPr="00AA1A53" w:rsidRDefault="00AA1A53" w:rsidP="00AA1A53">
      <w:pPr>
        <w:spacing w:after="0" w:line="240" w:lineRule="auto"/>
        <w:ind w:firstLine="709"/>
        <w:jc w:val="both"/>
        <w:rPr>
          <w:rFonts w:ascii="Times New Roman" w:hAnsi="Times New Roman"/>
          <w:sz w:val="24"/>
          <w:szCs w:val="24"/>
        </w:rPr>
      </w:pPr>
      <w:r w:rsidRPr="00AA1A53">
        <w:rPr>
          <w:rFonts w:ascii="Times New Roman" w:hAnsi="Times New Roman"/>
          <w:sz w:val="24"/>
          <w:szCs w:val="24"/>
        </w:rPr>
        <w:t xml:space="preserve">27 января 1993 года Постановлением Главы администрации Тулунского района № 32 зарегистрирован устав товарищества и выдано свидетельство о государственной регистрации товарищества с ограниченной ответственностью «Приречный». </w:t>
      </w:r>
    </w:p>
    <w:p w14:paraId="06091C6D" w14:textId="77777777" w:rsidR="00AA1A53" w:rsidRPr="00AA1A53" w:rsidRDefault="00AA1A53" w:rsidP="00AA1A53">
      <w:pPr>
        <w:spacing w:after="0" w:line="240" w:lineRule="auto"/>
        <w:ind w:firstLine="709"/>
        <w:jc w:val="both"/>
        <w:rPr>
          <w:rFonts w:ascii="Times New Roman" w:hAnsi="Times New Roman"/>
          <w:sz w:val="24"/>
          <w:szCs w:val="24"/>
        </w:rPr>
      </w:pPr>
      <w:r w:rsidRPr="00AA1A53">
        <w:rPr>
          <w:rFonts w:ascii="Times New Roman" w:hAnsi="Times New Roman"/>
          <w:sz w:val="24"/>
          <w:szCs w:val="24"/>
        </w:rPr>
        <w:t>Товариществу передан земельный участок площадью 8450 га (4944 га – пашни, 1186 га – сенокосов, 2360 га – пастбищ) в коллективно-долевую собственность исходя из дифференцированной средне-районной нормы бесплатной передачи земли в собственность 11,8 га и количества собственников. Основной вид деятельности товарищества – производство и переработка сельскохозяйственных продуктов.</w:t>
      </w:r>
    </w:p>
    <w:p w14:paraId="2694463C" w14:textId="77777777" w:rsidR="00AA1A53" w:rsidRPr="00AA1A53" w:rsidRDefault="00AA1A53" w:rsidP="00AA1A53">
      <w:pPr>
        <w:spacing w:before="120" w:after="0" w:line="240" w:lineRule="auto"/>
        <w:ind w:firstLine="709"/>
        <w:jc w:val="both"/>
        <w:rPr>
          <w:rFonts w:ascii="Times New Roman" w:hAnsi="Times New Roman"/>
          <w:b/>
          <w:i/>
          <w:sz w:val="24"/>
          <w:szCs w:val="24"/>
        </w:rPr>
      </w:pPr>
      <w:r w:rsidRPr="00AA1A53">
        <w:rPr>
          <w:rFonts w:ascii="Times New Roman" w:hAnsi="Times New Roman"/>
          <w:b/>
          <w:i/>
          <w:sz w:val="24"/>
          <w:szCs w:val="24"/>
        </w:rPr>
        <w:t>Вывод:</w:t>
      </w:r>
    </w:p>
    <w:p w14:paraId="21572DF6" w14:textId="77777777" w:rsidR="00AA1A53" w:rsidRPr="00AA1A53" w:rsidRDefault="00AA1A53" w:rsidP="00AA1A53">
      <w:pPr>
        <w:spacing w:after="0" w:line="240" w:lineRule="auto"/>
        <w:ind w:firstLine="709"/>
        <w:jc w:val="both"/>
        <w:rPr>
          <w:rFonts w:ascii="Times New Roman" w:hAnsi="Times New Roman"/>
          <w:i/>
          <w:iCs/>
          <w:sz w:val="24"/>
          <w:szCs w:val="24"/>
        </w:rPr>
      </w:pPr>
      <w:r w:rsidRPr="00AA1A53">
        <w:rPr>
          <w:rFonts w:ascii="Times New Roman" w:hAnsi="Times New Roman"/>
          <w:i/>
          <w:iCs/>
          <w:sz w:val="24"/>
          <w:szCs w:val="24"/>
        </w:rPr>
        <w:t xml:space="preserve">В соответствии с архивной справкой, предоставленной архивом Тулунского района, на территории населенных пунктов действовал колхоз «Приречный», центральная усадьба которого размещена в с. Владимировка. В колхозе </w:t>
      </w:r>
      <w:r w:rsidRPr="00AA1A53">
        <w:rPr>
          <w:rFonts w:ascii="Times New Roman" w:hAnsi="Times New Roman"/>
          <w:sz w:val="24"/>
          <w:szCs w:val="24"/>
        </w:rPr>
        <w:t>«Приречный»</w:t>
      </w:r>
      <w:r w:rsidRPr="00AA1A53">
        <w:rPr>
          <w:rFonts w:ascii="Times New Roman" w:hAnsi="Times New Roman"/>
          <w:i/>
          <w:iCs/>
          <w:sz w:val="24"/>
          <w:szCs w:val="24"/>
        </w:rPr>
        <w:t xml:space="preserve"> 2 отделения – отделение № 1 с центром в с. Владимировка, отделение № 2 с центром в с. Одон.</w:t>
      </w:r>
    </w:p>
    <w:p w14:paraId="288AF8C1" w14:textId="77777777" w:rsidR="00AA1A53" w:rsidRPr="00AA1A53" w:rsidRDefault="00AA1A53" w:rsidP="00AA1A53">
      <w:pPr>
        <w:spacing w:before="120" w:after="120" w:line="240" w:lineRule="auto"/>
        <w:ind w:firstLine="709"/>
        <w:jc w:val="both"/>
        <w:rPr>
          <w:rFonts w:ascii="Times New Roman" w:eastAsia="Times New Roman" w:hAnsi="Times New Roman"/>
          <w:b/>
          <w:i/>
          <w:sz w:val="24"/>
          <w:szCs w:val="24"/>
          <w:lang w:eastAsia="ru-RU"/>
        </w:rPr>
      </w:pPr>
      <w:r w:rsidRPr="00AA1A53">
        <w:rPr>
          <w:rFonts w:ascii="Times New Roman" w:eastAsia="Times New Roman" w:hAnsi="Times New Roman"/>
          <w:b/>
          <w:i/>
          <w:sz w:val="24"/>
          <w:szCs w:val="24"/>
          <w:lang w:eastAsia="ru-RU"/>
        </w:rPr>
        <w:t>[01 июля 1981 года – Образование Владимировского сельского Совета народных депутатов]</w:t>
      </w:r>
    </w:p>
    <w:p w14:paraId="7675DB67" w14:textId="77777777" w:rsidR="00AA1A53" w:rsidRPr="00AA1A53" w:rsidRDefault="00AA1A53" w:rsidP="00AA1A53">
      <w:pPr>
        <w:spacing w:before="120" w:after="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На основании решения № 282 Иркутского областного Совета народных депутатов от 02.06.81 образован Владимировский сельский Совет народных депутатов 01.07.81 года.</w:t>
      </w:r>
    </w:p>
    <w:p w14:paraId="226EEFB6" w14:textId="77777777" w:rsidR="00AA1A53" w:rsidRPr="00AA1A53" w:rsidRDefault="00AA1A53" w:rsidP="00AA1A53">
      <w:pPr>
        <w:spacing w:after="0" w:line="240" w:lineRule="auto"/>
        <w:ind w:firstLine="709"/>
        <w:jc w:val="both"/>
        <w:rPr>
          <w:rFonts w:ascii="Times New Roman" w:hAnsi="Times New Roman"/>
          <w:sz w:val="24"/>
          <w:szCs w:val="24"/>
        </w:rPr>
      </w:pPr>
      <w:r w:rsidRPr="00AA1A53">
        <w:rPr>
          <w:rFonts w:ascii="Times New Roman" w:eastAsia="Times New Roman" w:hAnsi="Times New Roman"/>
          <w:sz w:val="24"/>
          <w:szCs w:val="24"/>
          <w:lang w:eastAsia="ru-RU"/>
        </w:rPr>
        <w:t xml:space="preserve">Деятельность сельского Совета распространяется на территорию, включающую села Владимировка, Вознесенск, Ингут, </w:t>
      </w:r>
      <w:r w:rsidRPr="00AA1A53">
        <w:rPr>
          <w:rFonts w:ascii="Times New Roman" w:hAnsi="Times New Roman"/>
          <w:sz w:val="24"/>
          <w:szCs w:val="24"/>
        </w:rPr>
        <w:t xml:space="preserve">Одон, Харантей с численностью населения 875 человек. До образования </w:t>
      </w:r>
      <w:r w:rsidRPr="00AA1A53">
        <w:rPr>
          <w:rFonts w:ascii="Times New Roman" w:eastAsia="Times New Roman" w:hAnsi="Times New Roman"/>
          <w:sz w:val="24"/>
          <w:szCs w:val="24"/>
          <w:lang w:eastAsia="ru-RU"/>
        </w:rPr>
        <w:t xml:space="preserve">Владимировского сельского Совета села </w:t>
      </w:r>
      <w:r w:rsidRPr="00AA1A53">
        <w:rPr>
          <w:rFonts w:ascii="Times New Roman" w:hAnsi="Times New Roman"/>
          <w:sz w:val="24"/>
          <w:szCs w:val="24"/>
        </w:rPr>
        <w:t>Владимировка, Вознесенск, Ингут, Одон, Харантей находились на территории Едогонского сельского Совета.</w:t>
      </w:r>
    </w:p>
    <w:p w14:paraId="14EEE52C" w14:textId="77777777" w:rsidR="00AA1A53" w:rsidRPr="00AA1A53" w:rsidRDefault="00AA1A53" w:rsidP="00AA1A53">
      <w:pPr>
        <w:spacing w:after="0" w:line="240" w:lineRule="auto"/>
        <w:ind w:firstLine="709"/>
        <w:jc w:val="both"/>
        <w:rPr>
          <w:rFonts w:ascii="Times New Roman" w:eastAsia="Times New Roman" w:hAnsi="Times New Roman"/>
          <w:sz w:val="24"/>
          <w:szCs w:val="24"/>
          <w:lang w:eastAsia="ru-RU"/>
        </w:rPr>
      </w:pPr>
      <w:r w:rsidRPr="00AA1A53">
        <w:rPr>
          <w:rFonts w:ascii="Times New Roman" w:hAnsi="Times New Roman"/>
          <w:sz w:val="24"/>
          <w:szCs w:val="24"/>
        </w:rPr>
        <w:t xml:space="preserve">На территории сельского Совета находится </w:t>
      </w:r>
      <w:r w:rsidRPr="00AA1A53">
        <w:rPr>
          <w:rFonts w:ascii="Times New Roman" w:hAnsi="Times New Roman"/>
          <w:b/>
          <w:sz w:val="24"/>
          <w:szCs w:val="24"/>
        </w:rPr>
        <w:t>колхоз «Приречный»,</w:t>
      </w:r>
      <w:r w:rsidRPr="00AA1A53">
        <w:rPr>
          <w:rFonts w:ascii="Times New Roman" w:hAnsi="Times New Roman"/>
          <w:sz w:val="24"/>
          <w:szCs w:val="24"/>
        </w:rPr>
        <w:t xml:space="preserve"> восьмилетняя школа в с. Владимировка и начальная в с. Одон, два детсада-ясли (с. Владимировка, с. Одон), два клуба (с. Владимировка, с. Одон), две сельских библиотеки (с. Владимировка, с. Одон), два фельдшерских пункта (с. Владимировка, с. Одон), два магазина товаров повседневного спроса (с. Владимировка, с. Одон), комплексный приемный пункт в с. Владимировка.</w:t>
      </w:r>
    </w:p>
    <w:p w14:paraId="2BDA8A79" w14:textId="77777777" w:rsidR="00AA1A53" w:rsidRPr="00AA1A53" w:rsidRDefault="00AA1A53" w:rsidP="00AA1A53">
      <w:pPr>
        <w:spacing w:before="120" w:after="0" w:line="240" w:lineRule="auto"/>
        <w:ind w:firstLine="709"/>
        <w:jc w:val="both"/>
        <w:rPr>
          <w:rFonts w:ascii="Times New Roman" w:eastAsia="Times New Roman" w:hAnsi="Times New Roman"/>
          <w:b/>
          <w:bCs/>
          <w:i/>
          <w:sz w:val="24"/>
          <w:szCs w:val="24"/>
          <w:lang w:eastAsia="ru-RU"/>
        </w:rPr>
      </w:pPr>
      <w:r w:rsidRPr="00AA1A53">
        <w:rPr>
          <w:rFonts w:ascii="Times New Roman" w:eastAsia="Times New Roman" w:hAnsi="Times New Roman"/>
          <w:b/>
          <w:bCs/>
          <w:i/>
          <w:sz w:val="24"/>
          <w:szCs w:val="24"/>
          <w:lang w:eastAsia="ru-RU"/>
        </w:rPr>
        <w:t>Вывод:</w:t>
      </w:r>
    </w:p>
    <w:p w14:paraId="79FF145A" w14:textId="77777777" w:rsidR="00AA1A53" w:rsidRPr="00AA1A53" w:rsidRDefault="00AA1A53" w:rsidP="00AA1A53">
      <w:pPr>
        <w:spacing w:after="120" w:line="240" w:lineRule="auto"/>
        <w:ind w:firstLine="709"/>
        <w:jc w:val="both"/>
        <w:rPr>
          <w:rFonts w:ascii="Times New Roman" w:eastAsia="Times New Roman" w:hAnsi="Times New Roman"/>
          <w:i/>
          <w:sz w:val="24"/>
          <w:szCs w:val="24"/>
          <w:lang w:eastAsia="ru-RU"/>
        </w:rPr>
      </w:pPr>
      <w:r w:rsidRPr="00AA1A53">
        <w:rPr>
          <w:rFonts w:ascii="Times New Roman" w:eastAsia="Times New Roman" w:hAnsi="Times New Roman"/>
          <w:i/>
          <w:sz w:val="24"/>
          <w:szCs w:val="24"/>
          <w:lang w:eastAsia="ru-RU"/>
        </w:rPr>
        <w:t>- Образован Владимировский сельский Совет народных депутатов 1 июля 1981 года на территории населенных пунктов: Владимировка, Вознесенск, Ингут, Одон, Харантей.</w:t>
      </w:r>
    </w:p>
    <w:p w14:paraId="49BCBD13" w14:textId="77777777" w:rsidR="00AA1A53" w:rsidRPr="00AA1A53" w:rsidRDefault="00AA1A53" w:rsidP="00AA1A53">
      <w:pPr>
        <w:spacing w:after="120" w:line="240" w:lineRule="auto"/>
        <w:ind w:firstLine="709"/>
        <w:jc w:val="both"/>
        <w:rPr>
          <w:rFonts w:ascii="Times New Roman" w:hAnsi="Times New Roman"/>
          <w:b/>
          <w:sz w:val="24"/>
          <w:szCs w:val="24"/>
        </w:rPr>
      </w:pPr>
      <w:r w:rsidRPr="00AA1A53">
        <w:rPr>
          <w:rFonts w:ascii="Times New Roman" w:hAnsi="Times New Roman"/>
          <w:sz w:val="24"/>
          <w:szCs w:val="24"/>
        </w:rPr>
        <w:t xml:space="preserve">- На территории сельского Совета находился </w:t>
      </w:r>
      <w:r w:rsidRPr="00AA1A53">
        <w:rPr>
          <w:rFonts w:ascii="Times New Roman" w:hAnsi="Times New Roman"/>
          <w:b/>
          <w:sz w:val="24"/>
          <w:szCs w:val="24"/>
        </w:rPr>
        <w:t>колхоз «Приречный».</w:t>
      </w:r>
    </w:p>
    <w:p w14:paraId="68AE6FD2" w14:textId="77777777" w:rsidR="00AA1A53" w:rsidRPr="00AA1A53" w:rsidRDefault="00AA1A53" w:rsidP="00AA1A53">
      <w:pPr>
        <w:spacing w:before="120" w:after="120" w:line="240" w:lineRule="auto"/>
        <w:ind w:firstLine="709"/>
        <w:jc w:val="both"/>
        <w:rPr>
          <w:rFonts w:ascii="Times New Roman" w:eastAsia="Times New Roman" w:hAnsi="Times New Roman"/>
          <w:b/>
          <w:i/>
          <w:sz w:val="24"/>
          <w:szCs w:val="24"/>
          <w:lang w:eastAsia="ru-RU"/>
        </w:rPr>
      </w:pPr>
      <w:r w:rsidRPr="00AA1A53">
        <w:rPr>
          <w:rFonts w:ascii="Times New Roman" w:eastAsia="Times New Roman" w:hAnsi="Times New Roman"/>
          <w:b/>
          <w:i/>
          <w:sz w:val="24"/>
          <w:szCs w:val="24"/>
          <w:lang w:eastAsia="ru-RU"/>
        </w:rPr>
        <w:t>[24 апреля 1970 года решение № 78 исполнительного комитета Тулунского Районного совета депутатов трудящихся «О создании Тулунского межколхозного лесхоза»]</w:t>
      </w:r>
    </w:p>
    <w:p w14:paraId="0704B70A" w14:textId="77777777" w:rsidR="00AA1A53" w:rsidRPr="00AA1A53" w:rsidRDefault="00AA1A53" w:rsidP="00AA1A53">
      <w:pPr>
        <w:spacing w:before="120" w:after="12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 xml:space="preserve">«На основании решений общих собраний колхозов "Знамя Ленина", им. Калинина, им. Кирова, "Россия", им. Чапаева, "Путь Ильича", им. Парижской коммуны, "Верный путь", </w:t>
      </w:r>
      <w:r w:rsidRPr="00AA1A53">
        <w:rPr>
          <w:rFonts w:ascii="Times New Roman" w:eastAsia="Times New Roman" w:hAnsi="Times New Roman"/>
          <w:b/>
          <w:sz w:val="24"/>
          <w:szCs w:val="24"/>
          <w:lang w:eastAsia="ru-RU"/>
        </w:rPr>
        <w:t>"Коммунист"</w:t>
      </w:r>
      <w:r w:rsidRPr="00AA1A53">
        <w:rPr>
          <w:rFonts w:ascii="Times New Roman" w:eastAsia="Times New Roman" w:hAnsi="Times New Roman"/>
          <w:sz w:val="24"/>
          <w:szCs w:val="24"/>
          <w:lang w:eastAsia="ru-RU"/>
        </w:rPr>
        <w:t>, и "Рассвет" о создании межколхозного лесхоза в районе для совместного ведения лесного хозяйства в колхозных лесах, рационального использования лесных ресурсов и развития лесных промыслов, исполком райсовета депутатов трудящихся решает:</w:t>
      </w:r>
    </w:p>
    <w:p w14:paraId="5AEEB5C0" w14:textId="77777777" w:rsidR="00AA1A53" w:rsidRPr="00AA1A53" w:rsidRDefault="00AA1A53" w:rsidP="00AA1A53">
      <w:pPr>
        <w:spacing w:after="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1. Одобрить инициативу колхозов о создании межколхозного лесхоза;</w:t>
      </w:r>
    </w:p>
    <w:p w14:paraId="12BF6CA8" w14:textId="77777777" w:rsidR="00AA1A53" w:rsidRPr="00AA1A53" w:rsidRDefault="00AA1A53" w:rsidP="00AA1A53">
      <w:pPr>
        <w:spacing w:after="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2.Поручить районному управлению сельского хозяйства провести общее собрание уполномоченных колхозов-пайщиков по вопросу создания межколхозного лесхоза.»</w:t>
      </w:r>
    </w:p>
    <w:p w14:paraId="54B81DB4" w14:textId="77777777" w:rsidR="00AA1A53" w:rsidRPr="00AA1A53" w:rsidRDefault="00AA1A53" w:rsidP="00AA1A53">
      <w:pPr>
        <w:spacing w:before="120" w:after="120" w:line="240" w:lineRule="auto"/>
        <w:ind w:firstLine="709"/>
        <w:jc w:val="both"/>
        <w:rPr>
          <w:rFonts w:ascii="Times New Roman" w:eastAsia="Times New Roman" w:hAnsi="Times New Roman"/>
          <w:i/>
          <w:sz w:val="24"/>
          <w:szCs w:val="24"/>
          <w:lang w:eastAsia="ru-RU"/>
        </w:rPr>
      </w:pPr>
      <w:r w:rsidRPr="00AA1A53">
        <w:rPr>
          <w:rFonts w:ascii="Times New Roman" w:eastAsia="Times New Roman" w:hAnsi="Times New Roman"/>
          <w:i/>
          <w:sz w:val="24"/>
          <w:szCs w:val="24"/>
          <w:lang w:eastAsia="ru-RU"/>
        </w:rPr>
        <w:t xml:space="preserve">Вывод: </w:t>
      </w:r>
    </w:p>
    <w:p w14:paraId="365876D5" w14:textId="77777777" w:rsidR="00AA1A53" w:rsidRPr="00AA1A53" w:rsidRDefault="00AA1A53" w:rsidP="00AA1A53">
      <w:pPr>
        <w:spacing w:before="120" w:after="120" w:line="240" w:lineRule="auto"/>
        <w:ind w:firstLine="709"/>
        <w:jc w:val="both"/>
        <w:rPr>
          <w:rFonts w:ascii="Times New Roman" w:eastAsia="Times New Roman" w:hAnsi="Times New Roman"/>
          <w:i/>
          <w:sz w:val="24"/>
          <w:szCs w:val="24"/>
          <w:lang w:eastAsia="ru-RU"/>
        </w:rPr>
      </w:pPr>
      <w:r w:rsidRPr="00AA1A53">
        <w:rPr>
          <w:rFonts w:ascii="Times New Roman" w:eastAsia="Times New Roman" w:hAnsi="Times New Roman"/>
          <w:i/>
          <w:sz w:val="24"/>
          <w:szCs w:val="24"/>
          <w:lang w:eastAsia="ru-RU"/>
        </w:rPr>
        <w:t>Ведение лесного хозяйства в лесах колхоза Коммунист занимается Межколхозный лесхоз, из которого 1981 году выделится колхоз «Приречный»</w:t>
      </w:r>
    </w:p>
    <w:p w14:paraId="7AD38731" w14:textId="77777777" w:rsidR="00AA1A53" w:rsidRPr="00AA1A53" w:rsidRDefault="00AA1A53" w:rsidP="00AA1A53">
      <w:pPr>
        <w:spacing w:before="120" w:after="120" w:line="240" w:lineRule="auto"/>
        <w:ind w:firstLine="709"/>
        <w:jc w:val="both"/>
        <w:rPr>
          <w:rFonts w:ascii="Times New Roman" w:eastAsia="Times New Roman" w:hAnsi="Times New Roman"/>
          <w:b/>
          <w:i/>
          <w:sz w:val="24"/>
          <w:szCs w:val="24"/>
          <w:lang w:eastAsia="ru-RU"/>
        </w:rPr>
      </w:pPr>
      <w:r w:rsidRPr="00AA1A53">
        <w:rPr>
          <w:rFonts w:ascii="Times New Roman" w:eastAsia="Times New Roman" w:hAnsi="Times New Roman"/>
          <w:b/>
          <w:i/>
          <w:sz w:val="24"/>
          <w:szCs w:val="24"/>
          <w:lang w:eastAsia="ru-RU"/>
        </w:rPr>
        <w:t>[14 мая 1970 год Решение № 100 исполнительного комитета Тулунского Районного совета депутатов трудящихся «Об утверждении протокола собрания уполномоченных колхозов-пайщиков от 1 апреля 1970 года».]</w:t>
      </w:r>
    </w:p>
    <w:p w14:paraId="1FF65D63" w14:textId="77777777" w:rsidR="00AA1A53" w:rsidRPr="00AA1A53" w:rsidRDefault="00AA1A53" w:rsidP="00AA1A53">
      <w:pPr>
        <w:spacing w:before="120" w:after="12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Решено: зарегистрировать «Положение о Тулунском межколхозном лесхозе»</w:t>
      </w:r>
    </w:p>
    <w:p w14:paraId="496958BC" w14:textId="77777777" w:rsidR="00AA1A53" w:rsidRPr="00AA1A53" w:rsidRDefault="00AA1A53" w:rsidP="00AA1A53">
      <w:pPr>
        <w:spacing w:before="120" w:after="120" w:line="240" w:lineRule="auto"/>
        <w:ind w:firstLine="709"/>
        <w:jc w:val="both"/>
        <w:rPr>
          <w:rFonts w:ascii="Times New Roman" w:eastAsia="Times New Roman" w:hAnsi="Times New Roman"/>
          <w:i/>
          <w:sz w:val="24"/>
          <w:szCs w:val="24"/>
          <w:lang w:eastAsia="ru-RU"/>
        </w:rPr>
      </w:pPr>
      <w:r w:rsidRPr="00AA1A53">
        <w:rPr>
          <w:rFonts w:ascii="Times New Roman" w:eastAsia="Times New Roman" w:hAnsi="Times New Roman"/>
          <w:i/>
          <w:sz w:val="24"/>
          <w:szCs w:val="24"/>
          <w:lang w:eastAsia="ru-RU"/>
        </w:rPr>
        <w:t>Вывод:</w:t>
      </w:r>
    </w:p>
    <w:p w14:paraId="697DFFDB" w14:textId="77777777" w:rsidR="00AA1A53" w:rsidRPr="00AA1A53" w:rsidRDefault="00AA1A53" w:rsidP="00AA1A53">
      <w:pPr>
        <w:spacing w:before="120" w:after="120" w:line="240" w:lineRule="auto"/>
        <w:ind w:firstLine="709"/>
        <w:jc w:val="both"/>
        <w:rPr>
          <w:rFonts w:ascii="Times New Roman" w:eastAsia="Times New Roman" w:hAnsi="Times New Roman"/>
          <w:i/>
          <w:sz w:val="24"/>
          <w:szCs w:val="24"/>
          <w:lang w:eastAsia="ru-RU"/>
        </w:rPr>
      </w:pPr>
      <w:r w:rsidRPr="00AA1A53">
        <w:rPr>
          <w:rFonts w:ascii="Times New Roman" w:eastAsia="Times New Roman" w:hAnsi="Times New Roman"/>
          <w:i/>
          <w:sz w:val="24"/>
          <w:szCs w:val="24"/>
          <w:lang w:eastAsia="ru-RU"/>
        </w:rPr>
        <w:t>В соответствии с постановлением Совета Министров СССР от 4 марта 1968 года № 144 об утверждении положения о колхозных лесах (приложение 6) раздела IV, пункт 24 «При отводе земельных участков, входящих в состав колхозных лесов, предприятиям и организациям последние возмещают колхозу, межхозяйственному предприятию (организации) по ведению лесного хозяйства неиспользованные затраты (затраты на уход за лесом, восстановление леса, лесоустройство и др.)».</w:t>
      </w:r>
    </w:p>
    <w:p w14:paraId="21CD736A" w14:textId="77777777" w:rsidR="00AA1A53" w:rsidRPr="00AA1A53" w:rsidRDefault="00AA1A53" w:rsidP="00AA1A53">
      <w:pPr>
        <w:spacing w:before="240" w:after="240" w:line="240" w:lineRule="auto"/>
        <w:ind w:firstLine="709"/>
        <w:jc w:val="both"/>
        <w:rPr>
          <w:rFonts w:ascii="Times New Roman" w:eastAsia="Times New Roman" w:hAnsi="Times New Roman"/>
          <w:b/>
          <w:sz w:val="24"/>
          <w:szCs w:val="24"/>
          <w:lang w:eastAsia="ru-RU"/>
        </w:rPr>
      </w:pPr>
      <w:r w:rsidRPr="00AA1A53">
        <w:rPr>
          <w:rFonts w:ascii="Times New Roman" w:eastAsia="Times New Roman" w:hAnsi="Times New Roman"/>
          <w:b/>
          <w:sz w:val="24"/>
          <w:szCs w:val="24"/>
          <w:lang w:eastAsia="ru-RU"/>
        </w:rPr>
        <w:t>III О землях лесного фонда, включаемых в границы населенных пунктов д. Владимировка и д. Одон.</w:t>
      </w:r>
    </w:p>
    <w:p w14:paraId="61D170D6" w14:textId="77777777" w:rsidR="00AA1A53" w:rsidRPr="00AA1A53" w:rsidRDefault="00AA1A53" w:rsidP="00AA1A53">
      <w:pPr>
        <w:autoSpaceDE w:val="0"/>
        <w:autoSpaceDN w:val="0"/>
        <w:adjustRightInd w:val="0"/>
        <w:spacing w:before="120" w:after="120" w:line="240" w:lineRule="auto"/>
        <w:ind w:firstLine="709"/>
        <w:jc w:val="both"/>
        <w:rPr>
          <w:rFonts w:ascii="Times New Roman" w:eastAsia="Times New Roman" w:hAnsi="Times New Roman"/>
          <w:b/>
          <w:sz w:val="24"/>
          <w:szCs w:val="24"/>
          <w:lang w:eastAsia="ru-RU"/>
        </w:rPr>
      </w:pPr>
      <w:r w:rsidRPr="00AA1A53">
        <w:rPr>
          <w:rFonts w:ascii="Times New Roman" w:eastAsia="Times New Roman" w:hAnsi="Times New Roman"/>
          <w:b/>
          <w:sz w:val="24"/>
          <w:szCs w:val="24"/>
          <w:lang w:eastAsia="ru-RU"/>
        </w:rPr>
        <w:t>д. Владимировка</w:t>
      </w:r>
    </w:p>
    <w:p w14:paraId="3AE2BEF3" w14:textId="77777777" w:rsidR="00AA1A53" w:rsidRPr="00AA1A53" w:rsidRDefault="00AA1A53" w:rsidP="00AA1A53">
      <w:pPr>
        <w:autoSpaceDE w:val="0"/>
        <w:autoSpaceDN w:val="0"/>
        <w:adjustRightInd w:val="0"/>
        <w:spacing w:after="0" w:line="240" w:lineRule="auto"/>
        <w:ind w:firstLine="709"/>
        <w:jc w:val="both"/>
        <w:rPr>
          <w:rFonts w:ascii="Times New Roman" w:hAnsi="Times New Roman"/>
          <w:sz w:val="24"/>
          <w:szCs w:val="24"/>
        </w:rPr>
      </w:pPr>
      <w:bookmarkStart w:id="51" w:name="_Hlk107310004"/>
      <w:r w:rsidRPr="00AA1A53">
        <w:rPr>
          <w:rFonts w:ascii="Times New Roman" w:eastAsia="Times New Roman" w:hAnsi="Times New Roman"/>
          <w:sz w:val="24"/>
          <w:szCs w:val="24"/>
          <w:lang w:eastAsia="ru-RU"/>
        </w:rPr>
        <w:t xml:space="preserve">В соответствии с письмом министерства лесного комплекса </w:t>
      </w:r>
      <w:r w:rsidRPr="00AA1A53">
        <w:rPr>
          <w:rFonts w:ascii="Times New Roman" w:eastAsia="Times New Roman" w:hAnsi="Times New Roman"/>
          <w:b/>
          <w:sz w:val="24"/>
          <w:szCs w:val="24"/>
          <w:lang w:eastAsia="ru-RU"/>
        </w:rPr>
        <w:t>0,4784</w:t>
      </w:r>
      <w:r w:rsidRPr="00AA1A53">
        <w:rPr>
          <w:rFonts w:ascii="Times New Roman" w:eastAsia="Times New Roman" w:hAnsi="Times New Roman"/>
          <w:sz w:val="24"/>
          <w:szCs w:val="24"/>
          <w:lang w:eastAsia="ru-RU"/>
        </w:rPr>
        <w:t xml:space="preserve"> га земельные участки, включенные </w:t>
      </w:r>
      <w:r w:rsidRPr="00AA1A53">
        <w:rPr>
          <w:rFonts w:ascii="Times New Roman" w:hAnsi="Times New Roman"/>
          <w:sz w:val="24"/>
          <w:szCs w:val="24"/>
        </w:rPr>
        <w:t xml:space="preserve">в проектируемые границы населенного пункта д. Владимировка, которые по сведениям Государственного лесного реестра относятся к землям лесного фонда Тулунского лесничества: Присаянского участкового лесничества, Технического участка № 12 (колхоз «Приречный»), квартала 5, выдел 22ч. (ценные леса, расположенные в нерестоохранных полосах лесов) и по данным ЕГРН данную территорию </w:t>
      </w:r>
      <w:r w:rsidRPr="00AA1A53">
        <w:rPr>
          <w:rFonts w:ascii="Times New Roman" w:hAnsi="Times New Roman"/>
          <w:b/>
          <w:bCs/>
          <w:sz w:val="24"/>
          <w:szCs w:val="24"/>
        </w:rPr>
        <w:t xml:space="preserve">не пересекают </w:t>
      </w:r>
      <w:r w:rsidRPr="00AA1A53">
        <w:rPr>
          <w:rFonts w:ascii="Times New Roman" w:hAnsi="Times New Roman"/>
          <w:sz w:val="24"/>
          <w:szCs w:val="24"/>
        </w:rPr>
        <w:t xml:space="preserve">земельные участки, стоящие на кадастровом учете с иной категорией </w:t>
      </w:r>
      <w:r w:rsidRPr="00AA1A53">
        <w:rPr>
          <w:rFonts w:ascii="Times New Roman" w:eastAsia="Times New Roman" w:hAnsi="Times New Roman"/>
          <w:sz w:val="24"/>
          <w:szCs w:val="24"/>
          <w:lang w:eastAsia="ru-RU"/>
        </w:rPr>
        <w:t>(неразграниченные территории)</w:t>
      </w:r>
      <w:r w:rsidRPr="00AA1A53">
        <w:rPr>
          <w:rFonts w:ascii="Times New Roman" w:hAnsi="Times New Roman"/>
          <w:sz w:val="24"/>
          <w:szCs w:val="24"/>
        </w:rPr>
        <w:t>.</w:t>
      </w:r>
    </w:p>
    <w:p w14:paraId="27C437C3" w14:textId="77777777" w:rsidR="00AA1A53" w:rsidRPr="00AA1A53" w:rsidRDefault="00AA1A53" w:rsidP="00AA1A53">
      <w:pPr>
        <w:autoSpaceDE w:val="0"/>
        <w:autoSpaceDN w:val="0"/>
        <w:adjustRightInd w:val="0"/>
        <w:spacing w:after="0" w:line="240" w:lineRule="auto"/>
        <w:ind w:firstLine="709"/>
        <w:jc w:val="both"/>
        <w:rPr>
          <w:rFonts w:ascii="Times New Roman" w:eastAsia="Times New Roman" w:hAnsi="Times New Roman"/>
          <w:b/>
          <w:sz w:val="24"/>
          <w:szCs w:val="24"/>
          <w:lang w:eastAsia="ru-RU"/>
        </w:rPr>
      </w:pPr>
      <w:r w:rsidRPr="00AA1A53">
        <w:rPr>
          <w:rFonts w:ascii="Times New Roman" w:eastAsia="Times New Roman" w:hAnsi="Times New Roman"/>
          <w:sz w:val="24"/>
          <w:szCs w:val="24"/>
          <w:lang w:eastAsia="ru-RU"/>
        </w:rPr>
        <w:t>В соответствии с таксационным описанием «колхозные леса» таксировались только, как лесные насаждения.</w:t>
      </w:r>
    </w:p>
    <w:bookmarkEnd w:id="51"/>
    <w:p w14:paraId="2D9BF242" w14:textId="77777777" w:rsidR="00AA1A53" w:rsidRPr="00AA1A53" w:rsidRDefault="00AA1A53" w:rsidP="00AA1A53">
      <w:pPr>
        <w:shd w:val="clear" w:color="auto" w:fill="9BBB59" w:themeFill="accent3"/>
        <w:spacing w:before="240"/>
        <w:ind w:firstLine="851"/>
        <w:jc w:val="both"/>
        <w:rPr>
          <w:rFonts w:ascii="Times New Roman" w:eastAsia="Times New Roman" w:hAnsi="Times New Roman"/>
          <w:b/>
          <w:i/>
          <w:sz w:val="24"/>
          <w:szCs w:val="24"/>
          <w:lang w:eastAsia="ru-RU"/>
        </w:rPr>
      </w:pPr>
      <w:r w:rsidRPr="00AA1A53">
        <w:rPr>
          <w:rFonts w:ascii="Times New Roman" w:eastAsia="Times New Roman" w:hAnsi="Times New Roman"/>
          <w:b/>
          <w:sz w:val="24"/>
          <w:szCs w:val="24"/>
          <w:lang w:val="en-US" w:eastAsia="ru-RU"/>
        </w:rPr>
        <w:t>I</w:t>
      </w:r>
      <w:r w:rsidRPr="00AA1A53">
        <w:rPr>
          <w:rFonts w:ascii="Times New Roman" w:eastAsia="Times New Roman" w:hAnsi="Times New Roman"/>
          <w:b/>
          <w:i/>
          <w:sz w:val="24"/>
          <w:szCs w:val="24"/>
          <w:lang w:eastAsia="ru-RU"/>
        </w:rPr>
        <w:t xml:space="preserve"> Определение местоположения границ земельных участков, на которых расположены объекты недвижимого имущества, на которые возникли права граждан и юридических лиц, в целях их перевода из земель лесного фонда в земли населенных пунктов: </w:t>
      </w:r>
    </w:p>
    <w:p w14:paraId="52A98D37" w14:textId="77777777" w:rsidR="00AA1A53" w:rsidRPr="00AA1A53" w:rsidRDefault="00AA1A53" w:rsidP="00AA1A53">
      <w:pPr>
        <w:numPr>
          <w:ilvl w:val="0"/>
          <w:numId w:val="37"/>
        </w:numPr>
        <w:spacing w:before="240" w:after="120" w:line="240" w:lineRule="auto"/>
        <w:ind w:left="0" w:firstLine="709"/>
        <w:contextualSpacing/>
        <w:jc w:val="both"/>
        <w:rPr>
          <w:rFonts w:ascii="Times New Roman" w:eastAsia="Times New Roman" w:hAnsi="Times New Roman"/>
          <w:sz w:val="24"/>
          <w:szCs w:val="24"/>
          <w:lang w:eastAsia="ru-RU"/>
        </w:rPr>
      </w:pPr>
      <w:bookmarkStart w:id="52" w:name="_Hlk99444236"/>
      <w:r w:rsidRPr="00AA1A53">
        <w:rPr>
          <w:rFonts w:ascii="Times New Roman" w:eastAsia="Times New Roman" w:hAnsi="Times New Roman"/>
          <w:b/>
          <w:bCs/>
          <w:sz w:val="24"/>
          <w:szCs w:val="24"/>
          <w:lang w:eastAsia="ru-RU"/>
        </w:rPr>
        <w:t xml:space="preserve">д. Владимировка, ул. Березовая, д. 3 (огород и сенокос) </w:t>
      </w:r>
      <w:r w:rsidRPr="00AA1A53">
        <w:rPr>
          <w:rFonts w:ascii="Times New Roman" w:eastAsia="Times New Roman" w:hAnsi="Times New Roman"/>
          <w:sz w:val="24"/>
          <w:szCs w:val="24"/>
          <w:lang w:eastAsia="ru-RU"/>
        </w:rPr>
        <w:t xml:space="preserve">(ранее учтенные </w:t>
      </w:r>
      <w:r w:rsidRPr="00AA1A53">
        <w:rPr>
          <w:rFonts w:ascii="Times New Roman" w:eastAsiaTheme="minorHAnsi" w:hAnsi="Times New Roman"/>
          <w:b/>
          <w:sz w:val="24"/>
          <w:szCs w:val="24"/>
        </w:rPr>
        <w:t>земельные участки с кадастровыми номерами 38:15:050101:620</w:t>
      </w:r>
      <w:r w:rsidRPr="00AA1A53">
        <w:rPr>
          <w:rFonts w:ascii="Times New Roman" w:eastAsia="Times New Roman" w:hAnsi="Times New Roman"/>
          <w:sz w:val="24"/>
          <w:szCs w:val="24"/>
          <w:lang w:eastAsia="ru-RU"/>
        </w:rPr>
        <w:t xml:space="preserve">, </w:t>
      </w:r>
      <w:r w:rsidRPr="00AA1A53">
        <w:rPr>
          <w:rFonts w:ascii="Times New Roman" w:eastAsia="Times New Roman" w:hAnsi="Times New Roman"/>
          <w:b/>
          <w:bCs/>
          <w:sz w:val="24"/>
          <w:szCs w:val="24"/>
          <w:lang w:eastAsia="ru-RU"/>
        </w:rPr>
        <w:t>38:15:050102:2</w:t>
      </w:r>
      <w:r w:rsidRPr="00AA1A53">
        <w:rPr>
          <w:rFonts w:ascii="Times New Roman" w:eastAsia="Times New Roman" w:hAnsi="Times New Roman"/>
          <w:sz w:val="24"/>
          <w:szCs w:val="24"/>
          <w:lang w:eastAsia="ru-RU"/>
        </w:rPr>
        <w:t xml:space="preserve">, объект капитального строительства с кадастровым номером 38:15:050102:252. Площадь пересечения с землями лесного фонда </w:t>
      </w:r>
      <w:r w:rsidRPr="00AA1A53">
        <w:rPr>
          <w:rFonts w:ascii="Times New Roman" w:eastAsia="Times New Roman" w:hAnsi="Times New Roman"/>
          <w:b/>
          <w:bCs/>
          <w:sz w:val="24"/>
          <w:szCs w:val="24"/>
          <w:lang w:eastAsia="ru-RU"/>
        </w:rPr>
        <w:t>0,4784</w:t>
      </w:r>
      <w:r w:rsidRPr="00AA1A53">
        <w:rPr>
          <w:rFonts w:ascii="Times New Roman" w:eastAsia="Times New Roman" w:hAnsi="Times New Roman"/>
          <w:sz w:val="24"/>
          <w:szCs w:val="24"/>
          <w:lang w:eastAsia="ru-RU"/>
        </w:rPr>
        <w:t xml:space="preserve"> га.</w:t>
      </w:r>
      <w:r w:rsidRPr="00AA1A53">
        <w:rPr>
          <w:rFonts w:ascii="Times New Roman" w:eastAsia="Times New Roman" w:hAnsi="Times New Roman"/>
          <w:sz w:val="20"/>
          <w:szCs w:val="20"/>
          <w:lang w:eastAsia="ru-RU"/>
        </w:rPr>
        <w:t xml:space="preserve"> </w:t>
      </w:r>
      <w:r w:rsidRPr="00AA1A53">
        <w:rPr>
          <w:rFonts w:ascii="Times New Roman" w:eastAsia="Times New Roman" w:hAnsi="Times New Roman"/>
          <w:sz w:val="24"/>
          <w:szCs w:val="24"/>
          <w:lang w:eastAsia="ru-RU"/>
        </w:rPr>
        <w:t>Ценные леса: нерестоохранные полосы лесов, 22 в. s – 15 га, в таксации 10Б).</w:t>
      </w:r>
    </w:p>
    <w:tbl>
      <w:tblPr>
        <w:tblStyle w:val="61"/>
        <w:tblW w:w="0" w:type="auto"/>
        <w:tblInd w:w="108" w:type="dxa"/>
        <w:tblLayout w:type="fixed"/>
        <w:tblLook w:val="04A0" w:firstRow="1" w:lastRow="0" w:firstColumn="1" w:lastColumn="0" w:noHBand="0" w:noVBand="1"/>
      </w:tblPr>
      <w:tblGrid>
        <w:gridCol w:w="4820"/>
        <w:gridCol w:w="4961"/>
      </w:tblGrid>
      <w:tr w:rsidR="00AA1A53" w:rsidRPr="00AA1A53" w14:paraId="5F9CC0BD" w14:textId="77777777" w:rsidTr="00BA1362">
        <w:trPr>
          <w:trHeight w:val="2823"/>
        </w:trPr>
        <w:tc>
          <w:tcPr>
            <w:tcW w:w="4820" w:type="dxa"/>
            <w:vAlign w:val="center"/>
          </w:tcPr>
          <w:p w14:paraId="4D9B5C82" w14:textId="77777777" w:rsidR="00AA1A53" w:rsidRPr="00AA1A53" w:rsidRDefault="00AA1A53" w:rsidP="00AA1A53">
            <w:pPr>
              <w:spacing w:after="0" w:line="240" w:lineRule="auto"/>
              <w:jc w:val="center"/>
              <w:rPr>
                <w:rFonts w:ascii="Times New Roman" w:eastAsia="Times New Roman" w:hAnsi="Times New Roman"/>
                <w:sz w:val="24"/>
                <w:szCs w:val="24"/>
                <w:lang w:eastAsia="ru-RU"/>
              </w:rPr>
            </w:pPr>
            <w:r w:rsidRPr="00AA1A53">
              <w:rPr>
                <w:noProof/>
                <w:lang w:eastAsia="ru-RU"/>
              </w:rPr>
              <w:drawing>
                <wp:inline distT="0" distB="0" distL="0" distR="0" wp14:anchorId="41F7D32F" wp14:editId="2C4708E8">
                  <wp:extent cx="2631881" cy="2962046"/>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648517" cy="2980769"/>
                          </a:xfrm>
                          <a:prstGeom prst="rect">
                            <a:avLst/>
                          </a:prstGeom>
                        </pic:spPr>
                      </pic:pic>
                    </a:graphicData>
                  </a:graphic>
                </wp:inline>
              </w:drawing>
            </w:r>
          </w:p>
          <w:tbl>
            <w:tblPr>
              <w:tblStyle w:val="31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51"/>
              <w:gridCol w:w="3260"/>
            </w:tblGrid>
            <w:tr w:rsidR="00AA1A53" w:rsidRPr="00AA1A53" w14:paraId="36E905B5" w14:textId="77777777" w:rsidTr="00116F2B">
              <w:trPr>
                <w:trHeight w:val="907"/>
              </w:trPr>
              <w:tc>
                <w:tcPr>
                  <w:tcW w:w="1051" w:type="dxa"/>
                  <w:vAlign w:val="center"/>
                </w:tcPr>
                <w:p w14:paraId="5C38C5C9" w14:textId="77777777" w:rsidR="00AA1A53" w:rsidRPr="00AA1A53" w:rsidRDefault="00AA1A53" w:rsidP="00AA1A53">
                  <w:pPr>
                    <w:contextualSpacing/>
                    <w:jc w:val="center"/>
                    <w:rPr>
                      <w:rFonts w:ascii="Times New Roman" w:eastAsia="Times New Roman" w:hAnsi="Times New Roman" w:cstheme="minorBidi"/>
                      <w:sz w:val="24"/>
                      <w:szCs w:val="24"/>
                      <w:lang w:eastAsia="ru-RU"/>
                    </w:rPr>
                  </w:pPr>
                </w:p>
                <w:p w14:paraId="090892B4" w14:textId="77777777" w:rsidR="00AA1A53" w:rsidRPr="00AA1A53" w:rsidRDefault="00AA1A53" w:rsidP="00AA1A53">
                  <w:pPr>
                    <w:spacing w:before="120" w:after="120"/>
                    <w:contextualSpacing/>
                    <w:jc w:val="center"/>
                    <w:rPr>
                      <w:rFonts w:ascii="Times New Roman" w:eastAsia="Times New Roman" w:hAnsi="Times New Roman" w:cstheme="minorBidi"/>
                      <w:sz w:val="24"/>
                      <w:szCs w:val="24"/>
                      <w:highlight w:val="yellow"/>
                      <w:lang w:eastAsia="ru-RU"/>
                    </w:rPr>
                  </w:pPr>
                  <w:r w:rsidRPr="00AA1A53">
                    <w:rPr>
                      <w:rFonts w:ascii="Times New Roman" w:eastAsia="Times New Roman" w:hAnsi="Times New Roman" w:cstheme="minorBidi"/>
                      <w:noProof/>
                      <w:sz w:val="24"/>
                      <w:szCs w:val="24"/>
                      <w:lang w:eastAsia="ru-RU"/>
                    </w:rPr>
                    <mc:AlternateContent>
                      <mc:Choice Requires="wps">
                        <w:drawing>
                          <wp:anchor distT="0" distB="0" distL="114300" distR="114300" simplePos="0" relativeHeight="251626496" behindDoc="0" locked="0" layoutInCell="1" allowOverlap="1" wp14:anchorId="15807777" wp14:editId="7C73D6F6">
                            <wp:simplePos x="0" y="0"/>
                            <wp:positionH relativeFrom="column">
                              <wp:posOffset>65405</wp:posOffset>
                            </wp:positionH>
                            <wp:positionV relativeFrom="paragraph">
                              <wp:posOffset>-11430</wp:posOffset>
                            </wp:positionV>
                            <wp:extent cx="485775" cy="247650"/>
                            <wp:effectExtent l="0" t="0" r="28575" b="19050"/>
                            <wp:wrapNone/>
                            <wp:docPr id="263" name="Прямоугольник 263"/>
                            <wp:cNvGraphicFramePr/>
                            <a:graphic xmlns:a="http://schemas.openxmlformats.org/drawingml/2006/main">
                              <a:graphicData uri="http://schemas.microsoft.com/office/word/2010/wordprocessingShape">
                                <wps:wsp>
                                  <wps:cNvSpPr/>
                                  <wps:spPr>
                                    <a:xfrm>
                                      <a:off x="0" y="0"/>
                                      <a:ext cx="485775" cy="247650"/>
                                    </a:xfrm>
                                    <a:prstGeom prst="rect">
                                      <a:avLst/>
                                    </a:prstGeom>
                                    <a:pattFill prst="wdUpDiag">
                                      <a:fgClr>
                                        <a:srgbClr val="FF0000"/>
                                      </a:fgClr>
                                      <a:bgClr>
                                        <a:sysClr val="window" lastClr="FFFFFF"/>
                                      </a:bgClr>
                                    </a:patt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061300" id="Прямоугольник 263" o:spid="_x0000_s1026" style="position:absolute;margin-left:5.15pt;margin-top:-.9pt;width:38.25pt;height:19.5pt;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" fillcolor="red" strokecolor="yellow" strokeweight="2pt">
                            <v:fill r:id="rId157" o:title="" color2="window" type="pattern"/>
                          </v:rect>
                        </w:pict>
                      </mc:Fallback>
                    </mc:AlternateContent>
                  </w:r>
                </w:p>
              </w:tc>
              <w:tc>
                <w:tcPr>
                  <w:tcW w:w="3260" w:type="dxa"/>
                  <w:vAlign w:val="center"/>
                </w:tcPr>
                <w:p w14:paraId="28F0BF56" w14:textId="77777777" w:rsidR="00AA1A53" w:rsidRPr="00AA1A53" w:rsidRDefault="00AA1A53" w:rsidP="00AA1A53">
                  <w:pPr>
                    <w:spacing w:before="120" w:after="120"/>
                    <w:contextualSpacing/>
                    <w:jc w:val="both"/>
                    <w:rPr>
                      <w:rFonts w:ascii="Times New Roman" w:eastAsia="Times New Roman" w:hAnsi="Times New Roman" w:cstheme="minorBidi"/>
                      <w:sz w:val="24"/>
                      <w:szCs w:val="24"/>
                      <w:highlight w:val="yellow"/>
                      <w:lang w:eastAsia="ru-RU"/>
                    </w:rPr>
                  </w:pPr>
                  <w:r w:rsidRPr="00AA1A53">
                    <w:rPr>
                      <w:rFonts w:ascii="Times New Roman" w:eastAsia="Times New Roman" w:hAnsi="Times New Roman" w:cstheme="minorBidi"/>
                      <w:sz w:val="24"/>
                      <w:szCs w:val="24"/>
                      <w:lang w:eastAsia="ru-RU"/>
                    </w:rPr>
                    <w:t>Рассматриваемый земельный участок в пересечении с землями лесного фонда</w:t>
                  </w:r>
                </w:p>
              </w:tc>
            </w:tr>
          </w:tbl>
          <w:p w14:paraId="248CC4D3" w14:textId="77777777" w:rsidR="00AA1A53" w:rsidRPr="00AA1A53" w:rsidRDefault="00AA1A53" w:rsidP="00AA1A53">
            <w:pPr>
              <w:spacing w:after="0" w:line="240" w:lineRule="auto"/>
              <w:jc w:val="center"/>
              <w:rPr>
                <w:rFonts w:ascii="Times New Roman" w:eastAsia="Times New Roman" w:hAnsi="Times New Roman"/>
                <w:sz w:val="24"/>
                <w:szCs w:val="24"/>
                <w:lang w:eastAsia="ru-RU"/>
              </w:rPr>
            </w:pPr>
          </w:p>
        </w:tc>
        <w:tc>
          <w:tcPr>
            <w:tcW w:w="4961" w:type="dxa"/>
            <w:vAlign w:val="center"/>
          </w:tcPr>
          <w:p w14:paraId="4767A4D9" w14:textId="77777777" w:rsidR="00AA1A53" w:rsidRPr="00AA1A53" w:rsidRDefault="00AA1A53" w:rsidP="00AA1A53">
            <w:pPr>
              <w:spacing w:after="0" w:line="240" w:lineRule="auto"/>
              <w:jc w:val="center"/>
              <w:rPr>
                <w:rFonts w:ascii="Times New Roman" w:eastAsia="Times New Roman" w:hAnsi="Times New Roman"/>
                <w:sz w:val="24"/>
                <w:szCs w:val="24"/>
                <w:lang w:eastAsia="ru-RU"/>
              </w:rPr>
            </w:pPr>
            <w:r w:rsidRPr="00AA1A53">
              <w:rPr>
                <w:noProof/>
                <w:lang w:eastAsia="ru-RU"/>
              </w:rPr>
              <w:drawing>
                <wp:inline distT="0" distB="0" distL="0" distR="0" wp14:anchorId="030A8731" wp14:editId="1921E7F5">
                  <wp:extent cx="2655736" cy="2990102"/>
                  <wp:effectExtent l="0" t="0" r="0" b="127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666442" cy="3002156"/>
                          </a:xfrm>
                          <a:prstGeom prst="rect">
                            <a:avLst/>
                          </a:prstGeom>
                        </pic:spPr>
                      </pic:pic>
                    </a:graphicData>
                  </a:graphic>
                </wp:inline>
              </w:drawing>
            </w:r>
          </w:p>
          <w:tbl>
            <w:tblPr>
              <w:tblStyle w:val="31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49"/>
              <w:gridCol w:w="3397"/>
            </w:tblGrid>
            <w:tr w:rsidR="00AA1A53" w:rsidRPr="00AA1A53" w14:paraId="1D0BE3CD" w14:textId="77777777" w:rsidTr="00116F2B">
              <w:trPr>
                <w:trHeight w:val="907"/>
              </w:trPr>
              <w:tc>
                <w:tcPr>
                  <w:tcW w:w="1049" w:type="dxa"/>
                  <w:vAlign w:val="center"/>
                </w:tcPr>
                <w:p w14:paraId="6E2BFCA2" w14:textId="77777777" w:rsidR="00AA1A53" w:rsidRPr="00AA1A53" w:rsidRDefault="00AA1A53" w:rsidP="00AA1A53">
                  <w:pPr>
                    <w:contextualSpacing/>
                    <w:jc w:val="center"/>
                    <w:rPr>
                      <w:rFonts w:ascii="Times New Roman" w:eastAsia="Times New Roman" w:hAnsi="Times New Roman" w:cstheme="minorBidi"/>
                      <w:sz w:val="24"/>
                      <w:szCs w:val="24"/>
                      <w:lang w:eastAsia="ru-RU"/>
                    </w:rPr>
                  </w:pPr>
                </w:p>
                <w:p w14:paraId="2887D0F5" w14:textId="77777777" w:rsidR="00AA1A53" w:rsidRPr="00AA1A53" w:rsidRDefault="00AA1A53" w:rsidP="00AA1A53">
                  <w:pPr>
                    <w:contextualSpacing/>
                    <w:jc w:val="center"/>
                    <w:rPr>
                      <w:rFonts w:ascii="Times New Roman" w:eastAsia="Times New Roman" w:hAnsi="Times New Roman" w:cstheme="minorBidi"/>
                      <w:sz w:val="24"/>
                      <w:szCs w:val="24"/>
                      <w:highlight w:val="yellow"/>
                      <w:lang w:eastAsia="ru-RU"/>
                    </w:rPr>
                  </w:pPr>
                  <w:r w:rsidRPr="00AA1A53">
                    <w:rPr>
                      <w:rFonts w:ascii="Times New Roman" w:eastAsia="Times New Roman" w:hAnsi="Times New Roman" w:cstheme="minorBidi"/>
                      <w:noProof/>
                      <w:sz w:val="24"/>
                      <w:szCs w:val="24"/>
                      <w:lang w:eastAsia="ru-RU"/>
                    </w:rPr>
                    <mc:AlternateContent>
                      <mc:Choice Requires="wps">
                        <w:drawing>
                          <wp:anchor distT="0" distB="0" distL="114300" distR="114300" simplePos="0" relativeHeight="251635712" behindDoc="0" locked="0" layoutInCell="1" allowOverlap="1" wp14:anchorId="4F23DA1E" wp14:editId="2D739F32">
                            <wp:simplePos x="0" y="0"/>
                            <wp:positionH relativeFrom="column">
                              <wp:posOffset>65405</wp:posOffset>
                            </wp:positionH>
                            <wp:positionV relativeFrom="paragraph">
                              <wp:posOffset>4445</wp:posOffset>
                            </wp:positionV>
                            <wp:extent cx="485775" cy="247650"/>
                            <wp:effectExtent l="0" t="0" r="28575" b="19050"/>
                            <wp:wrapNone/>
                            <wp:docPr id="88" name="Прямоугольник 88"/>
                            <wp:cNvGraphicFramePr/>
                            <a:graphic xmlns:a="http://schemas.openxmlformats.org/drawingml/2006/main">
                              <a:graphicData uri="http://schemas.microsoft.com/office/word/2010/wordprocessingShape">
                                <wps:wsp>
                                  <wps:cNvSpPr/>
                                  <wps:spPr>
                                    <a:xfrm>
                                      <a:off x="0" y="0"/>
                                      <a:ext cx="485775" cy="247650"/>
                                    </a:xfrm>
                                    <a:prstGeom prst="rect">
                                      <a:avLst/>
                                    </a:prstGeom>
                                    <a:pattFill prst="wdUpDiag">
                                      <a:fgClr>
                                        <a:srgbClr val="FF0000"/>
                                      </a:fgClr>
                                      <a:bgClr>
                                        <a:srgbClr val="8064A2">
                                          <a:lumMod val="40000"/>
                                          <a:lumOff val="60000"/>
                                        </a:srgbClr>
                                      </a:bgClr>
                                    </a:patt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D07421" id="Прямоугольник 88" o:spid="_x0000_s1026" style="position:absolute;margin-left:5.15pt;margin-top:.35pt;width:38.25pt;height:19.5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" fillcolor="red" strokecolor="yellow" strokeweight="2pt">
                            <v:fill r:id="rId157" o:title="" color2="#ccc1da" type="pattern"/>
                          </v:rect>
                        </w:pict>
                      </mc:Fallback>
                    </mc:AlternateContent>
                  </w:r>
                </w:p>
              </w:tc>
              <w:tc>
                <w:tcPr>
                  <w:tcW w:w="3397" w:type="dxa"/>
                  <w:vAlign w:val="center"/>
                </w:tcPr>
                <w:p w14:paraId="7D681573" w14:textId="77777777" w:rsidR="00AA1A53" w:rsidRPr="00AA1A53" w:rsidRDefault="00AA1A53" w:rsidP="00AA1A53">
                  <w:pPr>
                    <w:contextualSpacing/>
                    <w:jc w:val="both"/>
                    <w:rPr>
                      <w:rFonts w:ascii="Times New Roman" w:eastAsia="Times New Roman" w:hAnsi="Times New Roman" w:cstheme="minorBidi"/>
                      <w:sz w:val="24"/>
                      <w:szCs w:val="24"/>
                      <w:highlight w:val="yellow"/>
                      <w:lang w:eastAsia="ru-RU"/>
                    </w:rPr>
                  </w:pPr>
                  <w:r w:rsidRPr="00AA1A53">
                    <w:rPr>
                      <w:rFonts w:ascii="Times New Roman" w:eastAsia="Times New Roman" w:hAnsi="Times New Roman" w:cstheme="minorBidi"/>
                      <w:sz w:val="24"/>
                      <w:szCs w:val="24"/>
                      <w:lang w:eastAsia="ru-RU"/>
                    </w:rPr>
                    <w:t>Рассматриваемый земельный участок в пересечении с землями лесного фонда</w:t>
                  </w:r>
                </w:p>
              </w:tc>
            </w:tr>
          </w:tbl>
          <w:p w14:paraId="6C2EEF3C" w14:textId="77777777" w:rsidR="00AA1A53" w:rsidRPr="00AA1A53" w:rsidRDefault="00AA1A53" w:rsidP="00AA1A53">
            <w:pPr>
              <w:spacing w:after="0" w:line="240" w:lineRule="auto"/>
              <w:jc w:val="center"/>
              <w:rPr>
                <w:rFonts w:ascii="Times New Roman" w:eastAsia="Times New Roman" w:hAnsi="Times New Roman"/>
                <w:sz w:val="24"/>
                <w:szCs w:val="24"/>
                <w:lang w:eastAsia="ru-RU"/>
              </w:rPr>
            </w:pPr>
          </w:p>
        </w:tc>
      </w:tr>
      <w:tr w:rsidR="00AA1A53" w:rsidRPr="00AA1A53" w14:paraId="4FB40108" w14:textId="77777777" w:rsidTr="00BA1362">
        <w:tc>
          <w:tcPr>
            <w:tcW w:w="4820" w:type="dxa"/>
          </w:tcPr>
          <w:p w14:paraId="1B9AFAE3" w14:textId="77777777" w:rsidR="00AA1A53" w:rsidRPr="00AA1A53" w:rsidRDefault="00AA1A53" w:rsidP="00AA1A53">
            <w:pPr>
              <w:spacing w:after="0" w:line="240" w:lineRule="auto"/>
              <w:jc w:val="both"/>
              <w:rPr>
                <w:rFonts w:ascii="Times New Roman" w:eastAsia="Times New Roman" w:hAnsi="Times New Roman"/>
                <w:lang w:eastAsia="ru-RU"/>
              </w:rPr>
            </w:pPr>
            <w:r w:rsidRPr="00AA1A53">
              <w:rPr>
                <w:rFonts w:ascii="Times New Roman" w:hAnsi="Times New Roman"/>
                <w:noProof/>
              </w:rPr>
              <w:t xml:space="preserve">Местоположение </w:t>
            </w:r>
            <w:r w:rsidRPr="00AA1A53">
              <w:rPr>
                <w:rFonts w:ascii="Times New Roman" w:hAnsi="Times New Roman"/>
              </w:rPr>
              <w:t>земельных участков по адресу ул. Березовая, 3 (огород и сенокос) в границах д. Владимировка</w:t>
            </w:r>
          </w:p>
        </w:tc>
        <w:tc>
          <w:tcPr>
            <w:tcW w:w="4961" w:type="dxa"/>
          </w:tcPr>
          <w:p w14:paraId="2397A358" w14:textId="77777777" w:rsidR="00AA1A53" w:rsidRPr="00AA1A53" w:rsidRDefault="00AA1A53" w:rsidP="00AA1A53">
            <w:pPr>
              <w:spacing w:after="0" w:line="240" w:lineRule="auto"/>
              <w:jc w:val="both"/>
              <w:rPr>
                <w:rFonts w:ascii="Times New Roman" w:eastAsia="Times New Roman" w:hAnsi="Times New Roman"/>
                <w:bCs/>
                <w:lang w:eastAsia="ru-RU"/>
              </w:rPr>
            </w:pPr>
            <w:r w:rsidRPr="00AA1A53">
              <w:rPr>
                <w:rFonts w:ascii="Times New Roman" w:eastAsia="Times New Roman" w:hAnsi="Times New Roman"/>
                <w:lang w:eastAsia="ru-RU"/>
              </w:rPr>
              <w:t xml:space="preserve">Местоположение земельных участков по адресу ул. Березовая, 3 (огород и сенокос) относительно земель лесного фонда – Тулунское лесничество, Присаянское участковое лесничество, Технический участок № 12 (колхоз «Приречный»), </w:t>
            </w:r>
            <w:r w:rsidRPr="00AA1A53">
              <w:rPr>
                <w:rFonts w:ascii="Times New Roman" w:eastAsia="Times New Roman" w:hAnsi="Times New Roman"/>
                <w:b/>
                <w:lang w:eastAsia="ru-RU"/>
              </w:rPr>
              <w:t xml:space="preserve">кв. 5, в. 22ч. </w:t>
            </w:r>
            <w:r w:rsidRPr="00AA1A53">
              <w:rPr>
                <w:rFonts w:ascii="Times New Roman" w:eastAsia="Times New Roman" w:hAnsi="Times New Roman"/>
                <w:bCs/>
                <w:lang w:eastAsia="ru-RU"/>
              </w:rPr>
              <w:t>Ценные леса: нерестоохранные полосы лесов</w:t>
            </w:r>
          </w:p>
          <w:p w14:paraId="0B622862" w14:textId="77777777" w:rsidR="00AA1A53" w:rsidRPr="00AA1A53" w:rsidRDefault="00AA1A53" w:rsidP="00AA1A53">
            <w:pPr>
              <w:spacing w:after="0" w:line="240" w:lineRule="auto"/>
              <w:jc w:val="both"/>
              <w:rPr>
                <w:rFonts w:ascii="Times New Roman" w:eastAsia="Times New Roman" w:hAnsi="Times New Roman"/>
                <w:b/>
                <w:lang w:eastAsia="ru-RU"/>
              </w:rPr>
            </w:pPr>
            <w:r w:rsidRPr="00AA1A53">
              <w:rPr>
                <w:rFonts w:ascii="Times New Roman" w:eastAsia="Times New Roman" w:hAnsi="Times New Roman"/>
                <w:b/>
                <w:lang w:eastAsia="ru-RU"/>
              </w:rPr>
              <w:t xml:space="preserve">кв. 5, в. 22ч. </w:t>
            </w:r>
            <w:r w:rsidRPr="00AA1A53">
              <w:rPr>
                <w:rFonts w:ascii="Times New Roman" w:eastAsia="Times New Roman" w:hAnsi="Times New Roman"/>
                <w:bCs/>
                <w:lang w:eastAsia="ru-RU"/>
              </w:rPr>
              <w:t>– 10Б (</w:t>
            </w:r>
            <w:r w:rsidRPr="00AA1A53">
              <w:rPr>
                <w:rFonts w:ascii="Times New Roman" w:eastAsia="Times New Roman" w:hAnsi="Times New Roman"/>
                <w:bCs/>
                <w:lang w:val="en-US" w:eastAsia="ru-RU"/>
              </w:rPr>
              <w:t>s</w:t>
            </w:r>
            <w:r w:rsidRPr="00AA1A53">
              <w:rPr>
                <w:rFonts w:ascii="Times New Roman" w:eastAsia="Times New Roman" w:hAnsi="Times New Roman"/>
                <w:bCs/>
                <w:lang w:eastAsia="ru-RU"/>
              </w:rPr>
              <w:t>- 15 га)</w:t>
            </w:r>
          </w:p>
        </w:tc>
      </w:tr>
    </w:tbl>
    <w:p w14:paraId="47986A0B" w14:textId="77777777" w:rsidR="00AA1A53" w:rsidRPr="00AA1A53" w:rsidRDefault="00AA1A53" w:rsidP="00AA1A53">
      <w:pPr>
        <w:spacing w:before="120" w:after="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 xml:space="preserve">Земельный участок с кадастровым номером 38:15:050101:620. Дата постановки на кадастровый учёт: 21.05.2013. Кадастровая площадь земельного участка: 6500 кв. м. Категория земель: земли населенных пунктов. Разрешенное использование: для ведения личного подсобного хозяйства. Сведения об объекте недвижимости имеют статус "актуальные, ранее учтенные". Право на земельный участок по выписке из ЕГРН возникло от </w:t>
      </w:r>
      <w:r w:rsidRPr="00AA1A53">
        <w:rPr>
          <w:rFonts w:ascii="Times New Roman" w:eastAsia="Times New Roman" w:hAnsi="Times New Roman"/>
          <w:b/>
          <w:bCs/>
          <w:sz w:val="24"/>
          <w:szCs w:val="24"/>
          <w:lang w:eastAsia="ru-RU"/>
        </w:rPr>
        <w:t>25.12.2020</w:t>
      </w:r>
      <w:r w:rsidRPr="00AA1A53">
        <w:rPr>
          <w:rFonts w:ascii="Times New Roman" w:eastAsia="Times New Roman" w:hAnsi="Times New Roman"/>
          <w:sz w:val="24"/>
          <w:szCs w:val="24"/>
          <w:lang w:eastAsia="ru-RU"/>
        </w:rPr>
        <w:t xml:space="preserve">, 38:15:050101:620-38/126/2020-2, собственность, правообладатель: Ковалёва Галина Ефимовна. Первичное право на земельный участок по выписке перехода права возникло от </w:t>
      </w:r>
      <w:r w:rsidRPr="00AA1A53">
        <w:rPr>
          <w:rFonts w:ascii="Times New Roman" w:eastAsia="Times New Roman" w:hAnsi="Times New Roman"/>
          <w:b/>
          <w:bCs/>
          <w:sz w:val="24"/>
          <w:szCs w:val="24"/>
          <w:lang w:eastAsia="ru-RU"/>
        </w:rPr>
        <w:t>25.06.2013</w:t>
      </w:r>
      <w:r w:rsidRPr="00AA1A53">
        <w:rPr>
          <w:rFonts w:ascii="Times New Roman" w:eastAsia="Times New Roman" w:hAnsi="Times New Roman"/>
          <w:sz w:val="24"/>
          <w:szCs w:val="24"/>
          <w:lang w:eastAsia="ru-RU"/>
        </w:rPr>
        <w:t xml:space="preserve">, 38-38-11/002/2013-087, собственность, правообладатель: Осипович Николай Владимирович. </w:t>
      </w:r>
    </w:p>
    <w:p w14:paraId="3D29158B" w14:textId="77777777" w:rsidR="00AA1A53" w:rsidRPr="00AA1A53" w:rsidRDefault="00AA1A53" w:rsidP="00AA1A53">
      <w:pPr>
        <w:spacing w:after="0" w:line="240" w:lineRule="auto"/>
        <w:ind w:firstLine="709"/>
        <w:jc w:val="both"/>
        <w:rPr>
          <w:rFonts w:ascii="Times New Roman" w:eastAsia="Times New Roman" w:hAnsi="Times New Roman"/>
          <w:bCs/>
          <w:sz w:val="24"/>
          <w:szCs w:val="24"/>
          <w:lang w:eastAsia="ru-RU"/>
        </w:rPr>
      </w:pPr>
      <w:r w:rsidRPr="00AA1A53">
        <w:rPr>
          <w:rFonts w:ascii="Times New Roman" w:eastAsia="Times New Roman" w:hAnsi="Times New Roman"/>
          <w:sz w:val="24"/>
          <w:szCs w:val="24"/>
          <w:lang w:eastAsia="ru-RU"/>
        </w:rPr>
        <w:t xml:space="preserve">Земельный участок с кадастровым номером </w:t>
      </w:r>
      <w:bookmarkStart w:id="53" w:name="_Hlk107482425"/>
      <w:r w:rsidRPr="00AA1A53">
        <w:rPr>
          <w:rFonts w:ascii="Times New Roman" w:eastAsia="Times New Roman" w:hAnsi="Times New Roman"/>
          <w:sz w:val="24"/>
          <w:szCs w:val="24"/>
          <w:lang w:eastAsia="ru-RU"/>
        </w:rPr>
        <w:t>38:15:050102:2</w:t>
      </w:r>
      <w:bookmarkEnd w:id="53"/>
      <w:r w:rsidRPr="00AA1A53">
        <w:rPr>
          <w:rFonts w:ascii="Times New Roman" w:eastAsia="Times New Roman" w:hAnsi="Times New Roman"/>
          <w:sz w:val="24"/>
          <w:szCs w:val="24"/>
          <w:lang w:eastAsia="ru-RU"/>
        </w:rPr>
        <w:t xml:space="preserve">. Дата постановки на кадастровый учёт: 26.09.1994. Кадастровая площадь земельного участка: 200 кв. м. Категория земель: земли населенных пунктов. Разрешенное использование: Личное подсобное хозяйство. Сведения об объекте недвижимости имеют статус "актуальные, ранее учтенные". </w:t>
      </w:r>
      <w:r w:rsidRPr="00AA1A53">
        <w:rPr>
          <w:rFonts w:ascii="Times New Roman" w:eastAsia="Times New Roman" w:hAnsi="Times New Roman"/>
          <w:bCs/>
          <w:sz w:val="24"/>
          <w:szCs w:val="24"/>
          <w:lang w:eastAsia="ru-RU"/>
        </w:rPr>
        <w:t xml:space="preserve">Согласно выписке из ЕГРН имеются сведения о вещных правах на объект недвижимости, не зарегистрированных в реестре прав, ограничений прав и обременений недвижимого имущества: Вид права: собственность; правообладатель: </w:t>
      </w:r>
      <w:r w:rsidRPr="00AA1A53">
        <w:rPr>
          <w:rFonts w:ascii="Times New Roman" w:eastAsia="Times New Roman" w:hAnsi="Times New Roman"/>
          <w:b/>
          <w:sz w:val="24"/>
          <w:szCs w:val="24"/>
          <w:lang w:eastAsia="ru-RU"/>
        </w:rPr>
        <w:t>Осипович Николай Владимирович</w:t>
      </w:r>
      <w:r w:rsidRPr="00AA1A53">
        <w:rPr>
          <w:rFonts w:ascii="Times New Roman" w:eastAsia="Times New Roman" w:hAnsi="Times New Roman"/>
          <w:bCs/>
          <w:sz w:val="24"/>
          <w:szCs w:val="24"/>
          <w:lang w:eastAsia="ru-RU"/>
        </w:rPr>
        <w:t xml:space="preserve">; реквизиты документа-основания: </w:t>
      </w:r>
      <w:r w:rsidRPr="00AA1A53">
        <w:rPr>
          <w:rFonts w:ascii="Times New Roman" w:eastAsia="Times New Roman" w:hAnsi="Times New Roman"/>
          <w:b/>
          <w:sz w:val="24"/>
          <w:szCs w:val="24"/>
          <w:lang w:eastAsia="ru-RU"/>
        </w:rPr>
        <w:t>свидетельство на право собственности</w:t>
      </w:r>
      <w:r w:rsidRPr="00AA1A53">
        <w:rPr>
          <w:rFonts w:ascii="Times New Roman" w:eastAsia="Times New Roman" w:hAnsi="Times New Roman"/>
          <w:bCs/>
          <w:sz w:val="24"/>
          <w:szCs w:val="24"/>
          <w:lang w:eastAsia="ru-RU"/>
        </w:rPr>
        <w:t xml:space="preserve"> на землю </w:t>
      </w:r>
      <w:r w:rsidRPr="00AA1A53">
        <w:rPr>
          <w:rFonts w:ascii="Times New Roman" w:eastAsia="Times New Roman" w:hAnsi="Times New Roman"/>
          <w:b/>
          <w:sz w:val="24"/>
          <w:szCs w:val="24"/>
          <w:lang w:eastAsia="ru-RU"/>
        </w:rPr>
        <w:t>бессрочного (постоянного) пользования</w:t>
      </w:r>
      <w:r w:rsidRPr="00AA1A53">
        <w:rPr>
          <w:rFonts w:ascii="Times New Roman" w:eastAsia="Times New Roman" w:hAnsi="Times New Roman"/>
          <w:bCs/>
          <w:sz w:val="24"/>
          <w:szCs w:val="24"/>
          <w:lang w:eastAsia="ru-RU"/>
        </w:rPr>
        <w:t xml:space="preserve"> землей от </w:t>
      </w:r>
      <w:r w:rsidRPr="00AA1A53">
        <w:rPr>
          <w:rFonts w:ascii="Times New Roman" w:eastAsia="Times New Roman" w:hAnsi="Times New Roman"/>
          <w:b/>
          <w:sz w:val="24"/>
          <w:szCs w:val="24"/>
          <w:lang w:eastAsia="ru-RU"/>
        </w:rPr>
        <w:t>28.02.2003</w:t>
      </w:r>
      <w:r w:rsidRPr="00AA1A53">
        <w:rPr>
          <w:rFonts w:ascii="Times New Roman" w:eastAsia="Times New Roman" w:hAnsi="Times New Roman"/>
          <w:bCs/>
          <w:sz w:val="24"/>
          <w:szCs w:val="24"/>
          <w:lang w:eastAsia="ru-RU"/>
        </w:rPr>
        <w:t>.</w:t>
      </w:r>
    </w:p>
    <w:p w14:paraId="6C2C3E66" w14:textId="77777777" w:rsidR="00AA1A53" w:rsidRPr="00AA1A53" w:rsidRDefault="00AA1A53" w:rsidP="00AA1A53">
      <w:pPr>
        <w:spacing w:after="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В границах земельного участка с кадастровым номером 38:15:050101:620 расположен объект капитального строительства:</w:t>
      </w:r>
    </w:p>
    <w:p w14:paraId="7862C523" w14:textId="77777777" w:rsidR="00AA1A53" w:rsidRPr="00AA1A53" w:rsidRDefault="00AA1A53" w:rsidP="00AA1A53">
      <w:pPr>
        <w:spacing w:after="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 xml:space="preserve">- жилой дом с кадастровым номером ОКС 38:15:050102:252, расположенный по адресу Иркутская область, Тулунский район, </w:t>
      </w:r>
      <w:r w:rsidRPr="00AA1A53">
        <w:rPr>
          <w:rFonts w:ascii="Times New Roman" w:eastAsia="Times New Roman" w:hAnsi="Times New Roman"/>
          <w:b/>
          <w:bCs/>
          <w:sz w:val="24"/>
          <w:szCs w:val="24"/>
          <w:lang w:eastAsia="ru-RU"/>
        </w:rPr>
        <w:t>д. Владимировка, ул. Березовая, д. 3</w:t>
      </w:r>
      <w:r w:rsidRPr="00AA1A53">
        <w:rPr>
          <w:rFonts w:ascii="Times New Roman" w:eastAsia="Times New Roman" w:hAnsi="Times New Roman"/>
          <w:bCs/>
          <w:sz w:val="24"/>
          <w:szCs w:val="24"/>
          <w:lang w:eastAsia="ru-RU"/>
        </w:rPr>
        <w:t xml:space="preserve">, </w:t>
      </w:r>
      <w:r w:rsidRPr="00AA1A53">
        <w:rPr>
          <w:rFonts w:ascii="Times New Roman" w:eastAsia="Times New Roman" w:hAnsi="Times New Roman"/>
          <w:sz w:val="24"/>
          <w:szCs w:val="24"/>
          <w:lang w:eastAsia="ru-RU"/>
        </w:rPr>
        <w:t>общей площадью 48.3 м</w:t>
      </w:r>
      <w:r w:rsidRPr="00AA1A53">
        <w:rPr>
          <w:rFonts w:ascii="Times New Roman" w:eastAsia="Times New Roman" w:hAnsi="Times New Roman"/>
          <w:sz w:val="24"/>
          <w:szCs w:val="24"/>
          <w:vertAlign w:val="superscript"/>
          <w:lang w:eastAsia="ru-RU"/>
        </w:rPr>
        <w:t>2</w:t>
      </w:r>
      <w:r w:rsidRPr="00AA1A53">
        <w:rPr>
          <w:rFonts w:ascii="Times New Roman" w:eastAsia="Times New Roman" w:hAnsi="Times New Roman"/>
          <w:i/>
          <w:sz w:val="24"/>
          <w:szCs w:val="24"/>
          <w:lang w:eastAsia="ru-RU"/>
        </w:rPr>
        <w:t xml:space="preserve"> </w:t>
      </w:r>
      <w:r w:rsidRPr="00AA1A53">
        <w:rPr>
          <w:rFonts w:ascii="Times New Roman" w:eastAsia="Times New Roman" w:hAnsi="Times New Roman"/>
          <w:sz w:val="24"/>
          <w:szCs w:val="24"/>
          <w:lang w:eastAsia="ru-RU"/>
        </w:rPr>
        <w:t xml:space="preserve">и имеет статус "актуальный, ранее учтенный", дата постановки на кадастровый учет – 01.07.2011. Материал наружных стен: деревянные. Год завершения строительства: </w:t>
      </w:r>
      <w:r w:rsidRPr="00AA1A53">
        <w:rPr>
          <w:rFonts w:ascii="Times New Roman" w:eastAsia="Times New Roman" w:hAnsi="Times New Roman"/>
          <w:b/>
          <w:bCs/>
          <w:sz w:val="24"/>
          <w:szCs w:val="24"/>
          <w:lang w:eastAsia="ru-RU"/>
        </w:rPr>
        <w:t xml:space="preserve">1988. </w:t>
      </w:r>
      <w:r w:rsidRPr="00AA1A53">
        <w:rPr>
          <w:rFonts w:ascii="Times New Roman" w:eastAsia="Times New Roman" w:hAnsi="Times New Roman"/>
          <w:sz w:val="24"/>
          <w:szCs w:val="24"/>
          <w:lang w:eastAsia="ru-RU"/>
        </w:rPr>
        <w:t xml:space="preserve">Права на объект в соответствии с выпиской из ЕГРН возникли от </w:t>
      </w:r>
      <w:r w:rsidRPr="00AA1A53">
        <w:rPr>
          <w:rFonts w:ascii="Times New Roman" w:eastAsia="Times New Roman" w:hAnsi="Times New Roman"/>
          <w:b/>
          <w:bCs/>
          <w:sz w:val="24"/>
          <w:szCs w:val="24"/>
          <w:lang w:eastAsia="ru-RU"/>
        </w:rPr>
        <w:t>25.12.2020</w:t>
      </w:r>
      <w:r w:rsidRPr="00AA1A53">
        <w:rPr>
          <w:rFonts w:ascii="Times New Roman" w:eastAsia="Times New Roman" w:hAnsi="Times New Roman"/>
          <w:sz w:val="24"/>
          <w:szCs w:val="24"/>
          <w:lang w:eastAsia="ru-RU"/>
        </w:rPr>
        <w:t xml:space="preserve">, 38:15:050102:252-38/128/2020-2, собственность, правообладатель: Ковалёва Галина Ефимовна. Первичное право на объект по выписке перехода права возникло от </w:t>
      </w:r>
      <w:r w:rsidRPr="00AA1A53">
        <w:rPr>
          <w:rFonts w:ascii="Times New Roman" w:eastAsia="Times New Roman" w:hAnsi="Times New Roman"/>
          <w:b/>
          <w:bCs/>
          <w:sz w:val="24"/>
          <w:szCs w:val="24"/>
          <w:lang w:eastAsia="ru-RU"/>
        </w:rPr>
        <w:t>25.06.2013</w:t>
      </w:r>
      <w:r w:rsidRPr="00AA1A53">
        <w:rPr>
          <w:rFonts w:ascii="Times New Roman" w:eastAsia="Times New Roman" w:hAnsi="Times New Roman"/>
          <w:sz w:val="24"/>
          <w:szCs w:val="24"/>
          <w:lang w:eastAsia="ru-RU"/>
        </w:rPr>
        <w:t>, 38-38-11/002/2013-088, собственность, правообладатель: Осипович Николай Владимирович.</w:t>
      </w:r>
    </w:p>
    <w:p w14:paraId="0031DA1D" w14:textId="77777777" w:rsidR="00AA1A53" w:rsidRPr="00AA1A53" w:rsidRDefault="00AA1A53" w:rsidP="00AA1A53">
      <w:pPr>
        <w:spacing w:after="0" w:line="240" w:lineRule="auto"/>
        <w:ind w:firstLine="709"/>
        <w:jc w:val="both"/>
        <w:rPr>
          <w:rFonts w:ascii="Times New Roman" w:eastAsiaTheme="minorHAnsi" w:hAnsi="Times New Roman"/>
          <w:sz w:val="24"/>
          <w:szCs w:val="24"/>
        </w:rPr>
      </w:pPr>
      <w:r w:rsidRPr="00AA1A53">
        <w:rPr>
          <w:rFonts w:ascii="Times New Roman" w:eastAsia="Times New Roman" w:hAnsi="Times New Roman"/>
          <w:sz w:val="24"/>
          <w:szCs w:val="24"/>
          <w:lang w:eastAsia="ru-RU"/>
        </w:rPr>
        <w:t xml:space="preserve">Согласно справке № 229 администрации Владимирского сельского поселения в соответствии с копией похозяйственной книги № 2 за период </w:t>
      </w:r>
      <w:r w:rsidRPr="00AA1A53">
        <w:rPr>
          <w:rFonts w:ascii="Times New Roman" w:eastAsia="Times New Roman" w:hAnsi="Times New Roman"/>
          <w:b/>
          <w:bCs/>
          <w:sz w:val="24"/>
          <w:szCs w:val="24"/>
          <w:lang w:eastAsia="ru-RU"/>
        </w:rPr>
        <w:t>с 2002 по 2006 гг</w:t>
      </w:r>
      <w:r w:rsidRPr="00AA1A53">
        <w:rPr>
          <w:rFonts w:ascii="Times New Roman" w:eastAsia="Times New Roman" w:hAnsi="Times New Roman"/>
          <w:sz w:val="24"/>
          <w:szCs w:val="24"/>
          <w:lang w:eastAsia="ru-RU"/>
        </w:rPr>
        <w:t xml:space="preserve">. по адресу Иркутская область, Тулунский район, д. Владимировка, ул. Березовая, д. 3 проживали: Ковалева Галина Ефимовна, Осипович Николай Владимирович, Ковалева Любовь Николаевна, Осипович Владимир Николаевич, Ковалева Анастасия </w:t>
      </w:r>
      <w:r w:rsidRPr="00AA1A53">
        <w:rPr>
          <w:rFonts w:ascii="Times New Roman" w:eastAsiaTheme="minorHAnsi" w:hAnsi="Times New Roman"/>
          <w:sz w:val="24"/>
          <w:szCs w:val="24"/>
        </w:rPr>
        <w:t xml:space="preserve">Николаевна. </w:t>
      </w:r>
    </w:p>
    <w:p w14:paraId="13892A88" w14:textId="77777777" w:rsidR="00AA1A53" w:rsidRPr="00AA1A53" w:rsidRDefault="00AA1A53" w:rsidP="00AA1A53">
      <w:pPr>
        <w:spacing w:after="0" w:line="240" w:lineRule="auto"/>
        <w:ind w:firstLine="709"/>
        <w:jc w:val="both"/>
        <w:rPr>
          <w:rFonts w:ascii="Times New Roman" w:hAnsi="Times New Roman"/>
          <w:sz w:val="24"/>
          <w:szCs w:val="24"/>
        </w:rPr>
      </w:pPr>
      <w:r w:rsidRPr="00AA1A53">
        <w:rPr>
          <w:rFonts w:ascii="Times New Roman" w:hAnsi="Times New Roman"/>
          <w:sz w:val="24"/>
          <w:szCs w:val="24"/>
        </w:rPr>
        <w:t xml:space="preserve">В соответствии с внесенными сведениями в похозяйственную книгу, за гражданами в пользовании находятся земли общей площадью 1,66 га: из них </w:t>
      </w:r>
      <w:r w:rsidRPr="00AA1A53">
        <w:rPr>
          <w:rFonts w:ascii="Times New Roman" w:hAnsi="Times New Roman"/>
          <w:b/>
          <w:sz w:val="24"/>
          <w:szCs w:val="24"/>
        </w:rPr>
        <w:t xml:space="preserve">0,65 </w:t>
      </w:r>
      <w:r w:rsidRPr="00AA1A53">
        <w:rPr>
          <w:rFonts w:ascii="Times New Roman" w:hAnsi="Times New Roman"/>
          <w:sz w:val="24"/>
          <w:szCs w:val="24"/>
        </w:rPr>
        <w:t xml:space="preserve">га занимали пашни, </w:t>
      </w:r>
      <w:r w:rsidRPr="00AA1A53">
        <w:rPr>
          <w:rFonts w:ascii="Times New Roman" w:hAnsi="Times New Roman"/>
          <w:b/>
          <w:sz w:val="24"/>
          <w:szCs w:val="24"/>
        </w:rPr>
        <w:t>1,0 га сенокосы</w:t>
      </w:r>
      <w:r w:rsidRPr="00AA1A53">
        <w:rPr>
          <w:rFonts w:ascii="Times New Roman" w:hAnsi="Times New Roman"/>
          <w:sz w:val="24"/>
          <w:szCs w:val="24"/>
        </w:rPr>
        <w:t xml:space="preserve"> и </w:t>
      </w:r>
      <w:r w:rsidRPr="00AA1A53">
        <w:rPr>
          <w:rFonts w:ascii="Times New Roman" w:hAnsi="Times New Roman"/>
          <w:b/>
          <w:sz w:val="24"/>
          <w:szCs w:val="24"/>
        </w:rPr>
        <w:t>0,02</w:t>
      </w:r>
      <w:r w:rsidRPr="00AA1A53">
        <w:rPr>
          <w:rFonts w:ascii="Times New Roman" w:hAnsi="Times New Roman"/>
          <w:sz w:val="24"/>
          <w:szCs w:val="24"/>
        </w:rPr>
        <w:t xml:space="preserve"> га занимала земля под постройками.</w:t>
      </w:r>
    </w:p>
    <w:p w14:paraId="10316C64" w14:textId="77777777" w:rsidR="00AA1A53" w:rsidRPr="00AA1A53" w:rsidRDefault="00AA1A53" w:rsidP="00AA1A53">
      <w:pPr>
        <w:spacing w:after="0" w:line="240" w:lineRule="auto"/>
        <w:ind w:firstLine="709"/>
        <w:jc w:val="both"/>
        <w:rPr>
          <w:rFonts w:ascii="Times New Roman" w:hAnsi="Times New Roman"/>
          <w:b/>
          <w:sz w:val="24"/>
          <w:szCs w:val="24"/>
        </w:rPr>
      </w:pPr>
      <w:r w:rsidRPr="00AA1A53">
        <w:rPr>
          <w:rFonts w:ascii="Times New Roman" w:hAnsi="Times New Roman"/>
          <w:b/>
          <w:sz w:val="24"/>
          <w:szCs w:val="24"/>
        </w:rPr>
        <w:t>Перечень документов, предоставленных на земельный участок и жилой дом, расположенные по адресу д. Владимировка, ул. Березовая, д. 3:</w:t>
      </w:r>
    </w:p>
    <w:p w14:paraId="5317F706" w14:textId="77777777" w:rsidR="00AA1A53" w:rsidRPr="00AA1A53" w:rsidRDefault="00AA1A53" w:rsidP="00AA1A53">
      <w:pPr>
        <w:numPr>
          <w:ilvl w:val="0"/>
          <w:numId w:val="38"/>
        </w:numPr>
        <w:spacing w:after="0" w:line="240" w:lineRule="auto"/>
        <w:ind w:left="0" w:firstLine="709"/>
        <w:contextualSpacing/>
        <w:jc w:val="both"/>
        <w:rPr>
          <w:rFonts w:ascii="Times New Roman" w:eastAsiaTheme="minorHAnsi" w:hAnsi="Times New Roman"/>
          <w:noProof/>
          <w:sz w:val="24"/>
          <w:szCs w:val="24"/>
        </w:rPr>
      </w:pPr>
      <w:bookmarkStart w:id="54" w:name="_Hlk107482435"/>
      <w:bookmarkEnd w:id="52"/>
      <w:r w:rsidRPr="00AA1A53">
        <w:rPr>
          <w:rFonts w:ascii="Times New Roman" w:hAnsi="Times New Roman"/>
          <w:sz w:val="24"/>
          <w:szCs w:val="24"/>
        </w:rPr>
        <w:t xml:space="preserve">Выписка из ЕГРН на земельный участок с кадастровым номером </w:t>
      </w:r>
      <w:r w:rsidRPr="00AA1A53">
        <w:rPr>
          <w:rFonts w:ascii="Times New Roman" w:eastAsiaTheme="minorHAnsi" w:hAnsi="Times New Roman"/>
          <w:noProof/>
          <w:sz w:val="24"/>
          <w:szCs w:val="24"/>
        </w:rPr>
        <w:t>38:15:050101:620;</w:t>
      </w:r>
      <w:bookmarkEnd w:id="54"/>
    </w:p>
    <w:p w14:paraId="596C8424" w14:textId="77777777" w:rsidR="00AA1A53" w:rsidRPr="00AA1A53" w:rsidRDefault="00AA1A53" w:rsidP="00AA1A53">
      <w:pPr>
        <w:numPr>
          <w:ilvl w:val="0"/>
          <w:numId w:val="38"/>
        </w:numPr>
        <w:spacing w:after="0" w:line="240" w:lineRule="auto"/>
        <w:ind w:left="0" w:firstLine="709"/>
        <w:contextualSpacing/>
        <w:jc w:val="both"/>
        <w:rPr>
          <w:rFonts w:ascii="Times New Roman" w:eastAsiaTheme="minorHAnsi" w:hAnsi="Times New Roman"/>
          <w:noProof/>
          <w:sz w:val="24"/>
          <w:szCs w:val="24"/>
        </w:rPr>
      </w:pPr>
      <w:r w:rsidRPr="00AA1A53">
        <w:rPr>
          <w:rFonts w:ascii="Times New Roman" w:eastAsiaTheme="minorHAnsi" w:hAnsi="Times New Roman"/>
          <w:noProof/>
          <w:sz w:val="24"/>
          <w:szCs w:val="24"/>
        </w:rPr>
        <w:t>Выписка из ЕГРН о переходе права на земельный участок с кадастровым номером 38:15:050101:620;</w:t>
      </w:r>
    </w:p>
    <w:p w14:paraId="331638C3" w14:textId="77777777" w:rsidR="00AA1A53" w:rsidRPr="00AA1A53" w:rsidRDefault="00AA1A53" w:rsidP="00AA1A53">
      <w:pPr>
        <w:numPr>
          <w:ilvl w:val="0"/>
          <w:numId w:val="38"/>
        </w:numPr>
        <w:spacing w:after="0" w:line="240" w:lineRule="auto"/>
        <w:ind w:left="0" w:firstLine="709"/>
        <w:contextualSpacing/>
        <w:jc w:val="both"/>
        <w:rPr>
          <w:rFonts w:ascii="Times New Roman" w:eastAsiaTheme="minorHAnsi" w:hAnsi="Times New Roman"/>
          <w:noProof/>
          <w:sz w:val="24"/>
          <w:szCs w:val="24"/>
        </w:rPr>
      </w:pPr>
      <w:r w:rsidRPr="00AA1A53">
        <w:rPr>
          <w:rFonts w:ascii="Times New Roman" w:hAnsi="Times New Roman"/>
          <w:sz w:val="24"/>
          <w:szCs w:val="24"/>
        </w:rPr>
        <w:t xml:space="preserve">Выписка из ЕГРН на земельный участок с кадастровым номером </w:t>
      </w:r>
      <w:r w:rsidRPr="00AA1A53">
        <w:rPr>
          <w:rFonts w:ascii="Times New Roman" w:eastAsiaTheme="minorHAnsi" w:hAnsi="Times New Roman"/>
          <w:noProof/>
          <w:sz w:val="24"/>
          <w:szCs w:val="24"/>
        </w:rPr>
        <w:t>38:15:050102:2;</w:t>
      </w:r>
    </w:p>
    <w:p w14:paraId="768C68F4" w14:textId="77777777" w:rsidR="00AA1A53" w:rsidRPr="00AA1A53" w:rsidRDefault="00AA1A53" w:rsidP="00AA1A53">
      <w:pPr>
        <w:numPr>
          <w:ilvl w:val="0"/>
          <w:numId w:val="38"/>
        </w:numPr>
        <w:spacing w:after="0" w:line="240" w:lineRule="auto"/>
        <w:ind w:left="0" w:firstLine="709"/>
        <w:contextualSpacing/>
        <w:jc w:val="both"/>
        <w:rPr>
          <w:rFonts w:ascii="Times New Roman" w:eastAsiaTheme="minorHAnsi" w:hAnsi="Times New Roman"/>
          <w:noProof/>
          <w:sz w:val="24"/>
          <w:szCs w:val="24"/>
        </w:rPr>
      </w:pPr>
      <w:r w:rsidRPr="00AA1A53">
        <w:rPr>
          <w:rFonts w:ascii="Times New Roman" w:eastAsiaTheme="minorHAnsi" w:hAnsi="Times New Roman"/>
          <w:sz w:val="24"/>
          <w:szCs w:val="24"/>
        </w:rPr>
        <w:t>Выписка из ЕГРН на объект капитального строительства с кадастровым номером 38:15:050102:252;</w:t>
      </w:r>
    </w:p>
    <w:p w14:paraId="03A349DC" w14:textId="77777777" w:rsidR="00AA1A53" w:rsidRPr="00AA1A53" w:rsidRDefault="00AA1A53" w:rsidP="00AA1A53">
      <w:pPr>
        <w:numPr>
          <w:ilvl w:val="0"/>
          <w:numId w:val="38"/>
        </w:numPr>
        <w:spacing w:after="0" w:line="240" w:lineRule="auto"/>
        <w:ind w:left="0" w:firstLine="709"/>
        <w:contextualSpacing/>
        <w:jc w:val="both"/>
        <w:rPr>
          <w:rFonts w:ascii="Times New Roman" w:eastAsiaTheme="minorHAnsi" w:hAnsi="Times New Roman"/>
          <w:noProof/>
          <w:sz w:val="24"/>
          <w:szCs w:val="24"/>
        </w:rPr>
      </w:pPr>
      <w:r w:rsidRPr="00AA1A53">
        <w:rPr>
          <w:rFonts w:ascii="Times New Roman" w:eastAsiaTheme="minorHAnsi" w:hAnsi="Times New Roman"/>
          <w:sz w:val="24"/>
          <w:szCs w:val="24"/>
        </w:rPr>
        <w:t>Выписка из ЕГРН о переходе права на объект капитального строительства с кадастровым номером 38:15:050102:252;</w:t>
      </w:r>
    </w:p>
    <w:p w14:paraId="2A554215" w14:textId="77777777" w:rsidR="00AA1A53" w:rsidRPr="00AA1A53" w:rsidRDefault="00AA1A53" w:rsidP="00AA1A53">
      <w:pPr>
        <w:numPr>
          <w:ilvl w:val="0"/>
          <w:numId w:val="38"/>
        </w:numPr>
        <w:spacing w:after="0" w:line="240" w:lineRule="auto"/>
        <w:ind w:left="0" w:firstLine="709"/>
        <w:contextualSpacing/>
        <w:jc w:val="both"/>
        <w:rPr>
          <w:rFonts w:ascii="Times New Roman" w:eastAsiaTheme="minorHAnsi" w:hAnsi="Times New Roman"/>
          <w:sz w:val="24"/>
          <w:szCs w:val="24"/>
        </w:rPr>
      </w:pPr>
      <w:r w:rsidRPr="00AA1A53">
        <w:rPr>
          <w:rFonts w:ascii="Times New Roman" w:eastAsiaTheme="minorHAnsi" w:hAnsi="Times New Roman"/>
          <w:sz w:val="24"/>
          <w:szCs w:val="24"/>
        </w:rPr>
        <w:t>Справка № 229 от администрации Владимирского сельского поселения с копией похозяйственной книги № 2 за период с 2002 по 2006 гг.</w:t>
      </w:r>
    </w:p>
    <w:p w14:paraId="23D4EC35" w14:textId="77777777" w:rsidR="00AA1A53" w:rsidRPr="00AA1A53" w:rsidRDefault="00AA1A53" w:rsidP="00AA1A53">
      <w:pPr>
        <w:rPr>
          <w:rFonts w:ascii="Times New Roman" w:eastAsiaTheme="minorHAnsi" w:hAnsi="Times New Roman"/>
          <w:sz w:val="24"/>
          <w:szCs w:val="24"/>
        </w:rPr>
      </w:pPr>
      <w:r w:rsidRPr="00AA1A53">
        <w:rPr>
          <w:rFonts w:ascii="Times New Roman" w:eastAsiaTheme="minorHAnsi" w:hAnsi="Times New Roman"/>
          <w:sz w:val="24"/>
          <w:szCs w:val="24"/>
        </w:rPr>
        <w:br w:type="page"/>
      </w:r>
    </w:p>
    <w:p w14:paraId="3A767928" w14:textId="77777777" w:rsidR="00AA1A53" w:rsidRPr="00AA1A53" w:rsidRDefault="00AA1A53" w:rsidP="00AA1A53">
      <w:pPr>
        <w:autoSpaceDE w:val="0"/>
        <w:autoSpaceDN w:val="0"/>
        <w:adjustRightInd w:val="0"/>
        <w:spacing w:before="120" w:after="120" w:line="240" w:lineRule="auto"/>
        <w:ind w:firstLine="709"/>
        <w:jc w:val="both"/>
        <w:rPr>
          <w:rFonts w:ascii="Times New Roman" w:eastAsia="Times New Roman" w:hAnsi="Times New Roman"/>
          <w:b/>
          <w:sz w:val="24"/>
          <w:szCs w:val="24"/>
          <w:lang w:eastAsia="ru-RU"/>
        </w:rPr>
      </w:pPr>
      <w:r w:rsidRPr="00AA1A53">
        <w:rPr>
          <w:rFonts w:ascii="Times New Roman" w:eastAsia="Times New Roman" w:hAnsi="Times New Roman"/>
          <w:b/>
          <w:sz w:val="24"/>
          <w:szCs w:val="24"/>
          <w:lang w:eastAsia="ru-RU"/>
        </w:rPr>
        <w:t>д. Одон</w:t>
      </w:r>
    </w:p>
    <w:p w14:paraId="6E12CD71" w14:textId="77777777" w:rsidR="00AA1A53" w:rsidRPr="00AA1A53" w:rsidRDefault="00AA1A53" w:rsidP="00AA1A53">
      <w:pPr>
        <w:autoSpaceDE w:val="0"/>
        <w:autoSpaceDN w:val="0"/>
        <w:adjustRightInd w:val="0"/>
        <w:spacing w:after="0" w:line="240" w:lineRule="auto"/>
        <w:ind w:firstLine="709"/>
        <w:jc w:val="both"/>
        <w:rPr>
          <w:rFonts w:ascii="Times New Roman" w:hAnsi="Times New Roman"/>
          <w:sz w:val="24"/>
          <w:szCs w:val="24"/>
        </w:rPr>
      </w:pPr>
      <w:r w:rsidRPr="00AA1A53">
        <w:rPr>
          <w:rFonts w:ascii="Times New Roman" w:eastAsia="Times New Roman" w:hAnsi="Times New Roman"/>
          <w:sz w:val="24"/>
          <w:szCs w:val="24"/>
          <w:lang w:eastAsia="ru-RU"/>
        </w:rPr>
        <w:t xml:space="preserve">В соответствии с письмом министерства лесного комплекса </w:t>
      </w:r>
      <w:r w:rsidRPr="00AA1A53">
        <w:rPr>
          <w:rFonts w:ascii="Times New Roman" w:eastAsia="Times New Roman" w:hAnsi="Times New Roman"/>
          <w:b/>
          <w:sz w:val="24"/>
          <w:szCs w:val="24"/>
          <w:lang w:eastAsia="ru-RU"/>
        </w:rPr>
        <w:t>0,0038</w:t>
      </w:r>
      <w:r w:rsidRPr="00AA1A53">
        <w:rPr>
          <w:rFonts w:ascii="Times New Roman" w:eastAsia="Times New Roman" w:hAnsi="Times New Roman"/>
          <w:sz w:val="24"/>
          <w:szCs w:val="24"/>
          <w:lang w:eastAsia="ru-RU"/>
        </w:rPr>
        <w:t xml:space="preserve"> га земельные участки, включенные </w:t>
      </w:r>
      <w:r w:rsidRPr="00AA1A53">
        <w:rPr>
          <w:rFonts w:ascii="Times New Roman" w:hAnsi="Times New Roman"/>
          <w:sz w:val="24"/>
          <w:szCs w:val="24"/>
        </w:rPr>
        <w:t xml:space="preserve">в проектируемые границы населенного пункта д. Владимировка, которые по сведениям Государственного лесного реестра относятся к землям лесного фонда Тулунского лесничества: Присаянского участкового лесничества, Технического участка № 12 (колхоз «Приречный»), квартала 10, выдел 10ч. (ценные леса, расположенные в нерестоохранных полосах лесов) и по данным ЕГРН данную территорию </w:t>
      </w:r>
      <w:r w:rsidRPr="00AA1A53">
        <w:rPr>
          <w:rFonts w:ascii="Times New Roman" w:hAnsi="Times New Roman"/>
          <w:b/>
          <w:bCs/>
          <w:sz w:val="24"/>
          <w:szCs w:val="24"/>
        </w:rPr>
        <w:t xml:space="preserve">не пересекают </w:t>
      </w:r>
      <w:r w:rsidRPr="00AA1A53">
        <w:rPr>
          <w:rFonts w:ascii="Times New Roman" w:hAnsi="Times New Roman"/>
          <w:sz w:val="24"/>
          <w:szCs w:val="24"/>
        </w:rPr>
        <w:t xml:space="preserve">земельные участки, стоящие на кадастровом учете с иной категорией </w:t>
      </w:r>
      <w:r w:rsidRPr="00AA1A53">
        <w:rPr>
          <w:rFonts w:ascii="Times New Roman" w:eastAsia="Times New Roman" w:hAnsi="Times New Roman"/>
          <w:sz w:val="24"/>
          <w:szCs w:val="24"/>
          <w:lang w:eastAsia="ru-RU"/>
        </w:rPr>
        <w:t>(неразграниченные территории)</w:t>
      </w:r>
      <w:r w:rsidRPr="00AA1A53">
        <w:rPr>
          <w:rFonts w:ascii="Times New Roman" w:hAnsi="Times New Roman"/>
          <w:sz w:val="24"/>
          <w:szCs w:val="24"/>
        </w:rPr>
        <w:t>.</w:t>
      </w:r>
    </w:p>
    <w:p w14:paraId="6260670D" w14:textId="77777777" w:rsidR="00AA1A53" w:rsidRPr="00AA1A53" w:rsidRDefault="00AA1A53" w:rsidP="00AA1A53">
      <w:pPr>
        <w:autoSpaceDE w:val="0"/>
        <w:autoSpaceDN w:val="0"/>
        <w:adjustRightInd w:val="0"/>
        <w:spacing w:after="0" w:line="240" w:lineRule="auto"/>
        <w:ind w:firstLine="709"/>
        <w:jc w:val="both"/>
        <w:rPr>
          <w:rFonts w:ascii="Times New Roman" w:eastAsia="Times New Roman" w:hAnsi="Times New Roman"/>
          <w:b/>
          <w:lang w:eastAsia="ru-RU"/>
        </w:rPr>
      </w:pPr>
      <w:r w:rsidRPr="00AA1A53">
        <w:rPr>
          <w:rFonts w:ascii="Times New Roman" w:eastAsia="Times New Roman" w:hAnsi="Times New Roman"/>
          <w:sz w:val="24"/>
          <w:szCs w:val="24"/>
          <w:lang w:eastAsia="ru-RU"/>
        </w:rPr>
        <w:t>В соответствии с таксационным описанием «колхозные леса» таксировались только, как лесные насаждения.</w:t>
      </w:r>
    </w:p>
    <w:p w14:paraId="275E596E" w14:textId="77777777" w:rsidR="00AA1A53" w:rsidRPr="00AA1A53" w:rsidRDefault="00AA1A53" w:rsidP="00AA1A53">
      <w:pPr>
        <w:spacing w:before="120" w:after="0" w:line="240" w:lineRule="auto"/>
        <w:ind w:firstLine="709"/>
        <w:jc w:val="both"/>
        <w:rPr>
          <w:rFonts w:ascii="Times New Roman" w:eastAsia="Times New Roman" w:hAnsi="Times New Roman"/>
          <w:bCs/>
          <w:sz w:val="24"/>
          <w:szCs w:val="24"/>
          <w:lang w:eastAsia="ru-RU"/>
        </w:rPr>
      </w:pPr>
      <w:r w:rsidRPr="00AA1A53">
        <w:rPr>
          <w:rFonts w:ascii="Times New Roman" w:eastAsia="Times New Roman" w:hAnsi="Times New Roman"/>
          <w:b/>
          <w:sz w:val="24"/>
          <w:szCs w:val="24"/>
          <w:lang w:eastAsia="ru-RU"/>
        </w:rPr>
        <w:t xml:space="preserve">1. д. Одон, ул. Набережная, 16 </w:t>
      </w:r>
      <w:r w:rsidRPr="00AA1A53">
        <w:rPr>
          <w:rFonts w:ascii="Times New Roman" w:eastAsia="Times New Roman" w:hAnsi="Times New Roman"/>
          <w:bCs/>
          <w:sz w:val="24"/>
          <w:szCs w:val="24"/>
          <w:lang w:eastAsia="ru-RU"/>
        </w:rPr>
        <w:t>(</w:t>
      </w:r>
      <w:r w:rsidRPr="00AA1A53">
        <w:rPr>
          <w:rFonts w:ascii="Times New Roman" w:eastAsia="Times New Roman" w:hAnsi="Times New Roman"/>
          <w:sz w:val="24"/>
          <w:szCs w:val="24"/>
          <w:lang w:eastAsia="ru-RU"/>
        </w:rPr>
        <w:t xml:space="preserve">ранее учтенный </w:t>
      </w:r>
      <w:r w:rsidRPr="00AA1A53">
        <w:rPr>
          <w:rFonts w:ascii="Times New Roman" w:eastAsia="Times New Roman" w:hAnsi="Times New Roman"/>
          <w:b/>
          <w:bCs/>
          <w:sz w:val="24"/>
          <w:szCs w:val="24"/>
          <w:lang w:eastAsia="ru-RU"/>
        </w:rPr>
        <w:t>земельный участок 38:15:050301:30</w:t>
      </w:r>
      <w:r w:rsidRPr="00AA1A53">
        <w:rPr>
          <w:rFonts w:ascii="Times New Roman" w:eastAsia="Times New Roman" w:hAnsi="Times New Roman"/>
          <w:sz w:val="24"/>
          <w:szCs w:val="24"/>
          <w:lang w:eastAsia="ru-RU"/>
        </w:rPr>
        <w:t xml:space="preserve">, объект капитального строительства – 38:15:050301:300. Площадь пересечения с землями лесного фонда </w:t>
      </w:r>
      <w:r w:rsidRPr="00AA1A53">
        <w:rPr>
          <w:rFonts w:ascii="Times New Roman" w:eastAsia="Times New Roman" w:hAnsi="Times New Roman"/>
          <w:b/>
          <w:sz w:val="24"/>
          <w:szCs w:val="24"/>
          <w:lang w:eastAsia="ru-RU"/>
        </w:rPr>
        <w:t>0,0038</w:t>
      </w:r>
      <w:r w:rsidRPr="00AA1A53">
        <w:rPr>
          <w:rFonts w:ascii="Times New Roman" w:eastAsia="Times New Roman" w:hAnsi="Times New Roman"/>
          <w:bCs/>
          <w:sz w:val="24"/>
          <w:szCs w:val="24"/>
          <w:lang w:eastAsia="ru-RU"/>
        </w:rPr>
        <w:t xml:space="preserve"> га. Ценные леса: нерестоохранные полосы лесов, 10 в. s – 6,2 га, в таксации 8Б2Л+Е).</w:t>
      </w:r>
    </w:p>
    <w:tbl>
      <w:tblPr>
        <w:tblStyle w:val="61"/>
        <w:tblW w:w="0" w:type="auto"/>
        <w:tblInd w:w="108" w:type="dxa"/>
        <w:tblLook w:val="04A0" w:firstRow="1" w:lastRow="0" w:firstColumn="1" w:lastColumn="0" w:noHBand="0" w:noVBand="1"/>
      </w:tblPr>
      <w:tblGrid>
        <w:gridCol w:w="4820"/>
        <w:gridCol w:w="4961"/>
      </w:tblGrid>
      <w:tr w:rsidR="00AA1A53" w:rsidRPr="00AA1A53" w14:paraId="524068DA" w14:textId="77777777" w:rsidTr="00BA1362">
        <w:trPr>
          <w:trHeight w:val="2281"/>
        </w:trPr>
        <w:tc>
          <w:tcPr>
            <w:tcW w:w="4820" w:type="dxa"/>
            <w:vAlign w:val="center"/>
          </w:tcPr>
          <w:p w14:paraId="6999A687" w14:textId="77777777" w:rsidR="00AA1A53" w:rsidRPr="00AA1A53" w:rsidRDefault="00AA1A53" w:rsidP="00AA1A53">
            <w:pPr>
              <w:spacing w:after="0" w:line="240" w:lineRule="auto"/>
              <w:jc w:val="center"/>
              <w:rPr>
                <w:rFonts w:ascii="Times New Roman" w:eastAsia="Times New Roman" w:hAnsi="Times New Roman"/>
                <w:b/>
                <w:sz w:val="24"/>
                <w:szCs w:val="24"/>
                <w:lang w:eastAsia="ru-RU"/>
              </w:rPr>
            </w:pPr>
            <w:r w:rsidRPr="00AA1A53">
              <w:rPr>
                <w:noProof/>
                <w:lang w:eastAsia="ru-RU"/>
              </w:rPr>
              <w:drawing>
                <wp:inline distT="0" distB="0" distL="0" distR="0" wp14:anchorId="47AF0307" wp14:editId="34C9C1F9">
                  <wp:extent cx="2613156" cy="2997642"/>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26427" t="3262" r="20413" b="10561"/>
                          <a:stretch/>
                        </pic:blipFill>
                        <pic:spPr bwMode="auto">
                          <a:xfrm>
                            <a:off x="0" y="0"/>
                            <a:ext cx="2641984" cy="3030712"/>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31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0"/>
              <w:gridCol w:w="3293"/>
            </w:tblGrid>
            <w:tr w:rsidR="00AA1A53" w:rsidRPr="00AA1A53" w14:paraId="28D14708" w14:textId="77777777" w:rsidTr="00116F2B">
              <w:tc>
                <w:tcPr>
                  <w:tcW w:w="1120" w:type="dxa"/>
                </w:tcPr>
                <w:p w14:paraId="46967384" w14:textId="77777777" w:rsidR="00AA1A53" w:rsidRPr="00AA1A53" w:rsidRDefault="00AA1A53" w:rsidP="00AA1A53">
                  <w:pPr>
                    <w:contextualSpacing/>
                    <w:jc w:val="center"/>
                    <w:rPr>
                      <w:rFonts w:ascii="Times New Roman" w:eastAsia="Times New Roman" w:hAnsi="Times New Roman" w:cstheme="minorBidi"/>
                      <w:sz w:val="24"/>
                      <w:szCs w:val="24"/>
                      <w:lang w:eastAsia="ru-RU"/>
                    </w:rPr>
                  </w:pPr>
                </w:p>
                <w:p w14:paraId="14DA6D11" w14:textId="77777777" w:rsidR="00AA1A53" w:rsidRPr="00AA1A53" w:rsidRDefault="00AA1A53" w:rsidP="00AA1A53">
                  <w:pPr>
                    <w:spacing w:before="120" w:after="120"/>
                    <w:contextualSpacing/>
                    <w:jc w:val="center"/>
                    <w:rPr>
                      <w:rFonts w:ascii="Times New Roman" w:eastAsia="Times New Roman" w:hAnsi="Times New Roman" w:cstheme="minorBidi"/>
                      <w:sz w:val="24"/>
                      <w:szCs w:val="24"/>
                      <w:highlight w:val="yellow"/>
                      <w:lang w:eastAsia="ru-RU"/>
                    </w:rPr>
                  </w:pPr>
                  <w:r w:rsidRPr="00AA1A53">
                    <w:rPr>
                      <w:rFonts w:ascii="Times New Roman" w:eastAsia="Times New Roman" w:hAnsi="Times New Roman" w:cstheme="minorBidi"/>
                      <w:noProof/>
                      <w:sz w:val="24"/>
                      <w:szCs w:val="24"/>
                      <w:lang w:eastAsia="ru-RU"/>
                    </w:rPr>
                    <mc:AlternateContent>
                      <mc:Choice Requires="wps">
                        <w:drawing>
                          <wp:anchor distT="0" distB="0" distL="114300" distR="114300" simplePos="0" relativeHeight="251629568" behindDoc="0" locked="0" layoutInCell="1" allowOverlap="1" wp14:anchorId="37FB20A6" wp14:editId="382049BC">
                            <wp:simplePos x="0" y="0"/>
                            <wp:positionH relativeFrom="column">
                              <wp:posOffset>65405</wp:posOffset>
                            </wp:positionH>
                            <wp:positionV relativeFrom="paragraph">
                              <wp:posOffset>-11430</wp:posOffset>
                            </wp:positionV>
                            <wp:extent cx="485775" cy="247650"/>
                            <wp:effectExtent l="0" t="0" r="28575" b="19050"/>
                            <wp:wrapNone/>
                            <wp:docPr id="264" name="Прямоугольник 264"/>
                            <wp:cNvGraphicFramePr/>
                            <a:graphic xmlns:a="http://schemas.openxmlformats.org/drawingml/2006/main">
                              <a:graphicData uri="http://schemas.microsoft.com/office/word/2010/wordprocessingShape">
                                <wps:wsp>
                                  <wps:cNvSpPr/>
                                  <wps:spPr>
                                    <a:xfrm>
                                      <a:off x="0" y="0"/>
                                      <a:ext cx="485775" cy="247650"/>
                                    </a:xfrm>
                                    <a:prstGeom prst="rect">
                                      <a:avLst/>
                                    </a:prstGeom>
                                    <a:pattFill prst="wdUpDiag">
                                      <a:fgClr>
                                        <a:srgbClr val="FF0000"/>
                                      </a:fgClr>
                                      <a:bgClr>
                                        <a:sysClr val="window" lastClr="FFFFFF"/>
                                      </a:bgClr>
                                    </a:patt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1563F1" id="Прямоугольник 264" o:spid="_x0000_s1026" style="position:absolute;margin-left:5.15pt;margin-top:-.9pt;width:38.25pt;height:19.5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" fillcolor="red" strokecolor="yellow" strokeweight="2pt">
                            <v:fill r:id="rId157" o:title="" color2="window" type="pattern"/>
                          </v:rect>
                        </w:pict>
                      </mc:Fallback>
                    </mc:AlternateContent>
                  </w:r>
                </w:p>
              </w:tc>
              <w:tc>
                <w:tcPr>
                  <w:tcW w:w="3293" w:type="dxa"/>
                  <w:vAlign w:val="center"/>
                </w:tcPr>
                <w:p w14:paraId="1A96DE0D" w14:textId="77777777" w:rsidR="00AA1A53" w:rsidRPr="00AA1A53" w:rsidRDefault="00AA1A53" w:rsidP="00AA1A53">
                  <w:pPr>
                    <w:spacing w:before="120" w:after="120"/>
                    <w:contextualSpacing/>
                    <w:jc w:val="both"/>
                    <w:rPr>
                      <w:rFonts w:ascii="Times New Roman" w:eastAsia="Times New Roman" w:hAnsi="Times New Roman" w:cstheme="minorBidi"/>
                      <w:sz w:val="24"/>
                      <w:szCs w:val="24"/>
                      <w:highlight w:val="yellow"/>
                      <w:lang w:eastAsia="ru-RU"/>
                    </w:rPr>
                  </w:pPr>
                  <w:r w:rsidRPr="00AA1A53">
                    <w:rPr>
                      <w:rFonts w:ascii="Times New Roman" w:eastAsia="Times New Roman" w:hAnsi="Times New Roman" w:cstheme="minorBidi"/>
                      <w:sz w:val="24"/>
                      <w:szCs w:val="24"/>
                      <w:lang w:eastAsia="ru-RU"/>
                    </w:rPr>
                    <w:t>Рассматриваемый земельный участок в пересечении с землями лесного фонда</w:t>
                  </w:r>
                </w:p>
              </w:tc>
            </w:tr>
          </w:tbl>
          <w:p w14:paraId="7F9EBB1E" w14:textId="77777777" w:rsidR="00AA1A53" w:rsidRPr="00AA1A53" w:rsidRDefault="00AA1A53" w:rsidP="00AA1A53">
            <w:pPr>
              <w:spacing w:after="0" w:line="240" w:lineRule="auto"/>
              <w:jc w:val="center"/>
              <w:rPr>
                <w:rFonts w:ascii="Times New Roman" w:eastAsia="Times New Roman" w:hAnsi="Times New Roman"/>
                <w:b/>
                <w:sz w:val="24"/>
                <w:szCs w:val="24"/>
                <w:lang w:eastAsia="ru-RU"/>
              </w:rPr>
            </w:pPr>
          </w:p>
        </w:tc>
        <w:tc>
          <w:tcPr>
            <w:tcW w:w="4961" w:type="dxa"/>
            <w:vAlign w:val="center"/>
          </w:tcPr>
          <w:p w14:paraId="077D7D77" w14:textId="77777777" w:rsidR="00AA1A53" w:rsidRPr="00AA1A53" w:rsidRDefault="00AA1A53" w:rsidP="00AA1A53">
            <w:pPr>
              <w:spacing w:after="0" w:line="240" w:lineRule="auto"/>
              <w:jc w:val="center"/>
              <w:rPr>
                <w:rFonts w:ascii="Times New Roman" w:eastAsia="Times New Roman" w:hAnsi="Times New Roman"/>
                <w:b/>
                <w:sz w:val="24"/>
                <w:szCs w:val="24"/>
                <w:lang w:eastAsia="ru-RU"/>
              </w:rPr>
            </w:pPr>
            <w:r w:rsidRPr="00AA1A53">
              <w:rPr>
                <w:noProof/>
                <w:lang w:eastAsia="ru-RU"/>
              </w:rPr>
              <w:drawing>
                <wp:inline distT="0" distB="0" distL="0" distR="0" wp14:anchorId="49B98B6F" wp14:editId="41C5B797">
                  <wp:extent cx="2665619" cy="2963837"/>
                  <wp:effectExtent l="0" t="0" r="1905" b="825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27962" t="7580" r="20159" b="10906"/>
                          <a:stretch/>
                        </pic:blipFill>
                        <pic:spPr bwMode="auto">
                          <a:xfrm>
                            <a:off x="0" y="0"/>
                            <a:ext cx="2720883" cy="3025284"/>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31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3352"/>
            </w:tblGrid>
            <w:tr w:rsidR="00AA1A53" w:rsidRPr="00AA1A53" w14:paraId="4419DE4F" w14:textId="77777777" w:rsidTr="00116F2B">
              <w:tc>
                <w:tcPr>
                  <w:tcW w:w="1163" w:type="dxa"/>
                </w:tcPr>
                <w:p w14:paraId="7442F29A" w14:textId="77777777" w:rsidR="00AA1A53" w:rsidRPr="00AA1A53" w:rsidRDefault="00AA1A53" w:rsidP="00AA1A53">
                  <w:pPr>
                    <w:contextualSpacing/>
                    <w:jc w:val="center"/>
                    <w:rPr>
                      <w:rFonts w:ascii="Times New Roman" w:eastAsia="Times New Roman" w:hAnsi="Times New Roman" w:cstheme="minorBidi"/>
                      <w:sz w:val="24"/>
                      <w:szCs w:val="24"/>
                      <w:lang w:eastAsia="ru-RU"/>
                    </w:rPr>
                  </w:pPr>
                </w:p>
                <w:p w14:paraId="4761FCE0" w14:textId="77777777" w:rsidR="00AA1A53" w:rsidRPr="00AA1A53" w:rsidRDefault="00AA1A53" w:rsidP="00AA1A53">
                  <w:pPr>
                    <w:spacing w:before="120" w:after="120"/>
                    <w:contextualSpacing/>
                    <w:jc w:val="center"/>
                    <w:rPr>
                      <w:rFonts w:ascii="Times New Roman" w:eastAsia="Times New Roman" w:hAnsi="Times New Roman" w:cstheme="minorBidi"/>
                      <w:sz w:val="24"/>
                      <w:szCs w:val="24"/>
                      <w:highlight w:val="yellow"/>
                      <w:lang w:eastAsia="ru-RU"/>
                    </w:rPr>
                  </w:pPr>
                  <w:r w:rsidRPr="00AA1A53">
                    <w:rPr>
                      <w:rFonts w:ascii="Times New Roman" w:eastAsia="Times New Roman" w:hAnsi="Times New Roman" w:cstheme="minorBidi"/>
                      <w:noProof/>
                      <w:sz w:val="24"/>
                      <w:szCs w:val="24"/>
                      <w:lang w:eastAsia="ru-RU"/>
                    </w:rPr>
                    <mc:AlternateContent>
                      <mc:Choice Requires="wps">
                        <w:drawing>
                          <wp:anchor distT="0" distB="0" distL="114300" distR="114300" simplePos="0" relativeHeight="251632640" behindDoc="0" locked="0" layoutInCell="1" allowOverlap="1" wp14:anchorId="6B7249EA" wp14:editId="1A8A8C2C">
                            <wp:simplePos x="0" y="0"/>
                            <wp:positionH relativeFrom="column">
                              <wp:posOffset>65405</wp:posOffset>
                            </wp:positionH>
                            <wp:positionV relativeFrom="paragraph">
                              <wp:posOffset>4445</wp:posOffset>
                            </wp:positionV>
                            <wp:extent cx="485775" cy="247650"/>
                            <wp:effectExtent l="0" t="0" r="28575" b="19050"/>
                            <wp:wrapNone/>
                            <wp:docPr id="99" name="Прямоугольник 99"/>
                            <wp:cNvGraphicFramePr/>
                            <a:graphic xmlns:a="http://schemas.openxmlformats.org/drawingml/2006/main">
                              <a:graphicData uri="http://schemas.microsoft.com/office/word/2010/wordprocessingShape">
                                <wps:wsp>
                                  <wps:cNvSpPr/>
                                  <wps:spPr>
                                    <a:xfrm>
                                      <a:off x="0" y="0"/>
                                      <a:ext cx="485775" cy="247650"/>
                                    </a:xfrm>
                                    <a:prstGeom prst="rect">
                                      <a:avLst/>
                                    </a:prstGeom>
                                    <a:pattFill prst="wdUpDiag">
                                      <a:fgClr>
                                        <a:srgbClr val="FF0000"/>
                                      </a:fgClr>
                                      <a:bgClr>
                                        <a:srgbClr val="8064A2">
                                          <a:lumMod val="40000"/>
                                          <a:lumOff val="60000"/>
                                        </a:srgbClr>
                                      </a:bgClr>
                                    </a:patt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236F47" id="Прямоугольник 99" o:spid="_x0000_s1026" style="position:absolute;margin-left:5.15pt;margin-top:.35pt;width:38.25pt;height:19.5pt;z-index:25163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" fillcolor="red" strokecolor="yellow" strokeweight="2pt">
                            <v:fill r:id="rId157" o:title="" color2="#ccc1da" type="pattern"/>
                          </v:rect>
                        </w:pict>
                      </mc:Fallback>
                    </mc:AlternateContent>
                  </w:r>
                </w:p>
              </w:tc>
              <w:tc>
                <w:tcPr>
                  <w:tcW w:w="3352" w:type="dxa"/>
                  <w:vAlign w:val="center"/>
                </w:tcPr>
                <w:p w14:paraId="152EEBD4" w14:textId="77777777" w:rsidR="00AA1A53" w:rsidRPr="00AA1A53" w:rsidRDefault="00AA1A53" w:rsidP="00AA1A53">
                  <w:pPr>
                    <w:spacing w:before="120" w:after="120"/>
                    <w:contextualSpacing/>
                    <w:jc w:val="both"/>
                    <w:rPr>
                      <w:rFonts w:ascii="Times New Roman" w:eastAsia="Times New Roman" w:hAnsi="Times New Roman" w:cstheme="minorBidi"/>
                      <w:sz w:val="24"/>
                      <w:szCs w:val="24"/>
                      <w:highlight w:val="yellow"/>
                      <w:lang w:eastAsia="ru-RU"/>
                    </w:rPr>
                  </w:pPr>
                  <w:r w:rsidRPr="00AA1A53">
                    <w:rPr>
                      <w:rFonts w:ascii="Times New Roman" w:eastAsia="Times New Roman" w:hAnsi="Times New Roman" w:cstheme="minorBidi"/>
                      <w:sz w:val="24"/>
                      <w:szCs w:val="24"/>
                      <w:lang w:eastAsia="ru-RU"/>
                    </w:rPr>
                    <w:t>Рассматриваемый земельный участок в пересечении с землями лесного фонда</w:t>
                  </w:r>
                </w:p>
              </w:tc>
            </w:tr>
          </w:tbl>
          <w:p w14:paraId="2F7262AE" w14:textId="77777777" w:rsidR="00AA1A53" w:rsidRPr="00AA1A53" w:rsidRDefault="00AA1A53" w:rsidP="00AA1A53">
            <w:pPr>
              <w:spacing w:after="0" w:line="240" w:lineRule="auto"/>
              <w:jc w:val="center"/>
              <w:rPr>
                <w:rFonts w:ascii="Times New Roman" w:eastAsia="Times New Roman" w:hAnsi="Times New Roman"/>
                <w:b/>
                <w:sz w:val="24"/>
                <w:szCs w:val="24"/>
                <w:lang w:eastAsia="ru-RU"/>
              </w:rPr>
            </w:pPr>
          </w:p>
        </w:tc>
      </w:tr>
      <w:tr w:rsidR="00AA1A53" w:rsidRPr="00AA1A53" w14:paraId="6E45C1AE" w14:textId="77777777" w:rsidTr="00BA1362">
        <w:tc>
          <w:tcPr>
            <w:tcW w:w="4820" w:type="dxa"/>
          </w:tcPr>
          <w:p w14:paraId="0C036384" w14:textId="77777777" w:rsidR="00AA1A53" w:rsidRPr="00AA1A53" w:rsidRDefault="00AA1A53" w:rsidP="00AA1A53">
            <w:pPr>
              <w:spacing w:before="240" w:after="0" w:line="240" w:lineRule="auto"/>
              <w:contextualSpacing/>
              <w:jc w:val="both"/>
              <w:rPr>
                <w:rFonts w:ascii="Times New Roman" w:eastAsia="Times New Roman" w:hAnsi="Times New Roman"/>
                <w:noProof/>
                <w:lang w:eastAsia="ru-RU"/>
              </w:rPr>
            </w:pPr>
            <w:r w:rsidRPr="00AA1A53">
              <w:rPr>
                <w:rFonts w:ascii="Times New Roman" w:hAnsi="Times New Roman"/>
                <w:noProof/>
              </w:rPr>
              <w:t xml:space="preserve">Местоположение земельного участка 38:15:050301:30 </w:t>
            </w:r>
            <w:r w:rsidRPr="00AA1A53">
              <w:rPr>
                <w:rFonts w:ascii="Times New Roman" w:hAnsi="Times New Roman"/>
              </w:rPr>
              <w:t>в границах д. Одон</w:t>
            </w:r>
          </w:p>
        </w:tc>
        <w:tc>
          <w:tcPr>
            <w:tcW w:w="4961" w:type="dxa"/>
          </w:tcPr>
          <w:p w14:paraId="790D7D24" w14:textId="77777777" w:rsidR="00AA1A53" w:rsidRPr="00AA1A53" w:rsidRDefault="00AA1A53" w:rsidP="00AA1A53">
            <w:pPr>
              <w:spacing w:before="240" w:after="0" w:line="240" w:lineRule="auto"/>
              <w:contextualSpacing/>
              <w:jc w:val="both"/>
              <w:rPr>
                <w:rFonts w:ascii="Times New Roman" w:eastAsia="Times New Roman" w:hAnsi="Times New Roman"/>
                <w:b/>
                <w:lang w:eastAsia="ru-RU"/>
              </w:rPr>
            </w:pPr>
            <w:r w:rsidRPr="00AA1A53">
              <w:rPr>
                <w:rFonts w:ascii="Times New Roman" w:eastAsia="Times New Roman" w:hAnsi="Times New Roman"/>
                <w:lang w:eastAsia="ru-RU"/>
              </w:rPr>
              <w:t xml:space="preserve">Местоположение земельного участка 38:15:050301:30 относительно земель лесного фонда – Тулунское лесничество, Присаянское участковое лесничество, Технический участок № 12 (колхоз «Приречный»), </w:t>
            </w:r>
            <w:r w:rsidRPr="00AA1A53">
              <w:rPr>
                <w:rFonts w:ascii="Times New Roman" w:eastAsia="Times New Roman" w:hAnsi="Times New Roman"/>
                <w:b/>
                <w:lang w:eastAsia="ru-RU"/>
              </w:rPr>
              <w:t xml:space="preserve">кв. 10, в. 10ч. </w:t>
            </w:r>
            <w:r w:rsidRPr="00AA1A53">
              <w:rPr>
                <w:rFonts w:ascii="Times New Roman" w:eastAsia="Times New Roman" w:hAnsi="Times New Roman"/>
                <w:bCs/>
                <w:lang w:eastAsia="ru-RU"/>
              </w:rPr>
              <w:t>Ценные леса: нерестоохранные полосы лесов</w:t>
            </w:r>
          </w:p>
          <w:p w14:paraId="1586C524" w14:textId="77777777" w:rsidR="00AA1A53" w:rsidRPr="00AA1A53" w:rsidRDefault="00AA1A53" w:rsidP="00AA1A53">
            <w:pPr>
              <w:spacing w:before="240" w:after="0" w:line="240" w:lineRule="auto"/>
              <w:contextualSpacing/>
              <w:jc w:val="both"/>
              <w:rPr>
                <w:rFonts w:ascii="Times New Roman" w:eastAsia="Times New Roman" w:hAnsi="Times New Roman"/>
                <w:noProof/>
                <w:lang w:eastAsia="ru-RU"/>
              </w:rPr>
            </w:pPr>
            <w:r w:rsidRPr="00AA1A53">
              <w:rPr>
                <w:rFonts w:ascii="Times New Roman" w:eastAsia="Times New Roman" w:hAnsi="Times New Roman"/>
                <w:b/>
                <w:lang w:eastAsia="ru-RU"/>
              </w:rPr>
              <w:t xml:space="preserve">кв. 10, в. 10ч. – </w:t>
            </w:r>
            <w:r w:rsidRPr="00AA1A53">
              <w:rPr>
                <w:rFonts w:ascii="Times New Roman" w:eastAsia="Times New Roman" w:hAnsi="Times New Roman"/>
                <w:bCs/>
                <w:lang w:eastAsia="ru-RU"/>
              </w:rPr>
              <w:t>8Б2Л+Е (</w:t>
            </w:r>
            <w:r w:rsidRPr="00AA1A53">
              <w:rPr>
                <w:rFonts w:ascii="Times New Roman" w:eastAsia="Times New Roman" w:hAnsi="Times New Roman"/>
                <w:bCs/>
                <w:lang w:val="en-US" w:eastAsia="ru-RU"/>
              </w:rPr>
              <w:t>s</w:t>
            </w:r>
            <w:r w:rsidRPr="00AA1A53">
              <w:rPr>
                <w:rFonts w:ascii="Times New Roman" w:eastAsia="Times New Roman" w:hAnsi="Times New Roman"/>
                <w:bCs/>
                <w:lang w:eastAsia="ru-RU"/>
              </w:rPr>
              <w:t>- 6,2 га)</w:t>
            </w:r>
          </w:p>
        </w:tc>
      </w:tr>
    </w:tbl>
    <w:p w14:paraId="0524149E" w14:textId="77777777" w:rsidR="00AA1A53" w:rsidRPr="00AA1A53" w:rsidRDefault="00AA1A53" w:rsidP="00AA1A53">
      <w:pPr>
        <w:spacing w:before="120" w:after="0" w:line="240" w:lineRule="auto"/>
        <w:ind w:firstLine="709"/>
        <w:jc w:val="both"/>
        <w:rPr>
          <w:rFonts w:ascii="Times New Roman" w:eastAsia="Times New Roman" w:hAnsi="Times New Roman"/>
          <w:bCs/>
          <w:sz w:val="24"/>
          <w:szCs w:val="24"/>
          <w:lang w:eastAsia="ru-RU"/>
        </w:rPr>
      </w:pPr>
      <w:bookmarkStart w:id="55" w:name="_Hlk99526081"/>
      <w:r w:rsidRPr="00AA1A53">
        <w:rPr>
          <w:rFonts w:ascii="Times New Roman" w:eastAsia="Times New Roman" w:hAnsi="Times New Roman"/>
          <w:sz w:val="24"/>
          <w:szCs w:val="24"/>
          <w:lang w:eastAsia="ru-RU"/>
        </w:rPr>
        <w:t>Земельный участок с кадастровым номером 38:15:050301:30. Дата постановки на кадастровый учёт: 15.05.2004. Кадастровая площадь земельного участка: 2500 кв. м. Категория земель: земли населенных пунктов. Разрешенное использование: для ведения личного подсобного хозяйства.</w:t>
      </w:r>
      <w:bookmarkEnd w:id="55"/>
      <w:r w:rsidRPr="00AA1A53">
        <w:rPr>
          <w:rFonts w:ascii="Times New Roman" w:eastAsia="Times New Roman" w:hAnsi="Times New Roman"/>
          <w:sz w:val="24"/>
          <w:szCs w:val="24"/>
          <w:lang w:eastAsia="ru-RU"/>
        </w:rPr>
        <w:t xml:space="preserve"> Сведения об объекте недвижимости имеют статус "актуальные, ранее учтенные". Право на земельный участок по выписке из ЕГРН возникло от </w:t>
      </w:r>
      <w:r w:rsidRPr="00AA1A53">
        <w:rPr>
          <w:rFonts w:ascii="Times New Roman" w:eastAsia="Times New Roman" w:hAnsi="Times New Roman"/>
          <w:b/>
          <w:bCs/>
          <w:sz w:val="24"/>
          <w:szCs w:val="24"/>
          <w:lang w:eastAsia="ru-RU"/>
        </w:rPr>
        <w:t>30.04.2010</w:t>
      </w:r>
      <w:r w:rsidRPr="00AA1A53">
        <w:rPr>
          <w:rFonts w:ascii="Times New Roman" w:eastAsia="Times New Roman" w:hAnsi="Times New Roman"/>
          <w:sz w:val="24"/>
          <w:szCs w:val="24"/>
          <w:lang w:eastAsia="ru-RU"/>
        </w:rPr>
        <w:t xml:space="preserve">, 38-38-11/002/2010-879, собственность, правообладатель: </w:t>
      </w:r>
      <w:r w:rsidRPr="00AA1A53">
        <w:rPr>
          <w:rFonts w:ascii="Times New Roman" w:eastAsia="Times New Roman" w:hAnsi="Times New Roman"/>
          <w:b/>
          <w:bCs/>
          <w:sz w:val="24"/>
          <w:szCs w:val="24"/>
          <w:lang w:eastAsia="ru-RU"/>
        </w:rPr>
        <w:t>Туева Ирина Анатольевна</w:t>
      </w:r>
      <w:r w:rsidRPr="00AA1A53">
        <w:rPr>
          <w:rFonts w:ascii="Times New Roman" w:eastAsia="Times New Roman" w:hAnsi="Times New Roman"/>
          <w:sz w:val="24"/>
          <w:szCs w:val="24"/>
          <w:lang w:eastAsia="ru-RU"/>
        </w:rPr>
        <w:t>.</w:t>
      </w:r>
    </w:p>
    <w:p w14:paraId="5437B429" w14:textId="77777777" w:rsidR="00AA1A53" w:rsidRPr="00AA1A53" w:rsidRDefault="00AA1A53" w:rsidP="00AA1A53">
      <w:pPr>
        <w:spacing w:after="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В границах земельного участка с кадастровым номером 38:15:050301:30 расположен объект капитального строительства:</w:t>
      </w:r>
    </w:p>
    <w:p w14:paraId="78075CA9" w14:textId="77777777" w:rsidR="00AA1A53" w:rsidRPr="00AA1A53" w:rsidRDefault="00AA1A53" w:rsidP="00AA1A53">
      <w:pPr>
        <w:spacing w:after="0" w:line="240" w:lineRule="auto"/>
        <w:ind w:firstLine="709"/>
        <w:jc w:val="both"/>
        <w:rPr>
          <w:rFonts w:ascii="Times New Roman" w:eastAsia="Times New Roman" w:hAnsi="Times New Roman"/>
          <w:sz w:val="24"/>
          <w:szCs w:val="24"/>
          <w:lang w:eastAsia="ru-RU"/>
        </w:rPr>
      </w:pPr>
      <w:r w:rsidRPr="00AA1A53">
        <w:rPr>
          <w:rFonts w:ascii="Times New Roman" w:eastAsia="Times New Roman" w:hAnsi="Times New Roman"/>
          <w:sz w:val="24"/>
          <w:szCs w:val="24"/>
          <w:lang w:eastAsia="ru-RU"/>
        </w:rPr>
        <w:t xml:space="preserve">- жилой дом с кадастровым номером ОКС 38:15:050301:300, расположенный по адресу Иркутская область, Тулунский район, </w:t>
      </w:r>
      <w:r w:rsidRPr="00AA1A53">
        <w:rPr>
          <w:rFonts w:ascii="Times New Roman" w:eastAsia="Times New Roman" w:hAnsi="Times New Roman"/>
          <w:b/>
          <w:bCs/>
          <w:sz w:val="24"/>
          <w:szCs w:val="24"/>
          <w:lang w:eastAsia="ru-RU"/>
        </w:rPr>
        <w:t>д. Одон, ул. Набережная, д. 16</w:t>
      </w:r>
      <w:r w:rsidRPr="00AA1A53">
        <w:rPr>
          <w:rFonts w:ascii="Times New Roman" w:eastAsia="Times New Roman" w:hAnsi="Times New Roman"/>
          <w:bCs/>
          <w:sz w:val="24"/>
          <w:szCs w:val="24"/>
          <w:lang w:eastAsia="ru-RU"/>
        </w:rPr>
        <w:t xml:space="preserve">, </w:t>
      </w:r>
      <w:r w:rsidRPr="00AA1A53">
        <w:rPr>
          <w:rFonts w:ascii="Times New Roman" w:eastAsia="Times New Roman" w:hAnsi="Times New Roman"/>
          <w:sz w:val="24"/>
          <w:szCs w:val="24"/>
          <w:lang w:eastAsia="ru-RU"/>
        </w:rPr>
        <w:t>общей площадью 48.7 м</w:t>
      </w:r>
      <w:r w:rsidRPr="00AA1A53">
        <w:rPr>
          <w:rFonts w:ascii="Times New Roman" w:eastAsia="Times New Roman" w:hAnsi="Times New Roman"/>
          <w:sz w:val="24"/>
          <w:szCs w:val="24"/>
          <w:vertAlign w:val="superscript"/>
          <w:lang w:eastAsia="ru-RU"/>
        </w:rPr>
        <w:t>2</w:t>
      </w:r>
      <w:r w:rsidRPr="00AA1A53">
        <w:rPr>
          <w:rFonts w:ascii="Times New Roman" w:eastAsia="Times New Roman" w:hAnsi="Times New Roman"/>
          <w:i/>
          <w:sz w:val="24"/>
          <w:szCs w:val="24"/>
          <w:lang w:eastAsia="ru-RU"/>
        </w:rPr>
        <w:t xml:space="preserve"> </w:t>
      </w:r>
      <w:r w:rsidRPr="00AA1A53">
        <w:rPr>
          <w:rFonts w:ascii="Times New Roman" w:eastAsia="Times New Roman" w:hAnsi="Times New Roman"/>
          <w:sz w:val="24"/>
          <w:szCs w:val="24"/>
          <w:lang w:eastAsia="ru-RU"/>
        </w:rPr>
        <w:t xml:space="preserve">и имеет статус "актуальный, ранее учтенный", дата постановки на кадастровый учет – 01.07.2011. Материал наружных стен: деревянные. Год завершения строительства: </w:t>
      </w:r>
      <w:r w:rsidRPr="00AA1A53">
        <w:rPr>
          <w:rFonts w:ascii="Times New Roman" w:eastAsia="Times New Roman" w:hAnsi="Times New Roman"/>
          <w:b/>
          <w:bCs/>
          <w:sz w:val="24"/>
          <w:szCs w:val="24"/>
          <w:lang w:eastAsia="ru-RU"/>
        </w:rPr>
        <w:t xml:space="preserve">2000. </w:t>
      </w:r>
      <w:r w:rsidRPr="00AA1A53">
        <w:rPr>
          <w:rFonts w:ascii="Times New Roman" w:eastAsia="Times New Roman" w:hAnsi="Times New Roman"/>
          <w:sz w:val="24"/>
          <w:szCs w:val="24"/>
          <w:lang w:eastAsia="ru-RU"/>
        </w:rPr>
        <w:t xml:space="preserve">Права на объект в соответствии с выпиской из ЕГРН возникли от </w:t>
      </w:r>
      <w:r w:rsidRPr="00AA1A53">
        <w:rPr>
          <w:rFonts w:ascii="Times New Roman" w:eastAsia="Times New Roman" w:hAnsi="Times New Roman"/>
          <w:b/>
          <w:bCs/>
          <w:sz w:val="24"/>
          <w:szCs w:val="24"/>
          <w:lang w:eastAsia="ru-RU"/>
        </w:rPr>
        <w:t>19.07.2021</w:t>
      </w:r>
      <w:r w:rsidRPr="00AA1A53">
        <w:rPr>
          <w:rFonts w:ascii="Times New Roman" w:eastAsia="Times New Roman" w:hAnsi="Times New Roman"/>
          <w:sz w:val="24"/>
          <w:szCs w:val="24"/>
          <w:lang w:eastAsia="ru-RU"/>
        </w:rPr>
        <w:t xml:space="preserve">, 38:15:050301:300-38/125/2021-1, собственность, правообладатель: Туева Ирина Анатольевна. </w:t>
      </w:r>
    </w:p>
    <w:p w14:paraId="4D7AC272" w14:textId="77777777" w:rsidR="00AA1A53" w:rsidRPr="00AA1A53" w:rsidRDefault="00AA1A53" w:rsidP="00AA1A53">
      <w:pPr>
        <w:spacing w:after="0" w:line="240" w:lineRule="auto"/>
        <w:ind w:firstLine="709"/>
        <w:jc w:val="both"/>
        <w:rPr>
          <w:rFonts w:ascii="Times New Roman" w:eastAsia="Times New Roman" w:hAnsi="Times New Roman"/>
          <w:b/>
          <w:sz w:val="24"/>
          <w:szCs w:val="24"/>
          <w:lang w:eastAsia="ru-RU"/>
        </w:rPr>
      </w:pPr>
      <w:r w:rsidRPr="00AA1A53">
        <w:rPr>
          <w:rFonts w:ascii="Times New Roman" w:eastAsia="Times New Roman" w:hAnsi="Times New Roman"/>
          <w:b/>
          <w:sz w:val="24"/>
          <w:szCs w:val="24"/>
          <w:lang w:eastAsia="ru-RU"/>
        </w:rPr>
        <w:t>Перечень документов, предоставленных на земельный участок и жилой дом, расположенные по адресу д. Одон, ул. Набережная, 16:</w:t>
      </w:r>
    </w:p>
    <w:p w14:paraId="79825D69" w14:textId="77777777" w:rsidR="00AA1A53" w:rsidRPr="00AA1A53" w:rsidRDefault="00AA1A53" w:rsidP="00AA1A53">
      <w:pPr>
        <w:spacing w:after="0" w:line="240" w:lineRule="auto"/>
        <w:ind w:firstLine="709"/>
        <w:contextualSpacing/>
        <w:jc w:val="both"/>
        <w:rPr>
          <w:rFonts w:ascii="Times New Roman" w:hAnsi="Times New Roman"/>
          <w:sz w:val="24"/>
          <w:szCs w:val="24"/>
        </w:rPr>
      </w:pPr>
      <w:r w:rsidRPr="00AA1A53">
        <w:rPr>
          <w:rFonts w:ascii="Times New Roman" w:eastAsia="Times New Roman" w:hAnsi="Times New Roman"/>
          <w:sz w:val="24"/>
          <w:szCs w:val="24"/>
          <w:lang w:eastAsia="ru-RU"/>
        </w:rPr>
        <w:t>1.</w:t>
      </w:r>
      <w:r w:rsidRPr="00AA1A53">
        <w:rPr>
          <w:rFonts w:ascii="Times New Roman" w:hAnsi="Times New Roman"/>
          <w:sz w:val="24"/>
          <w:szCs w:val="24"/>
        </w:rPr>
        <w:t xml:space="preserve"> Выписка из ЕГРН на земельный участок с кадастровым номером </w:t>
      </w:r>
      <w:r w:rsidRPr="00AA1A53">
        <w:rPr>
          <w:rFonts w:ascii="Times New Roman" w:eastAsiaTheme="minorHAnsi" w:hAnsi="Times New Roman"/>
          <w:noProof/>
          <w:sz w:val="24"/>
          <w:szCs w:val="24"/>
        </w:rPr>
        <w:t>38:15:050301:30</w:t>
      </w:r>
      <w:r w:rsidRPr="00AA1A53">
        <w:rPr>
          <w:rFonts w:ascii="Times New Roman" w:hAnsi="Times New Roman"/>
          <w:sz w:val="24"/>
          <w:szCs w:val="24"/>
        </w:rPr>
        <w:t xml:space="preserve">, </w:t>
      </w:r>
    </w:p>
    <w:p w14:paraId="194688B9" w14:textId="77777777" w:rsidR="00AA1A53" w:rsidRPr="00AA1A53" w:rsidRDefault="00AA1A53" w:rsidP="00AA1A53">
      <w:pPr>
        <w:spacing w:after="0" w:line="240" w:lineRule="auto"/>
        <w:ind w:firstLine="709"/>
        <w:jc w:val="both"/>
        <w:rPr>
          <w:rFonts w:ascii="Times New Roman" w:eastAsiaTheme="minorHAnsi" w:hAnsi="Times New Roman"/>
          <w:sz w:val="24"/>
          <w:szCs w:val="24"/>
        </w:rPr>
      </w:pPr>
      <w:bookmarkStart w:id="56" w:name="_Hlk99526379"/>
      <w:r w:rsidRPr="00AA1A53">
        <w:rPr>
          <w:rFonts w:ascii="Times New Roman" w:eastAsiaTheme="minorHAnsi" w:hAnsi="Times New Roman"/>
          <w:sz w:val="24"/>
          <w:szCs w:val="24"/>
        </w:rPr>
        <w:t>2.</w:t>
      </w:r>
      <w:r w:rsidRPr="00AA1A53">
        <w:rPr>
          <w:rFonts w:ascii="Times New Roman" w:eastAsiaTheme="minorHAnsi" w:hAnsi="Times New Roman"/>
        </w:rPr>
        <w:t xml:space="preserve"> </w:t>
      </w:r>
      <w:r w:rsidRPr="00AA1A53">
        <w:rPr>
          <w:rFonts w:ascii="Times New Roman" w:eastAsiaTheme="minorHAnsi" w:hAnsi="Times New Roman"/>
          <w:sz w:val="24"/>
          <w:szCs w:val="24"/>
        </w:rPr>
        <w:t>Выписка из ЕГРН на объект капитального строительства с кадастровым номером 38:15:050301:300.</w:t>
      </w:r>
      <w:bookmarkEnd w:id="56"/>
    </w:p>
    <w:p w14:paraId="6E876D61" w14:textId="670D7AF6" w:rsidR="00666B11" w:rsidRDefault="00666B11" w:rsidP="00AA1A53">
      <w:pPr>
        <w:spacing w:after="0" w:line="240" w:lineRule="auto"/>
        <w:jc w:val="center"/>
      </w:pPr>
    </w:p>
    <w:p w14:paraId="0B330FCE" w14:textId="77777777" w:rsidR="00AA1A53" w:rsidRDefault="00AA1A53" w:rsidP="00666B11">
      <w:pPr>
        <w:spacing w:after="0" w:line="240" w:lineRule="auto"/>
      </w:pPr>
    </w:p>
    <w:p w14:paraId="52BFBFE1" w14:textId="42B5415D" w:rsidR="00086DEB" w:rsidRDefault="00086DEB" w:rsidP="00C22EA8">
      <w:pPr>
        <w:sectPr w:rsidR="00086DEB" w:rsidSect="00FB3C05">
          <w:headerReference w:type="first" r:id="rId161"/>
          <w:pgSz w:w="11906" w:h="16838"/>
          <w:pgMar w:top="1134" w:right="851" w:bottom="709" w:left="1276" w:header="283" w:footer="567" w:gutter="0"/>
          <w:cols w:space="708"/>
          <w:titlePg/>
          <w:docGrid w:linePitch="360"/>
        </w:sectPr>
      </w:pPr>
    </w:p>
    <w:p w14:paraId="007C9335" w14:textId="40F5E053" w:rsidR="0040085B" w:rsidRPr="00E6445D" w:rsidRDefault="00C74485" w:rsidP="00C03466">
      <w:pPr>
        <w:pStyle w:val="2"/>
        <w:spacing w:before="120" w:after="120" w:line="240" w:lineRule="auto"/>
        <w:ind w:firstLine="851"/>
        <w:rPr>
          <w:rFonts w:ascii="Times New Roman" w:eastAsia="Times New Roman" w:hAnsi="Times New Roman"/>
          <w:b w:val="0"/>
          <w:bCs w:val="0"/>
          <w:iCs/>
          <w:color w:val="000000" w:themeColor="text1"/>
          <w:sz w:val="22"/>
          <w:szCs w:val="22"/>
          <w:lang w:eastAsia="ru-RU"/>
        </w:rPr>
      </w:pPr>
      <w:r w:rsidRPr="00E6445D">
        <w:rPr>
          <w:rFonts w:ascii="Times New Roman" w:eastAsia="Times New Roman" w:hAnsi="Times New Roman"/>
          <w:b w:val="0"/>
          <w:bCs w:val="0"/>
          <w:iCs/>
          <w:color w:val="000000" w:themeColor="text1"/>
          <w:sz w:val="22"/>
          <w:szCs w:val="22"/>
          <w:lang w:val="x-none" w:eastAsia="ru-RU"/>
        </w:rPr>
        <w:t>Приложение</w:t>
      </w:r>
      <w:r w:rsidR="00C5519C" w:rsidRPr="00E6445D">
        <w:rPr>
          <w:rFonts w:ascii="Times New Roman" w:eastAsia="Times New Roman" w:hAnsi="Times New Roman"/>
          <w:b w:val="0"/>
          <w:bCs w:val="0"/>
          <w:iCs/>
          <w:color w:val="000000" w:themeColor="text1"/>
          <w:sz w:val="22"/>
          <w:szCs w:val="22"/>
          <w:lang w:val="x-none" w:eastAsia="ru-RU"/>
        </w:rPr>
        <w:t xml:space="preserve"> </w:t>
      </w:r>
      <w:r w:rsidR="00C5519C" w:rsidRPr="00E6445D">
        <w:rPr>
          <w:rFonts w:ascii="Times New Roman" w:eastAsia="Times New Roman" w:hAnsi="Times New Roman"/>
          <w:b w:val="0"/>
          <w:bCs w:val="0"/>
          <w:iCs/>
          <w:color w:val="000000" w:themeColor="text1"/>
          <w:sz w:val="22"/>
          <w:szCs w:val="22"/>
          <w:lang w:eastAsia="ru-RU"/>
        </w:rPr>
        <w:t>19</w:t>
      </w:r>
      <w:r w:rsidR="00C5519C" w:rsidRPr="00E6445D">
        <w:rPr>
          <w:rFonts w:ascii="Times New Roman" w:eastAsia="Times New Roman" w:hAnsi="Times New Roman"/>
          <w:b w:val="0"/>
          <w:bCs w:val="0"/>
          <w:iCs/>
          <w:color w:val="000000" w:themeColor="text1"/>
          <w:sz w:val="22"/>
          <w:szCs w:val="22"/>
          <w:lang w:val="x-none" w:eastAsia="ru-RU"/>
        </w:rPr>
        <w:t xml:space="preserve"> – </w:t>
      </w:r>
      <w:r w:rsidR="00E6445D" w:rsidRPr="00E6445D">
        <w:rPr>
          <w:rFonts w:ascii="Times New Roman" w:eastAsia="Times New Roman" w:hAnsi="Times New Roman"/>
          <w:b w:val="0"/>
          <w:bCs w:val="0"/>
          <w:iCs/>
          <w:color w:val="000000" w:themeColor="text1"/>
          <w:sz w:val="22"/>
          <w:szCs w:val="22"/>
          <w:lang w:eastAsia="ru-RU"/>
        </w:rPr>
        <w:t>Карта границ населенного пункта д. Владимировка на карте лесоустройства</w:t>
      </w:r>
    </w:p>
    <w:p w14:paraId="0A090E98" w14:textId="7B4C16C5" w:rsidR="00C5519C" w:rsidRDefault="00AA1A53" w:rsidP="00AA1A53">
      <w:pPr>
        <w:spacing w:after="0" w:line="240" w:lineRule="auto"/>
        <w:jc w:val="center"/>
        <w:rPr>
          <w:lang w:eastAsia="ru-RU"/>
        </w:rPr>
      </w:pPr>
      <w:r>
        <w:rPr>
          <w:noProof/>
          <w:lang w:eastAsia="ru-RU"/>
        </w:rPr>
        <w:drawing>
          <wp:inline distT="0" distB="0" distL="0" distR="0" wp14:anchorId="42ADC6C7" wp14:editId="0F1AAE8A">
            <wp:extent cx="9146079" cy="5375082"/>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175086" cy="5392129"/>
                    </a:xfrm>
                    <a:prstGeom prst="rect">
                      <a:avLst/>
                    </a:prstGeom>
                    <a:noFill/>
                    <a:ln>
                      <a:noFill/>
                    </a:ln>
                  </pic:spPr>
                </pic:pic>
              </a:graphicData>
            </a:graphic>
          </wp:inline>
        </w:drawing>
      </w:r>
    </w:p>
    <w:p w14:paraId="5F36CE14" w14:textId="77777777" w:rsidR="006877DB" w:rsidRDefault="006877DB" w:rsidP="00C5519C">
      <w:pPr>
        <w:rPr>
          <w:lang w:eastAsia="ru-RU"/>
        </w:rPr>
      </w:pPr>
    </w:p>
    <w:p w14:paraId="4FE4A5EB" w14:textId="5920ED27" w:rsidR="00AA1A53" w:rsidRDefault="00AA1A53" w:rsidP="00C5519C">
      <w:pPr>
        <w:rPr>
          <w:lang w:eastAsia="ru-RU"/>
        </w:rPr>
        <w:sectPr w:rsidR="00AA1A53" w:rsidSect="00BA1362">
          <w:headerReference w:type="first" r:id="rId163"/>
          <w:footerReference w:type="first" r:id="rId164"/>
          <w:pgSz w:w="16838" w:h="11906" w:orient="landscape"/>
          <w:pgMar w:top="744" w:right="1134" w:bottom="851" w:left="709" w:header="1134" w:footer="708" w:gutter="0"/>
          <w:cols w:space="708"/>
          <w:titlePg/>
          <w:docGrid w:linePitch="360"/>
        </w:sectPr>
      </w:pPr>
    </w:p>
    <w:p w14:paraId="04DE2800" w14:textId="58652F8E" w:rsidR="00C5519C" w:rsidRPr="00E6445D" w:rsidRDefault="00C74485" w:rsidP="00E6445D">
      <w:pPr>
        <w:pStyle w:val="2"/>
        <w:spacing w:before="120" w:after="120" w:line="240" w:lineRule="auto"/>
        <w:ind w:firstLine="851"/>
        <w:jc w:val="both"/>
        <w:rPr>
          <w:rFonts w:ascii="Times New Roman" w:eastAsia="Times New Roman" w:hAnsi="Times New Roman"/>
          <w:iCs/>
          <w:color w:val="000000" w:themeColor="text1"/>
          <w:sz w:val="22"/>
          <w:szCs w:val="22"/>
          <w:lang w:eastAsia="ru-RU"/>
        </w:rPr>
      </w:pPr>
      <w:r w:rsidRPr="00E6445D">
        <w:rPr>
          <w:rFonts w:ascii="Times New Roman" w:eastAsia="Times New Roman" w:hAnsi="Times New Roman"/>
          <w:b w:val="0"/>
          <w:bCs w:val="0"/>
          <w:iCs/>
          <w:color w:val="000000" w:themeColor="text1"/>
          <w:sz w:val="22"/>
          <w:szCs w:val="22"/>
          <w:lang w:val="x-none" w:eastAsia="ru-RU"/>
        </w:rPr>
        <w:t>Приложение</w:t>
      </w:r>
      <w:r w:rsidR="006877DB" w:rsidRPr="00E6445D">
        <w:rPr>
          <w:rFonts w:ascii="Times New Roman" w:eastAsia="Times New Roman" w:hAnsi="Times New Roman"/>
          <w:b w:val="0"/>
          <w:bCs w:val="0"/>
          <w:iCs/>
          <w:color w:val="000000" w:themeColor="text1"/>
          <w:sz w:val="22"/>
          <w:szCs w:val="22"/>
          <w:lang w:val="x-none" w:eastAsia="ru-RU"/>
        </w:rPr>
        <w:t xml:space="preserve"> </w:t>
      </w:r>
      <w:r w:rsidR="006877DB" w:rsidRPr="00E6445D">
        <w:rPr>
          <w:rFonts w:ascii="Times New Roman" w:eastAsia="Times New Roman" w:hAnsi="Times New Roman"/>
          <w:b w:val="0"/>
          <w:bCs w:val="0"/>
          <w:iCs/>
          <w:color w:val="000000" w:themeColor="text1"/>
          <w:sz w:val="22"/>
          <w:szCs w:val="22"/>
          <w:lang w:eastAsia="ru-RU"/>
        </w:rPr>
        <w:t>20</w:t>
      </w:r>
      <w:r w:rsidR="006877DB" w:rsidRPr="00E6445D">
        <w:rPr>
          <w:rFonts w:ascii="Times New Roman" w:eastAsia="Times New Roman" w:hAnsi="Times New Roman"/>
          <w:b w:val="0"/>
          <w:bCs w:val="0"/>
          <w:iCs/>
          <w:color w:val="000000" w:themeColor="text1"/>
          <w:sz w:val="22"/>
          <w:szCs w:val="22"/>
          <w:lang w:val="x-none" w:eastAsia="ru-RU"/>
        </w:rPr>
        <w:t xml:space="preserve"> – </w:t>
      </w:r>
      <w:r w:rsidR="00E6445D" w:rsidRPr="00E6445D">
        <w:rPr>
          <w:rFonts w:ascii="Times New Roman" w:eastAsia="Times New Roman" w:hAnsi="Times New Roman"/>
          <w:b w:val="0"/>
          <w:bCs w:val="0"/>
          <w:iCs/>
          <w:color w:val="000000" w:themeColor="text1"/>
          <w:sz w:val="22"/>
          <w:szCs w:val="22"/>
          <w:lang w:eastAsia="ru-RU"/>
        </w:rPr>
        <w:t>Карта границ населенного пункта д. Одон на карте лесоустройства</w:t>
      </w:r>
    </w:p>
    <w:p w14:paraId="60EB7DC7" w14:textId="33F2A200" w:rsidR="00543A05" w:rsidRDefault="00AA1A53" w:rsidP="00AA1A53">
      <w:pPr>
        <w:spacing w:after="0" w:line="240" w:lineRule="auto"/>
        <w:jc w:val="center"/>
        <w:rPr>
          <w:rFonts w:ascii="Times New Roman" w:eastAsia="Times New Roman" w:hAnsi="Times New Roman"/>
          <w:iCs/>
          <w:color w:val="000000" w:themeColor="text1"/>
          <w:sz w:val="24"/>
          <w:szCs w:val="24"/>
          <w:lang w:eastAsia="ru-RU"/>
        </w:rPr>
      </w:pPr>
      <w:r>
        <w:rPr>
          <w:rFonts w:ascii="Times New Roman" w:eastAsia="Times New Roman" w:hAnsi="Times New Roman"/>
          <w:iCs/>
          <w:noProof/>
          <w:color w:val="000000" w:themeColor="text1"/>
          <w:sz w:val="24"/>
          <w:szCs w:val="24"/>
          <w:lang w:eastAsia="ru-RU"/>
        </w:rPr>
        <w:drawing>
          <wp:inline distT="0" distB="0" distL="0" distR="0" wp14:anchorId="6A56A5CF" wp14:editId="2D7E6062">
            <wp:extent cx="9240787" cy="5430741"/>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257715" cy="5440689"/>
                    </a:xfrm>
                    <a:prstGeom prst="rect">
                      <a:avLst/>
                    </a:prstGeom>
                    <a:noFill/>
                    <a:ln>
                      <a:noFill/>
                    </a:ln>
                  </pic:spPr>
                </pic:pic>
              </a:graphicData>
            </a:graphic>
          </wp:inline>
        </w:drawing>
      </w:r>
    </w:p>
    <w:p w14:paraId="78AA6A39" w14:textId="2CB8B4ED" w:rsidR="00321EA9" w:rsidRDefault="00321EA9" w:rsidP="00052381">
      <w:pPr>
        <w:rPr>
          <w:rFonts w:ascii="Times New Roman" w:eastAsia="Times New Roman" w:hAnsi="Times New Roman"/>
          <w:iCs/>
          <w:color w:val="000000" w:themeColor="text1"/>
          <w:sz w:val="24"/>
          <w:szCs w:val="24"/>
          <w:lang w:eastAsia="ru-RU"/>
        </w:rPr>
      </w:pPr>
    </w:p>
    <w:sectPr w:rsidR="00321EA9" w:rsidSect="00BA1362">
      <w:headerReference w:type="first" r:id="rId166"/>
      <w:footerReference w:type="first" r:id="rId167"/>
      <w:pgSz w:w="16838" w:h="11906" w:orient="landscape"/>
      <w:pgMar w:top="720" w:right="720" w:bottom="720" w:left="720" w:header="1134"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AA1BB7" w14:textId="77777777" w:rsidR="00116F2B" w:rsidRDefault="00116F2B" w:rsidP="003B6C39">
      <w:pPr>
        <w:spacing w:after="0" w:line="240" w:lineRule="auto"/>
      </w:pPr>
      <w:r>
        <w:separator/>
      </w:r>
    </w:p>
  </w:endnote>
  <w:endnote w:type="continuationSeparator" w:id="0">
    <w:p w14:paraId="612B1DB6" w14:textId="77777777" w:rsidR="00116F2B" w:rsidRDefault="00116F2B" w:rsidP="003B6C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YS Text">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23" w:type="dxa"/>
      <w:tblBorders>
        <w:top w:val="single" w:sz="4" w:space="0" w:color="auto"/>
      </w:tblBorders>
      <w:tblLook w:val="04A0" w:firstRow="1" w:lastRow="0" w:firstColumn="1" w:lastColumn="0" w:noHBand="0" w:noVBand="1"/>
    </w:tblPr>
    <w:tblGrid>
      <w:gridCol w:w="7427"/>
      <w:gridCol w:w="2094"/>
      <w:gridCol w:w="502"/>
    </w:tblGrid>
    <w:tr w:rsidR="00116F2B" w:rsidRPr="00631869" w14:paraId="245C6441" w14:textId="77777777" w:rsidTr="000F0DCF">
      <w:trPr>
        <w:trHeight w:val="567"/>
      </w:trPr>
      <w:tc>
        <w:tcPr>
          <w:tcW w:w="7427" w:type="dxa"/>
          <w:shd w:val="clear" w:color="auto" w:fill="auto"/>
          <w:vAlign w:val="center"/>
        </w:tcPr>
        <w:p w14:paraId="332A6094" w14:textId="51BA04BE" w:rsidR="00116F2B" w:rsidRPr="00951FB9" w:rsidRDefault="00116F2B" w:rsidP="001E5185">
          <w:pPr>
            <w:pStyle w:val="a5"/>
            <w:ind w:right="415"/>
            <w:rPr>
              <w:rFonts w:ascii="Times New Roman" w:hAnsi="Times New Roman"/>
              <w:color w:val="7F7F7F"/>
              <w:sz w:val="20"/>
              <w:szCs w:val="20"/>
            </w:rPr>
          </w:pPr>
          <w:r>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c>
        <w:tcPr>
          <w:tcW w:w="2094" w:type="dxa"/>
          <w:shd w:val="clear" w:color="auto" w:fill="auto"/>
          <w:vAlign w:val="center"/>
        </w:tcPr>
        <w:p w14:paraId="7BC7DD1D" w14:textId="35564B88" w:rsidR="00116F2B" w:rsidRPr="00951FB9" w:rsidRDefault="00116F2B" w:rsidP="00D927BA">
          <w:pPr>
            <w:pStyle w:val="a5"/>
            <w:jc w:val="center"/>
            <w:rPr>
              <w:rFonts w:ascii="Times New Roman" w:hAnsi="Times New Roman"/>
              <w:color w:val="7F7F7F"/>
              <w:sz w:val="20"/>
              <w:szCs w:val="20"/>
            </w:rPr>
          </w:pPr>
          <w:r>
            <w:rPr>
              <w:rFonts w:ascii="Times New Roman" w:hAnsi="Times New Roman"/>
              <w:color w:val="7F7F7F"/>
              <w:sz w:val="20"/>
              <w:szCs w:val="20"/>
            </w:rPr>
            <w:t>023-22</w:t>
          </w:r>
        </w:p>
      </w:tc>
      <w:tc>
        <w:tcPr>
          <w:tcW w:w="502" w:type="dxa"/>
          <w:shd w:val="clear" w:color="auto" w:fill="auto"/>
          <w:vAlign w:val="center"/>
        </w:tcPr>
        <w:p w14:paraId="3D7AA017" w14:textId="3AC16B95" w:rsidR="00116F2B" w:rsidRPr="006C1100" w:rsidRDefault="00116F2B" w:rsidP="00631869">
          <w:pPr>
            <w:pStyle w:val="a5"/>
            <w:jc w:val="right"/>
            <w:rPr>
              <w:rFonts w:ascii="Times New Roman" w:hAnsi="Times New Roman"/>
              <w:color w:val="7F7F7F"/>
              <w:sz w:val="24"/>
              <w:szCs w:val="24"/>
            </w:rPr>
          </w:pPr>
          <w:r w:rsidRPr="006C1100">
            <w:rPr>
              <w:rFonts w:ascii="Times New Roman" w:hAnsi="Times New Roman"/>
              <w:color w:val="7F7F7F"/>
              <w:sz w:val="24"/>
              <w:szCs w:val="24"/>
            </w:rPr>
            <w:fldChar w:fldCharType="begin"/>
          </w:r>
          <w:r w:rsidRPr="006C1100">
            <w:rPr>
              <w:rFonts w:ascii="Times New Roman" w:hAnsi="Times New Roman"/>
              <w:color w:val="7F7F7F"/>
              <w:sz w:val="24"/>
              <w:szCs w:val="24"/>
            </w:rPr>
            <w:instrText>PAGE   \* MERGEFORMAT</w:instrText>
          </w:r>
          <w:r w:rsidRPr="006C1100">
            <w:rPr>
              <w:rFonts w:ascii="Times New Roman" w:hAnsi="Times New Roman"/>
              <w:color w:val="7F7F7F"/>
              <w:sz w:val="24"/>
              <w:szCs w:val="24"/>
            </w:rPr>
            <w:fldChar w:fldCharType="separate"/>
          </w:r>
          <w:r w:rsidR="00C8371B">
            <w:rPr>
              <w:rFonts w:ascii="Times New Roman" w:hAnsi="Times New Roman"/>
              <w:noProof/>
              <w:color w:val="7F7F7F"/>
              <w:sz w:val="24"/>
              <w:szCs w:val="24"/>
            </w:rPr>
            <w:t>6</w:t>
          </w:r>
          <w:r w:rsidRPr="006C1100">
            <w:rPr>
              <w:rFonts w:ascii="Times New Roman" w:hAnsi="Times New Roman"/>
              <w:color w:val="7F7F7F"/>
              <w:sz w:val="24"/>
              <w:szCs w:val="24"/>
            </w:rPr>
            <w:fldChar w:fldCharType="end"/>
          </w:r>
        </w:p>
      </w:tc>
    </w:tr>
  </w:tbl>
  <w:p w14:paraId="077ED98C" w14:textId="77777777" w:rsidR="00116F2B" w:rsidRDefault="00116F2B" w:rsidP="007F66C6">
    <w:pPr>
      <w:pStyle w:val="a5"/>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4B32F1" w14:textId="77777777" w:rsidR="00116F2B" w:rsidRPr="00573E32" w:rsidRDefault="00116F2B" w:rsidP="00573E32">
    <w:pPr>
      <w:pStyle w:val="a5"/>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CF9C0A" w14:textId="77777777" w:rsidR="00116F2B" w:rsidRPr="00631869" w:rsidRDefault="00116F2B">
    <w:pPr>
      <w:pStyle w:val="a5"/>
      <w:rPr>
        <w:b/>
        <w:color w:val="7F7F7F"/>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E3BD65" w14:textId="77777777" w:rsidR="00116F2B" w:rsidRPr="00573E32" w:rsidRDefault="00116F2B" w:rsidP="00573E32">
    <w:pPr>
      <w:pStyle w:val="a5"/>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634" w:tblpY="1"/>
      <w:tblOverlap w:val="never"/>
      <w:tblW w:w="10206" w:type="dxa"/>
      <w:tblBorders>
        <w:top w:val="single" w:sz="4" w:space="0" w:color="auto"/>
      </w:tblBorders>
      <w:tblLook w:val="04A0" w:firstRow="1" w:lastRow="0" w:firstColumn="1" w:lastColumn="0" w:noHBand="0" w:noVBand="1"/>
    </w:tblPr>
    <w:tblGrid>
      <w:gridCol w:w="7087"/>
      <w:gridCol w:w="2268"/>
      <w:gridCol w:w="851"/>
    </w:tblGrid>
    <w:tr w:rsidR="00116F2B" w:rsidRPr="00631869" w14:paraId="505C9B30" w14:textId="77777777" w:rsidTr="000C7B2E">
      <w:trPr>
        <w:trHeight w:val="567"/>
      </w:trPr>
      <w:tc>
        <w:tcPr>
          <w:tcW w:w="7087" w:type="dxa"/>
          <w:shd w:val="clear" w:color="auto" w:fill="auto"/>
          <w:vAlign w:val="center"/>
        </w:tcPr>
        <w:p w14:paraId="010071E1" w14:textId="77777777" w:rsidR="00116F2B" w:rsidRPr="00951FB9" w:rsidRDefault="00116F2B" w:rsidP="000C7B2E">
          <w:pPr>
            <w:pStyle w:val="a5"/>
            <w:ind w:right="415"/>
            <w:rPr>
              <w:rFonts w:ascii="Times New Roman" w:hAnsi="Times New Roman"/>
              <w:color w:val="7F7F7F"/>
              <w:sz w:val="20"/>
              <w:szCs w:val="20"/>
            </w:rPr>
          </w:pPr>
          <w:r w:rsidRPr="00B442A0">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c>
        <w:tcPr>
          <w:tcW w:w="2268" w:type="dxa"/>
          <w:shd w:val="clear" w:color="auto" w:fill="auto"/>
          <w:vAlign w:val="center"/>
        </w:tcPr>
        <w:p w14:paraId="091D8003" w14:textId="77777777" w:rsidR="00116F2B" w:rsidRPr="00951FB9" w:rsidRDefault="00116F2B" w:rsidP="000C7B2E">
          <w:pPr>
            <w:pStyle w:val="a5"/>
            <w:jc w:val="right"/>
            <w:rPr>
              <w:rFonts w:ascii="Times New Roman" w:hAnsi="Times New Roman"/>
              <w:color w:val="7F7F7F"/>
              <w:sz w:val="20"/>
              <w:szCs w:val="20"/>
            </w:rPr>
          </w:pPr>
          <w:r>
            <w:rPr>
              <w:rFonts w:ascii="Times New Roman" w:hAnsi="Times New Roman"/>
              <w:color w:val="7F7F7F"/>
              <w:sz w:val="20"/>
              <w:szCs w:val="20"/>
            </w:rPr>
            <w:t>023-22</w:t>
          </w:r>
        </w:p>
      </w:tc>
      <w:tc>
        <w:tcPr>
          <w:tcW w:w="851" w:type="dxa"/>
          <w:shd w:val="clear" w:color="auto" w:fill="auto"/>
          <w:vAlign w:val="center"/>
        </w:tcPr>
        <w:p w14:paraId="4BC49A34" w14:textId="7744801A" w:rsidR="00116F2B" w:rsidRPr="00951FB9" w:rsidRDefault="00116F2B" w:rsidP="000C7B2E">
          <w:pPr>
            <w:pStyle w:val="a5"/>
            <w:jc w:val="right"/>
            <w:rPr>
              <w:rFonts w:ascii="Times New Roman" w:hAnsi="Times New Roman"/>
              <w:color w:val="7F7F7F"/>
              <w:sz w:val="20"/>
              <w:szCs w:val="20"/>
            </w:rPr>
          </w:pPr>
          <w:r w:rsidRPr="000C7B2E">
            <w:rPr>
              <w:rFonts w:ascii="Times New Roman" w:hAnsi="Times New Roman"/>
              <w:color w:val="7F7F7F"/>
              <w:sz w:val="24"/>
              <w:szCs w:val="20"/>
            </w:rPr>
            <w:fldChar w:fldCharType="begin"/>
          </w:r>
          <w:r w:rsidRPr="000C7B2E">
            <w:rPr>
              <w:rFonts w:ascii="Times New Roman" w:hAnsi="Times New Roman"/>
              <w:color w:val="7F7F7F"/>
              <w:sz w:val="24"/>
              <w:szCs w:val="20"/>
            </w:rPr>
            <w:instrText>PAGE   \* MERGEFORMAT</w:instrText>
          </w:r>
          <w:r w:rsidRPr="000C7B2E">
            <w:rPr>
              <w:rFonts w:ascii="Times New Roman" w:hAnsi="Times New Roman"/>
              <w:color w:val="7F7F7F"/>
              <w:sz w:val="24"/>
              <w:szCs w:val="20"/>
            </w:rPr>
            <w:fldChar w:fldCharType="separate"/>
          </w:r>
          <w:r w:rsidR="00C8371B">
            <w:rPr>
              <w:rFonts w:ascii="Times New Roman" w:hAnsi="Times New Roman"/>
              <w:noProof/>
              <w:color w:val="7F7F7F"/>
              <w:sz w:val="24"/>
              <w:szCs w:val="20"/>
            </w:rPr>
            <w:t>129</w:t>
          </w:r>
          <w:r w:rsidRPr="000C7B2E">
            <w:rPr>
              <w:rFonts w:ascii="Times New Roman" w:hAnsi="Times New Roman"/>
              <w:color w:val="7F7F7F"/>
              <w:sz w:val="24"/>
              <w:szCs w:val="20"/>
            </w:rPr>
            <w:fldChar w:fldCharType="end"/>
          </w:r>
        </w:p>
      </w:tc>
    </w:tr>
  </w:tbl>
  <w:p w14:paraId="0BBA5DF4" w14:textId="77777777" w:rsidR="00116F2B" w:rsidRPr="00631869" w:rsidRDefault="00116F2B">
    <w:pPr>
      <w:pStyle w:val="a5"/>
      <w:rPr>
        <w:b/>
        <w:color w:val="7F7F7F"/>
      </w:rP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D60476" w14:textId="77777777" w:rsidR="00116F2B" w:rsidRPr="00631869" w:rsidRDefault="00116F2B">
    <w:pPr>
      <w:pStyle w:val="a5"/>
      <w:rPr>
        <w:b/>
        <w:color w:val="7F7F7F"/>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3F9F45" w14:textId="77777777" w:rsidR="00116F2B" w:rsidRPr="00470063" w:rsidRDefault="00116F2B" w:rsidP="00E01302">
    <w:pPr>
      <w:pStyle w:val="a5"/>
      <w:ind w:right="360"/>
      <w:rPr>
        <w:sz w:val="20"/>
        <w:szCs w:val="20"/>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C41EC7" w14:textId="77777777" w:rsidR="00116F2B" w:rsidRPr="00631869" w:rsidRDefault="00116F2B" w:rsidP="00631F47">
    <w:pPr>
      <w:pStyle w:val="a5"/>
      <w:rPr>
        <w:b/>
        <w:color w:val="7F7F7F"/>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page" w:tblpX="1224" w:tblpY="1"/>
      <w:tblOverlap w:val="never"/>
      <w:tblW w:w="10062" w:type="dxa"/>
      <w:tblBorders>
        <w:top w:val="single" w:sz="4" w:space="0" w:color="auto"/>
      </w:tblBorders>
      <w:tblLook w:val="04A0" w:firstRow="1" w:lastRow="0" w:firstColumn="1" w:lastColumn="0" w:noHBand="0" w:noVBand="1"/>
    </w:tblPr>
    <w:tblGrid>
      <w:gridCol w:w="7313"/>
      <w:gridCol w:w="1898"/>
      <w:gridCol w:w="851"/>
    </w:tblGrid>
    <w:tr w:rsidR="00116F2B" w:rsidRPr="00FB3C05" w14:paraId="61F6E473" w14:textId="77777777" w:rsidTr="00116F2B">
      <w:trPr>
        <w:trHeight w:val="567"/>
      </w:trPr>
      <w:tc>
        <w:tcPr>
          <w:tcW w:w="7313" w:type="dxa"/>
          <w:shd w:val="clear" w:color="auto" w:fill="auto"/>
          <w:vAlign w:val="center"/>
        </w:tcPr>
        <w:p w14:paraId="4D472327" w14:textId="77777777" w:rsidR="00116F2B" w:rsidRPr="00FB3C05" w:rsidRDefault="00116F2B" w:rsidP="00FB3C05">
          <w:pPr>
            <w:tabs>
              <w:tab w:val="center" w:pos="4677"/>
              <w:tab w:val="right" w:pos="9355"/>
            </w:tabs>
            <w:spacing w:after="0" w:line="240" w:lineRule="auto"/>
            <w:ind w:right="415"/>
            <w:rPr>
              <w:rFonts w:ascii="Times New Roman" w:hAnsi="Times New Roman"/>
              <w:color w:val="7F7F7F"/>
              <w:sz w:val="20"/>
              <w:szCs w:val="20"/>
            </w:rPr>
          </w:pPr>
          <w:r w:rsidRPr="00FB3C05">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c>
        <w:tcPr>
          <w:tcW w:w="1898" w:type="dxa"/>
          <w:shd w:val="clear" w:color="auto" w:fill="auto"/>
          <w:vAlign w:val="center"/>
        </w:tcPr>
        <w:p w14:paraId="3D1C7765" w14:textId="77777777" w:rsidR="00116F2B" w:rsidRPr="00FB3C05" w:rsidRDefault="00116F2B" w:rsidP="00FB3C05">
          <w:pPr>
            <w:tabs>
              <w:tab w:val="center" w:pos="4677"/>
              <w:tab w:val="right" w:pos="9355"/>
            </w:tabs>
            <w:spacing w:after="0" w:line="240" w:lineRule="auto"/>
            <w:jc w:val="right"/>
            <w:rPr>
              <w:rFonts w:ascii="Times New Roman" w:hAnsi="Times New Roman"/>
              <w:color w:val="7F7F7F"/>
              <w:sz w:val="20"/>
              <w:szCs w:val="20"/>
            </w:rPr>
          </w:pPr>
          <w:r w:rsidRPr="00FB3C05">
            <w:rPr>
              <w:rFonts w:ascii="Times New Roman" w:hAnsi="Times New Roman"/>
              <w:color w:val="7F7F7F"/>
              <w:sz w:val="20"/>
              <w:szCs w:val="20"/>
            </w:rPr>
            <w:t>023-22</w:t>
          </w:r>
        </w:p>
      </w:tc>
      <w:tc>
        <w:tcPr>
          <w:tcW w:w="851" w:type="dxa"/>
          <w:shd w:val="clear" w:color="auto" w:fill="auto"/>
          <w:vAlign w:val="center"/>
        </w:tcPr>
        <w:p w14:paraId="081D2A92" w14:textId="7A3CDA05" w:rsidR="00116F2B" w:rsidRPr="00FB3C05" w:rsidRDefault="00116F2B" w:rsidP="00FB3C05">
          <w:pPr>
            <w:tabs>
              <w:tab w:val="center" w:pos="4677"/>
              <w:tab w:val="right" w:pos="9355"/>
            </w:tabs>
            <w:spacing w:after="0" w:line="240" w:lineRule="auto"/>
            <w:jc w:val="right"/>
            <w:rPr>
              <w:rFonts w:ascii="Times New Roman" w:hAnsi="Times New Roman"/>
              <w:color w:val="7F7F7F"/>
              <w:sz w:val="20"/>
              <w:szCs w:val="20"/>
            </w:rPr>
          </w:pPr>
          <w:r w:rsidRPr="00FB3C05">
            <w:rPr>
              <w:rFonts w:ascii="Times New Roman" w:hAnsi="Times New Roman"/>
              <w:color w:val="7F7F7F"/>
              <w:sz w:val="24"/>
              <w:szCs w:val="20"/>
            </w:rPr>
            <w:fldChar w:fldCharType="begin"/>
          </w:r>
          <w:r w:rsidRPr="00FB3C05">
            <w:rPr>
              <w:rFonts w:ascii="Times New Roman" w:hAnsi="Times New Roman"/>
              <w:color w:val="7F7F7F"/>
              <w:sz w:val="24"/>
              <w:szCs w:val="20"/>
            </w:rPr>
            <w:instrText>PAGE   \* MERGEFORMAT</w:instrText>
          </w:r>
          <w:r w:rsidRPr="00FB3C05">
            <w:rPr>
              <w:rFonts w:ascii="Times New Roman" w:hAnsi="Times New Roman"/>
              <w:color w:val="7F7F7F"/>
              <w:sz w:val="24"/>
              <w:szCs w:val="20"/>
            </w:rPr>
            <w:fldChar w:fldCharType="separate"/>
          </w:r>
          <w:r w:rsidR="00C8371B">
            <w:rPr>
              <w:rFonts w:ascii="Times New Roman" w:hAnsi="Times New Roman"/>
              <w:noProof/>
              <w:color w:val="7F7F7F"/>
              <w:sz w:val="24"/>
              <w:szCs w:val="20"/>
            </w:rPr>
            <w:t>193</w:t>
          </w:r>
          <w:r w:rsidRPr="00FB3C05">
            <w:rPr>
              <w:rFonts w:ascii="Times New Roman" w:hAnsi="Times New Roman"/>
              <w:color w:val="7F7F7F"/>
              <w:sz w:val="24"/>
              <w:szCs w:val="20"/>
            </w:rPr>
            <w:fldChar w:fldCharType="end"/>
          </w:r>
        </w:p>
      </w:tc>
    </w:tr>
  </w:tbl>
  <w:p w14:paraId="78F7585A" w14:textId="77777777" w:rsidR="00116F2B" w:rsidRPr="00470063" w:rsidRDefault="00116F2B" w:rsidP="00E01302">
    <w:pPr>
      <w:pStyle w:val="a5"/>
      <w:ind w:right="360"/>
      <w:rPr>
        <w:sz w:val="20"/>
        <w:szCs w:val="20"/>
      </w:rP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page" w:tblpX="1224" w:tblpY="1"/>
      <w:tblOverlap w:val="never"/>
      <w:tblW w:w="10062" w:type="dxa"/>
      <w:tblBorders>
        <w:top w:val="single" w:sz="4" w:space="0" w:color="auto"/>
      </w:tblBorders>
      <w:tblLook w:val="04A0" w:firstRow="1" w:lastRow="0" w:firstColumn="1" w:lastColumn="0" w:noHBand="0" w:noVBand="1"/>
    </w:tblPr>
    <w:tblGrid>
      <w:gridCol w:w="7313"/>
      <w:gridCol w:w="1898"/>
      <w:gridCol w:w="851"/>
    </w:tblGrid>
    <w:tr w:rsidR="00116F2B" w:rsidRPr="00631869" w14:paraId="2A731BE6" w14:textId="77777777" w:rsidTr="00E53424">
      <w:trPr>
        <w:trHeight w:val="567"/>
      </w:trPr>
      <w:tc>
        <w:tcPr>
          <w:tcW w:w="7313" w:type="dxa"/>
          <w:shd w:val="clear" w:color="auto" w:fill="auto"/>
          <w:vAlign w:val="center"/>
        </w:tcPr>
        <w:p w14:paraId="6BECDDC8" w14:textId="7F60EC72" w:rsidR="00116F2B" w:rsidRPr="00951FB9" w:rsidRDefault="00116F2B" w:rsidP="00E53424">
          <w:pPr>
            <w:pStyle w:val="a5"/>
            <w:ind w:right="415"/>
            <w:rPr>
              <w:rFonts w:ascii="Times New Roman" w:hAnsi="Times New Roman"/>
              <w:color w:val="7F7F7F"/>
              <w:sz w:val="20"/>
              <w:szCs w:val="20"/>
            </w:rPr>
          </w:pPr>
          <w:r w:rsidRPr="000C7B2E">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c>
        <w:tcPr>
          <w:tcW w:w="1898" w:type="dxa"/>
          <w:shd w:val="clear" w:color="auto" w:fill="auto"/>
          <w:vAlign w:val="center"/>
        </w:tcPr>
        <w:p w14:paraId="790526CE" w14:textId="0FD18BE9" w:rsidR="00116F2B" w:rsidRPr="00951FB9" w:rsidRDefault="00116F2B" w:rsidP="00E53424">
          <w:pPr>
            <w:pStyle w:val="a5"/>
            <w:jc w:val="right"/>
            <w:rPr>
              <w:rFonts w:ascii="Times New Roman" w:hAnsi="Times New Roman"/>
              <w:color w:val="7F7F7F"/>
              <w:sz w:val="20"/>
              <w:szCs w:val="20"/>
            </w:rPr>
          </w:pPr>
          <w:r>
            <w:rPr>
              <w:rFonts w:ascii="Times New Roman" w:hAnsi="Times New Roman"/>
              <w:color w:val="7F7F7F"/>
              <w:sz w:val="20"/>
              <w:szCs w:val="20"/>
            </w:rPr>
            <w:t>023-22</w:t>
          </w:r>
        </w:p>
      </w:tc>
      <w:tc>
        <w:tcPr>
          <w:tcW w:w="851" w:type="dxa"/>
          <w:shd w:val="clear" w:color="auto" w:fill="auto"/>
          <w:vAlign w:val="center"/>
        </w:tcPr>
        <w:p w14:paraId="55AEB56E" w14:textId="2D1481B1" w:rsidR="00116F2B" w:rsidRPr="00951FB9" w:rsidRDefault="00116F2B" w:rsidP="00E53424">
          <w:pPr>
            <w:pStyle w:val="a5"/>
            <w:jc w:val="right"/>
            <w:rPr>
              <w:rFonts w:ascii="Times New Roman" w:hAnsi="Times New Roman"/>
              <w:color w:val="7F7F7F"/>
              <w:sz w:val="20"/>
              <w:szCs w:val="20"/>
            </w:rPr>
          </w:pPr>
          <w:r w:rsidRPr="000C7B2E">
            <w:rPr>
              <w:rFonts w:ascii="Times New Roman" w:hAnsi="Times New Roman"/>
              <w:color w:val="7F7F7F"/>
              <w:sz w:val="24"/>
              <w:szCs w:val="20"/>
            </w:rPr>
            <w:fldChar w:fldCharType="begin"/>
          </w:r>
          <w:r w:rsidRPr="000C7B2E">
            <w:rPr>
              <w:rFonts w:ascii="Times New Roman" w:hAnsi="Times New Roman"/>
              <w:color w:val="7F7F7F"/>
              <w:sz w:val="24"/>
              <w:szCs w:val="20"/>
            </w:rPr>
            <w:instrText>PAGE   \* MERGEFORMAT</w:instrText>
          </w:r>
          <w:r w:rsidRPr="000C7B2E">
            <w:rPr>
              <w:rFonts w:ascii="Times New Roman" w:hAnsi="Times New Roman"/>
              <w:color w:val="7F7F7F"/>
              <w:sz w:val="24"/>
              <w:szCs w:val="20"/>
            </w:rPr>
            <w:fldChar w:fldCharType="separate"/>
          </w:r>
          <w:r w:rsidR="00C8371B">
            <w:rPr>
              <w:rFonts w:ascii="Times New Roman" w:hAnsi="Times New Roman"/>
              <w:noProof/>
              <w:color w:val="7F7F7F"/>
              <w:sz w:val="24"/>
              <w:szCs w:val="20"/>
            </w:rPr>
            <w:t>188</w:t>
          </w:r>
          <w:r w:rsidRPr="000C7B2E">
            <w:rPr>
              <w:rFonts w:ascii="Times New Roman" w:hAnsi="Times New Roman"/>
              <w:color w:val="7F7F7F"/>
              <w:sz w:val="24"/>
              <w:szCs w:val="20"/>
            </w:rPr>
            <w:fldChar w:fldCharType="end"/>
          </w:r>
        </w:p>
      </w:tc>
    </w:tr>
  </w:tbl>
  <w:p w14:paraId="1D01FF5A" w14:textId="77777777" w:rsidR="00116F2B" w:rsidRPr="00631869" w:rsidRDefault="00116F2B" w:rsidP="00631F47">
    <w:pPr>
      <w:pStyle w:val="a5"/>
      <w:rPr>
        <w:b/>
        <w:color w:val="7F7F7F"/>
      </w:rP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228C33" w14:textId="77777777" w:rsidR="00116F2B" w:rsidRPr="00631869" w:rsidRDefault="00116F2B" w:rsidP="00631F47">
    <w:pPr>
      <w:pStyle w:val="a5"/>
      <w:rPr>
        <w:b/>
        <w:color w:val="7F7F7F"/>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634" w:tblpY="1"/>
      <w:tblOverlap w:val="never"/>
      <w:tblW w:w="10206" w:type="dxa"/>
      <w:tblBorders>
        <w:top w:val="single" w:sz="4" w:space="0" w:color="auto"/>
      </w:tblBorders>
      <w:tblLook w:val="04A0" w:firstRow="1" w:lastRow="0" w:firstColumn="1" w:lastColumn="0" w:noHBand="0" w:noVBand="1"/>
    </w:tblPr>
    <w:tblGrid>
      <w:gridCol w:w="7087"/>
      <w:gridCol w:w="2268"/>
      <w:gridCol w:w="851"/>
    </w:tblGrid>
    <w:tr w:rsidR="00116F2B" w:rsidRPr="00631869" w14:paraId="41AC46B2" w14:textId="77777777" w:rsidTr="000C7B2E">
      <w:trPr>
        <w:trHeight w:val="567"/>
      </w:trPr>
      <w:tc>
        <w:tcPr>
          <w:tcW w:w="7087" w:type="dxa"/>
          <w:shd w:val="clear" w:color="auto" w:fill="auto"/>
          <w:vAlign w:val="center"/>
        </w:tcPr>
        <w:p w14:paraId="616AE1A8" w14:textId="48945E4B" w:rsidR="00116F2B" w:rsidRPr="00951FB9" w:rsidRDefault="00116F2B" w:rsidP="000C7B2E">
          <w:pPr>
            <w:pStyle w:val="a5"/>
            <w:ind w:right="415"/>
            <w:rPr>
              <w:rFonts w:ascii="Times New Roman" w:hAnsi="Times New Roman"/>
              <w:color w:val="7F7F7F"/>
              <w:sz w:val="20"/>
              <w:szCs w:val="20"/>
            </w:rPr>
          </w:pPr>
          <w:r w:rsidRPr="00B442A0">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c>
        <w:tcPr>
          <w:tcW w:w="2268" w:type="dxa"/>
          <w:shd w:val="clear" w:color="auto" w:fill="auto"/>
          <w:vAlign w:val="center"/>
        </w:tcPr>
        <w:p w14:paraId="5C5FD94C" w14:textId="5545D7DB" w:rsidR="00116F2B" w:rsidRPr="00951FB9" w:rsidRDefault="00116F2B" w:rsidP="000C7B2E">
          <w:pPr>
            <w:pStyle w:val="a5"/>
            <w:jc w:val="right"/>
            <w:rPr>
              <w:rFonts w:ascii="Times New Roman" w:hAnsi="Times New Roman"/>
              <w:color w:val="7F7F7F"/>
              <w:sz w:val="20"/>
              <w:szCs w:val="20"/>
            </w:rPr>
          </w:pPr>
          <w:r>
            <w:rPr>
              <w:rFonts w:ascii="Times New Roman" w:hAnsi="Times New Roman"/>
              <w:color w:val="7F7F7F"/>
              <w:sz w:val="20"/>
              <w:szCs w:val="20"/>
            </w:rPr>
            <w:t>023-22</w:t>
          </w:r>
        </w:p>
      </w:tc>
      <w:tc>
        <w:tcPr>
          <w:tcW w:w="851" w:type="dxa"/>
          <w:shd w:val="clear" w:color="auto" w:fill="auto"/>
          <w:vAlign w:val="center"/>
        </w:tcPr>
        <w:p w14:paraId="64202EB2" w14:textId="654238EF" w:rsidR="00116F2B" w:rsidRPr="00951FB9" w:rsidRDefault="00116F2B" w:rsidP="000C7B2E">
          <w:pPr>
            <w:pStyle w:val="a5"/>
            <w:jc w:val="right"/>
            <w:rPr>
              <w:rFonts w:ascii="Times New Roman" w:hAnsi="Times New Roman"/>
              <w:color w:val="7F7F7F"/>
              <w:sz w:val="20"/>
              <w:szCs w:val="20"/>
            </w:rPr>
          </w:pPr>
          <w:r w:rsidRPr="000C7B2E">
            <w:rPr>
              <w:rFonts w:ascii="Times New Roman" w:hAnsi="Times New Roman"/>
              <w:color w:val="7F7F7F"/>
              <w:sz w:val="24"/>
              <w:szCs w:val="20"/>
            </w:rPr>
            <w:fldChar w:fldCharType="begin"/>
          </w:r>
          <w:r w:rsidRPr="000C7B2E">
            <w:rPr>
              <w:rFonts w:ascii="Times New Roman" w:hAnsi="Times New Roman"/>
              <w:color w:val="7F7F7F"/>
              <w:sz w:val="24"/>
              <w:szCs w:val="20"/>
            </w:rPr>
            <w:instrText>PAGE   \* MERGEFORMAT</w:instrText>
          </w:r>
          <w:r w:rsidRPr="000C7B2E">
            <w:rPr>
              <w:rFonts w:ascii="Times New Roman" w:hAnsi="Times New Roman"/>
              <w:color w:val="7F7F7F"/>
              <w:sz w:val="24"/>
              <w:szCs w:val="20"/>
            </w:rPr>
            <w:fldChar w:fldCharType="separate"/>
          </w:r>
          <w:r w:rsidR="00C8371B">
            <w:rPr>
              <w:rFonts w:ascii="Times New Roman" w:hAnsi="Times New Roman"/>
              <w:noProof/>
              <w:color w:val="7F7F7F"/>
              <w:sz w:val="24"/>
              <w:szCs w:val="20"/>
            </w:rPr>
            <w:t>105</w:t>
          </w:r>
          <w:r w:rsidRPr="000C7B2E">
            <w:rPr>
              <w:rFonts w:ascii="Times New Roman" w:hAnsi="Times New Roman"/>
              <w:color w:val="7F7F7F"/>
              <w:sz w:val="24"/>
              <w:szCs w:val="20"/>
            </w:rPr>
            <w:fldChar w:fldCharType="end"/>
          </w:r>
        </w:p>
      </w:tc>
    </w:tr>
  </w:tbl>
  <w:p w14:paraId="0920E0F3" w14:textId="77777777" w:rsidR="00116F2B" w:rsidRPr="00631869" w:rsidRDefault="00116F2B">
    <w:pPr>
      <w:pStyle w:val="a5"/>
      <w:rPr>
        <w:b/>
        <w:color w:val="7F7F7F"/>
      </w:rP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E072DE" w14:textId="77777777" w:rsidR="00116F2B" w:rsidRPr="00631869" w:rsidRDefault="00116F2B">
    <w:pPr>
      <w:pStyle w:val="a5"/>
      <w:rPr>
        <w:b/>
        <w:color w:val="7F7F7F"/>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79" w:type="dxa"/>
      <w:tblBorders>
        <w:top w:val="single" w:sz="4" w:space="0" w:color="auto"/>
      </w:tblBorders>
      <w:tblLook w:val="04A0" w:firstRow="1" w:lastRow="0" w:firstColumn="1" w:lastColumn="0" w:noHBand="0" w:noVBand="1"/>
    </w:tblPr>
    <w:tblGrid>
      <w:gridCol w:w="7483"/>
      <w:gridCol w:w="2094"/>
      <w:gridCol w:w="502"/>
    </w:tblGrid>
    <w:tr w:rsidR="00116F2B" w:rsidRPr="00631869" w14:paraId="66E9A553" w14:textId="77777777" w:rsidTr="000F0DCF">
      <w:trPr>
        <w:trHeight w:val="567"/>
      </w:trPr>
      <w:tc>
        <w:tcPr>
          <w:tcW w:w="7483" w:type="dxa"/>
          <w:shd w:val="clear" w:color="auto" w:fill="auto"/>
          <w:vAlign w:val="center"/>
        </w:tcPr>
        <w:p w14:paraId="042C71B7" w14:textId="6509A0F5" w:rsidR="00116F2B" w:rsidRPr="00951FB9" w:rsidRDefault="00116F2B" w:rsidP="001E5185">
          <w:pPr>
            <w:pStyle w:val="a5"/>
            <w:ind w:right="415"/>
            <w:rPr>
              <w:rFonts w:ascii="Times New Roman" w:hAnsi="Times New Roman"/>
              <w:color w:val="7F7F7F"/>
              <w:sz w:val="20"/>
              <w:szCs w:val="20"/>
            </w:rPr>
          </w:pPr>
          <w:r>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c>
        <w:tcPr>
          <w:tcW w:w="2094" w:type="dxa"/>
          <w:shd w:val="clear" w:color="auto" w:fill="auto"/>
          <w:vAlign w:val="center"/>
        </w:tcPr>
        <w:p w14:paraId="3813229E" w14:textId="2E7F4E18" w:rsidR="00116F2B" w:rsidRPr="00951FB9" w:rsidRDefault="00116F2B" w:rsidP="001E5185">
          <w:pPr>
            <w:pStyle w:val="a5"/>
            <w:jc w:val="center"/>
            <w:rPr>
              <w:rFonts w:ascii="Times New Roman" w:hAnsi="Times New Roman"/>
              <w:color w:val="7F7F7F"/>
              <w:sz w:val="20"/>
              <w:szCs w:val="20"/>
            </w:rPr>
          </w:pPr>
          <w:r>
            <w:rPr>
              <w:rFonts w:ascii="Times New Roman" w:hAnsi="Times New Roman"/>
              <w:color w:val="7F7F7F"/>
              <w:sz w:val="20"/>
              <w:szCs w:val="20"/>
            </w:rPr>
            <w:t>023-22</w:t>
          </w:r>
        </w:p>
      </w:tc>
      <w:tc>
        <w:tcPr>
          <w:tcW w:w="502" w:type="dxa"/>
          <w:shd w:val="clear" w:color="auto" w:fill="auto"/>
          <w:vAlign w:val="center"/>
        </w:tcPr>
        <w:p w14:paraId="5123D686" w14:textId="27AF0D53" w:rsidR="00116F2B" w:rsidRPr="006C1100" w:rsidRDefault="00116F2B" w:rsidP="00631869">
          <w:pPr>
            <w:pStyle w:val="a5"/>
            <w:jc w:val="right"/>
            <w:rPr>
              <w:rFonts w:ascii="Times New Roman" w:hAnsi="Times New Roman"/>
              <w:color w:val="7F7F7F"/>
              <w:sz w:val="24"/>
              <w:szCs w:val="24"/>
            </w:rPr>
          </w:pPr>
          <w:r w:rsidRPr="006C1100">
            <w:rPr>
              <w:rFonts w:ascii="Times New Roman" w:hAnsi="Times New Roman"/>
              <w:color w:val="7F7F7F"/>
              <w:sz w:val="24"/>
              <w:szCs w:val="24"/>
            </w:rPr>
            <w:fldChar w:fldCharType="begin"/>
          </w:r>
          <w:r w:rsidRPr="006C1100">
            <w:rPr>
              <w:rFonts w:ascii="Times New Roman" w:hAnsi="Times New Roman"/>
              <w:color w:val="7F7F7F"/>
              <w:sz w:val="24"/>
              <w:szCs w:val="24"/>
            </w:rPr>
            <w:instrText>PAGE   \* MERGEFORMAT</w:instrText>
          </w:r>
          <w:r w:rsidRPr="006C1100">
            <w:rPr>
              <w:rFonts w:ascii="Times New Roman" w:hAnsi="Times New Roman"/>
              <w:color w:val="7F7F7F"/>
              <w:sz w:val="24"/>
              <w:szCs w:val="24"/>
            </w:rPr>
            <w:fldChar w:fldCharType="separate"/>
          </w:r>
          <w:r w:rsidR="00C8371B">
            <w:rPr>
              <w:rFonts w:ascii="Times New Roman" w:hAnsi="Times New Roman"/>
              <w:noProof/>
              <w:color w:val="7F7F7F"/>
              <w:sz w:val="24"/>
              <w:szCs w:val="24"/>
            </w:rPr>
            <w:t>20</w:t>
          </w:r>
          <w:r w:rsidRPr="006C1100">
            <w:rPr>
              <w:rFonts w:ascii="Times New Roman" w:hAnsi="Times New Roman"/>
              <w:color w:val="7F7F7F"/>
              <w:sz w:val="24"/>
              <w:szCs w:val="24"/>
            </w:rPr>
            <w:fldChar w:fldCharType="end"/>
          </w:r>
        </w:p>
      </w:tc>
    </w:tr>
  </w:tbl>
  <w:p w14:paraId="2C784868" w14:textId="77777777" w:rsidR="00116F2B" w:rsidRDefault="00116F2B" w:rsidP="007F66C6">
    <w:pPr>
      <w:pStyle w:val="a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AD71EB" w14:textId="77777777" w:rsidR="00116F2B" w:rsidRDefault="00116F2B" w:rsidP="007F66C6">
    <w:pPr>
      <w:pStyle w:val="a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983F7D" w14:textId="77777777" w:rsidR="00116F2B" w:rsidRDefault="00116F2B" w:rsidP="007F66C6">
    <w:pPr>
      <w:pStyle w:val="a5"/>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79" w:type="dxa"/>
      <w:tblBorders>
        <w:top w:val="single" w:sz="4" w:space="0" w:color="auto"/>
      </w:tblBorders>
      <w:tblLook w:val="04A0" w:firstRow="1" w:lastRow="0" w:firstColumn="1" w:lastColumn="0" w:noHBand="0" w:noVBand="1"/>
    </w:tblPr>
    <w:tblGrid>
      <w:gridCol w:w="7483"/>
      <w:gridCol w:w="2094"/>
      <w:gridCol w:w="502"/>
    </w:tblGrid>
    <w:tr w:rsidR="00116F2B" w:rsidRPr="00631869" w14:paraId="6CFAD4A3" w14:textId="77777777" w:rsidTr="000F0DCF">
      <w:trPr>
        <w:trHeight w:val="567"/>
      </w:trPr>
      <w:tc>
        <w:tcPr>
          <w:tcW w:w="7483" w:type="dxa"/>
          <w:shd w:val="clear" w:color="auto" w:fill="auto"/>
          <w:vAlign w:val="center"/>
        </w:tcPr>
        <w:p w14:paraId="0586A41E" w14:textId="77777777" w:rsidR="00116F2B" w:rsidRPr="00951FB9" w:rsidRDefault="00116F2B" w:rsidP="001E5185">
          <w:pPr>
            <w:pStyle w:val="a5"/>
            <w:ind w:right="415"/>
            <w:rPr>
              <w:rFonts w:ascii="Times New Roman" w:hAnsi="Times New Roman"/>
              <w:color w:val="7F7F7F"/>
              <w:sz w:val="20"/>
              <w:szCs w:val="20"/>
            </w:rPr>
          </w:pPr>
          <w:r>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c>
        <w:tcPr>
          <w:tcW w:w="2094" w:type="dxa"/>
          <w:shd w:val="clear" w:color="auto" w:fill="auto"/>
          <w:vAlign w:val="center"/>
        </w:tcPr>
        <w:p w14:paraId="1952C8D9" w14:textId="77777777" w:rsidR="00116F2B" w:rsidRPr="00951FB9" w:rsidRDefault="00116F2B" w:rsidP="001E5185">
          <w:pPr>
            <w:pStyle w:val="a5"/>
            <w:jc w:val="center"/>
            <w:rPr>
              <w:rFonts w:ascii="Times New Roman" w:hAnsi="Times New Roman"/>
              <w:color w:val="7F7F7F"/>
              <w:sz w:val="20"/>
              <w:szCs w:val="20"/>
            </w:rPr>
          </w:pPr>
          <w:r>
            <w:rPr>
              <w:rFonts w:ascii="Times New Roman" w:hAnsi="Times New Roman"/>
              <w:color w:val="7F7F7F"/>
              <w:sz w:val="20"/>
              <w:szCs w:val="20"/>
            </w:rPr>
            <w:t>023-22</w:t>
          </w:r>
        </w:p>
      </w:tc>
      <w:tc>
        <w:tcPr>
          <w:tcW w:w="502" w:type="dxa"/>
          <w:shd w:val="clear" w:color="auto" w:fill="auto"/>
          <w:vAlign w:val="center"/>
        </w:tcPr>
        <w:p w14:paraId="17EFFE48" w14:textId="299245DC" w:rsidR="00116F2B" w:rsidRPr="006C1100" w:rsidRDefault="00116F2B" w:rsidP="00631869">
          <w:pPr>
            <w:pStyle w:val="a5"/>
            <w:jc w:val="right"/>
            <w:rPr>
              <w:rFonts w:ascii="Times New Roman" w:hAnsi="Times New Roman"/>
              <w:color w:val="7F7F7F"/>
              <w:sz w:val="24"/>
              <w:szCs w:val="24"/>
            </w:rPr>
          </w:pPr>
          <w:r w:rsidRPr="006C1100">
            <w:rPr>
              <w:rFonts w:ascii="Times New Roman" w:hAnsi="Times New Roman"/>
              <w:color w:val="7F7F7F"/>
              <w:sz w:val="24"/>
              <w:szCs w:val="24"/>
            </w:rPr>
            <w:fldChar w:fldCharType="begin"/>
          </w:r>
          <w:r w:rsidRPr="006C1100">
            <w:rPr>
              <w:rFonts w:ascii="Times New Roman" w:hAnsi="Times New Roman"/>
              <w:color w:val="7F7F7F"/>
              <w:sz w:val="24"/>
              <w:szCs w:val="24"/>
            </w:rPr>
            <w:instrText>PAGE   \* MERGEFORMAT</w:instrText>
          </w:r>
          <w:r w:rsidRPr="006C1100">
            <w:rPr>
              <w:rFonts w:ascii="Times New Roman" w:hAnsi="Times New Roman"/>
              <w:color w:val="7F7F7F"/>
              <w:sz w:val="24"/>
              <w:szCs w:val="24"/>
            </w:rPr>
            <w:fldChar w:fldCharType="separate"/>
          </w:r>
          <w:r w:rsidR="00C8371B">
            <w:rPr>
              <w:rFonts w:ascii="Times New Roman" w:hAnsi="Times New Roman"/>
              <w:noProof/>
              <w:color w:val="7F7F7F"/>
              <w:sz w:val="24"/>
              <w:szCs w:val="24"/>
            </w:rPr>
            <w:t>33</w:t>
          </w:r>
          <w:r w:rsidRPr="006C1100">
            <w:rPr>
              <w:rFonts w:ascii="Times New Roman" w:hAnsi="Times New Roman"/>
              <w:color w:val="7F7F7F"/>
              <w:sz w:val="24"/>
              <w:szCs w:val="24"/>
            </w:rPr>
            <w:fldChar w:fldCharType="end"/>
          </w:r>
        </w:p>
      </w:tc>
    </w:tr>
  </w:tbl>
  <w:p w14:paraId="6DBC722A" w14:textId="77777777" w:rsidR="00116F2B" w:rsidRDefault="00116F2B" w:rsidP="007F66C6">
    <w:pPr>
      <w:pStyle w:val="a5"/>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135" w:tblpY="1"/>
      <w:tblOverlap w:val="never"/>
      <w:tblW w:w="10062" w:type="dxa"/>
      <w:tblBorders>
        <w:top w:val="single" w:sz="4" w:space="0" w:color="auto"/>
      </w:tblBorders>
      <w:tblLook w:val="04A0" w:firstRow="1" w:lastRow="0" w:firstColumn="1" w:lastColumn="0" w:noHBand="0" w:noVBand="1"/>
    </w:tblPr>
    <w:tblGrid>
      <w:gridCol w:w="7313"/>
      <w:gridCol w:w="1898"/>
      <w:gridCol w:w="851"/>
    </w:tblGrid>
    <w:tr w:rsidR="00116F2B" w:rsidRPr="00631869" w14:paraId="40337D9A" w14:textId="77777777" w:rsidTr="00913904">
      <w:trPr>
        <w:trHeight w:val="567"/>
      </w:trPr>
      <w:tc>
        <w:tcPr>
          <w:tcW w:w="7313" w:type="dxa"/>
          <w:shd w:val="clear" w:color="auto" w:fill="auto"/>
          <w:vAlign w:val="center"/>
        </w:tcPr>
        <w:p w14:paraId="2A1D3D73" w14:textId="12A71D53" w:rsidR="00116F2B" w:rsidRPr="00951FB9" w:rsidRDefault="00116F2B" w:rsidP="00913904">
          <w:pPr>
            <w:pStyle w:val="a5"/>
            <w:ind w:right="415"/>
            <w:rPr>
              <w:rFonts w:ascii="Times New Roman" w:hAnsi="Times New Roman"/>
              <w:color w:val="7F7F7F"/>
              <w:sz w:val="20"/>
              <w:szCs w:val="20"/>
            </w:rPr>
          </w:pPr>
          <w:bookmarkStart w:id="47" w:name="_Hlk109044848"/>
          <w:r w:rsidRPr="00B442A0">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c>
        <w:tcPr>
          <w:tcW w:w="1898" w:type="dxa"/>
          <w:shd w:val="clear" w:color="auto" w:fill="auto"/>
          <w:vAlign w:val="center"/>
        </w:tcPr>
        <w:p w14:paraId="3ECB22BE" w14:textId="23A4E2A0" w:rsidR="00116F2B" w:rsidRPr="00951FB9" w:rsidRDefault="00116F2B" w:rsidP="00913904">
          <w:pPr>
            <w:pStyle w:val="a5"/>
            <w:jc w:val="right"/>
            <w:rPr>
              <w:rFonts w:ascii="Times New Roman" w:hAnsi="Times New Roman"/>
              <w:color w:val="7F7F7F"/>
              <w:sz w:val="20"/>
              <w:szCs w:val="20"/>
            </w:rPr>
          </w:pPr>
          <w:r>
            <w:rPr>
              <w:rFonts w:ascii="Times New Roman" w:hAnsi="Times New Roman"/>
              <w:color w:val="7F7F7F"/>
              <w:sz w:val="20"/>
              <w:szCs w:val="20"/>
            </w:rPr>
            <w:t>023-22</w:t>
          </w:r>
        </w:p>
      </w:tc>
      <w:tc>
        <w:tcPr>
          <w:tcW w:w="851" w:type="dxa"/>
          <w:shd w:val="clear" w:color="auto" w:fill="auto"/>
          <w:vAlign w:val="center"/>
        </w:tcPr>
        <w:p w14:paraId="1200B52F" w14:textId="32B42E4E" w:rsidR="00116F2B" w:rsidRPr="00951FB9" w:rsidRDefault="00116F2B" w:rsidP="00913904">
          <w:pPr>
            <w:pStyle w:val="a5"/>
            <w:jc w:val="right"/>
            <w:rPr>
              <w:rFonts w:ascii="Times New Roman" w:hAnsi="Times New Roman"/>
              <w:color w:val="7F7F7F"/>
              <w:sz w:val="20"/>
              <w:szCs w:val="20"/>
            </w:rPr>
          </w:pPr>
          <w:r w:rsidRPr="00B442A0">
            <w:rPr>
              <w:rFonts w:ascii="Times New Roman" w:hAnsi="Times New Roman"/>
              <w:color w:val="7F7F7F"/>
              <w:sz w:val="24"/>
              <w:szCs w:val="20"/>
            </w:rPr>
            <w:fldChar w:fldCharType="begin"/>
          </w:r>
          <w:r w:rsidRPr="00B442A0">
            <w:rPr>
              <w:rFonts w:ascii="Times New Roman" w:hAnsi="Times New Roman"/>
              <w:color w:val="7F7F7F"/>
              <w:sz w:val="24"/>
              <w:szCs w:val="20"/>
            </w:rPr>
            <w:instrText>PAGE   \* MERGEFORMAT</w:instrText>
          </w:r>
          <w:r w:rsidRPr="00B442A0">
            <w:rPr>
              <w:rFonts w:ascii="Times New Roman" w:hAnsi="Times New Roman"/>
              <w:color w:val="7F7F7F"/>
              <w:sz w:val="24"/>
              <w:szCs w:val="20"/>
            </w:rPr>
            <w:fldChar w:fldCharType="separate"/>
          </w:r>
          <w:r w:rsidR="00C8371B">
            <w:rPr>
              <w:rFonts w:ascii="Times New Roman" w:hAnsi="Times New Roman"/>
              <w:noProof/>
              <w:color w:val="7F7F7F"/>
              <w:sz w:val="24"/>
              <w:szCs w:val="20"/>
            </w:rPr>
            <w:t>71</w:t>
          </w:r>
          <w:r w:rsidRPr="00B442A0">
            <w:rPr>
              <w:rFonts w:ascii="Times New Roman" w:hAnsi="Times New Roman"/>
              <w:color w:val="7F7F7F"/>
              <w:sz w:val="24"/>
              <w:szCs w:val="20"/>
            </w:rPr>
            <w:fldChar w:fldCharType="end"/>
          </w:r>
        </w:p>
      </w:tc>
    </w:tr>
    <w:bookmarkEnd w:id="47"/>
  </w:tbl>
  <w:p w14:paraId="12665943" w14:textId="77777777" w:rsidR="00116F2B" w:rsidRPr="00573E32" w:rsidRDefault="00116F2B" w:rsidP="00573E32">
    <w:pPr>
      <w:pStyle w:val="a5"/>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4BBC15" w14:textId="108AA27C" w:rsidR="00116F2B" w:rsidRDefault="00116F2B" w:rsidP="00E01302">
    <w:pPr>
      <w:pStyle w:val="a5"/>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Pr>
        <w:rStyle w:val="ad"/>
        <w:noProof/>
      </w:rPr>
      <w:t>176</w:t>
    </w:r>
    <w:r>
      <w:rPr>
        <w:rStyle w:val="ad"/>
      </w:rPr>
      <w:fldChar w:fldCharType="end"/>
    </w:r>
  </w:p>
  <w:p w14:paraId="067B4C5F" w14:textId="77777777" w:rsidR="00116F2B" w:rsidRDefault="00116F2B" w:rsidP="00E01302">
    <w:pPr>
      <w:pStyle w:val="a5"/>
      <w:ind w:right="36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27" w:tblpY="1"/>
      <w:tblOverlap w:val="never"/>
      <w:tblW w:w="9978" w:type="dxa"/>
      <w:tblBorders>
        <w:top w:val="single" w:sz="4" w:space="0" w:color="auto"/>
      </w:tblBorders>
      <w:tblLook w:val="04A0" w:firstRow="1" w:lastRow="0" w:firstColumn="1" w:lastColumn="0" w:noHBand="0" w:noVBand="1"/>
    </w:tblPr>
    <w:tblGrid>
      <w:gridCol w:w="7313"/>
      <w:gridCol w:w="1814"/>
      <w:gridCol w:w="851"/>
    </w:tblGrid>
    <w:tr w:rsidR="00116F2B" w:rsidRPr="00631869" w14:paraId="3820DA07" w14:textId="77777777" w:rsidTr="00C4222A">
      <w:trPr>
        <w:trHeight w:val="567"/>
      </w:trPr>
      <w:tc>
        <w:tcPr>
          <w:tcW w:w="7313" w:type="dxa"/>
          <w:shd w:val="clear" w:color="auto" w:fill="auto"/>
          <w:vAlign w:val="center"/>
        </w:tcPr>
        <w:p w14:paraId="47715DBD" w14:textId="0F28D914" w:rsidR="00116F2B" w:rsidRPr="00951FB9" w:rsidRDefault="00116F2B" w:rsidP="00C4222A">
          <w:pPr>
            <w:pStyle w:val="a5"/>
            <w:ind w:right="415"/>
            <w:rPr>
              <w:rFonts w:ascii="Times New Roman" w:hAnsi="Times New Roman"/>
              <w:color w:val="7F7F7F"/>
              <w:sz w:val="20"/>
              <w:szCs w:val="20"/>
            </w:rPr>
          </w:pPr>
          <w:r w:rsidRPr="000C7B2E">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c>
        <w:tcPr>
          <w:tcW w:w="1814" w:type="dxa"/>
          <w:shd w:val="clear" w:color="auto" w:fill="auto"/>
          <w:vAlign w:val="center"/>
        </w:tcPr>
        <w:p w14:paraId="6325F041" w14:textId="1DC2D528" w:rsidR="00116F2B" w:rsidRPr="00951FB9" w:rsidRDefault="00116F2B" w:rsidP="00C4222A">
          <w:pPr>
            <w:pStyle w:val="a5"/>
            <w:jc w:val="right"/>
            <w:rPr>
              <w:rFonts w:ascii="Times New Roman" w:hAnsi="Times New Roman"/>
              <w:color w:val="7F7F7F"/>
              <w:sz w:val="20"/>
              <w:szCs w:val="20"/>
            </w:rPr>
          </w:pPr>
          <w:r>
            <w:rPr>
              <w:rFonts w:ascii="Times New Roman" w:hAnsi="Times New Roman"/>
              <w:color w:val="7F7F7F"/>
              <w:sz w:val="20"/>
              <w:szCs w:val="20"/>
            </w:rPr>
            <w:t>023-22</w:t>
          </w:r>
        </w:p>
      </w:tc>
      <w:tc>
        <w:tcPr>
          <w:tcW w:w="851" w:type="dxa"/>
          <w:shd w:val="clear" w:color="auto" w:fill="auto"/>
          <w:vAlign w:val="center"/>
        </w:tcPr>
        <w:p w14:paraId="417ECA3A" w14:textId="585F5B1B" w:rsidR="00116F2B" w:rsidRPr="00951FB9" w:rsidRDefault="00116F2B" w:rsidP="00C4222A">
          <w:pPr>
            <w:pStyle w:val="a5"/>
            <w:jc w:val="right"/>
            <w:rPr>
              <w:rFonts w:ascii="Times New Roman" w:hAnsi="Times New Roman"/>
              <w:color w:val="7F7F7F"/>
              <w:sz w:val="20"/>
              <w:szCs w:val="20"/>
            </w:rPr>
          </w:pPr>
          <w:r w:rsidRPr="000C7B2E">
            <w:rPr>
              <w:rFonts w:ascii="Times New Roman" w:hAnsi="Times New Roman"/>
              <w:color w:val="7F7F7F"/>
              <w:sz w:val="24"/>
              <w:szCs w:val="20"/>
            </w:rPr>
            <w:fldChar w:fldCharType="begin"/>
          </w:r>
          <w:r w:rsidRPr="000C7B2E">
            <w:rPr>
              <w:rFonts w:ascii="Times New Roman" w:hAnsi="Times New Roman"/>
              <w:color w:val="7F7F7F"/>
              <w:sz w:val="24"/>
              <w:szCs w:val="20"/>
            </w:rPr>
            <w:instrText>PAGE   \* MERGEFORMAT</w:instrText>
          </w:r>
          <w:r w:rsidRPr="000C7B2E">
            <w:rPr>
              <w:rFonts w:ascii="Times New Roman" w:hAnsi="Times New Roman"/>
              <w:color w:val="7F7F7F"/>
              <w:sz w:val="24"/>
              <w:szCs w:val="20"/>
            </w:rPr>
            <w:fldChar w:fldCharType="separate"/>
          </w:r>
          <w:r w:rsidR="00C8371B">
            <w:rPr>
              <w:rFonts w:ascii="Times New Roman" w:hAnsi="Times New Roman"/>
              <w:noProof/>
              <w:color w:val="7F7F7F"/>
              <w:sz w:val="24"/>
              <w:szCs w:val="20"/>
            </w:rPr>
            <w:t>126</w:t>
          </w:r>
          <w:r w:rsidRPr="000C7B2E">
            <w:rPr>
              <w:rFonts w:ascii="Times New Roman" w:hAnsi="Times New Roman"/>
              <w:color w:val="7F7F7F"/>
              <w:sz w:val="24"/>
              <w:szCs w:val="20"/>
            </w:rPr>
            <w:fldChar w:fldCharType="end"/>
          </w:r>
        </w:p>
      </w:tc>
    </w:tr>
  </w:tbl>
  <w:p w14:paraId="5F5918E8" w14:textId="77777777" w:rsidR="00116F2B" w:rsidRPr="00573E32" w:rsidRDefault="00116F2B" w:rsidP="00573E3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B7555A" w14:textId="77777777" w:rsidR="00116F2B" w:rsidRDefault="00116F2B" w:rsidP="003B6C39">
      <w:pPr>
        <w:spacing w:after="0" w:line="240" w:lineRule="auto"/>
      </w:pPr>
      <w:r>
        <w:separator/>
      </w:r>
    </w:p>
  </w:footnote>
  <w:footnote w:type="continuationSeparator" w:id="0">
    <w:p w14:paraId="374BD2E4" w14:textId="77777777" w:rsidR="00116F2B" w:rsidRDefault="00116F2B" w:rsidP="003B6C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57F116" w14:textId="77777777" w:rsidR="00116F2B" w:rsidRDefault="00116F2B">
    <w:pPr>
      <w:pStyle w:val="a3"/>
    </w:pPr>
    <w:r>
      <w:rPr>
        <w:noProof/>
        <w:lang w:eastAsia="ru-RU"/>
      </w:rPr>
      <mc:AlternateContent>
        <mc:Choice Requires="wps">
          <w:drawing>
            <wp:anchor distT="0" distB="0" distL="114300" distR="114300" simplePos="0" relativeHeight="251656704" behindDoc="0" locked="0" layoutInCell="1" allowOverlap="1" wp14:anchorId="6BE6D27D" wp14:editId="219CEA30">
              <wp:simplePos x="0" y="0"/>
              <wp:positionH relativeFrom="column">
                <wp:posOffset>-299720</wp:posOffset>
              </wp:positionH>
              <wp:positionV relativeFrom="paragraph">
                <wp:posOffset>51435</wp:posOffset>
              </wp:positionV>
              <wp:extent cx="6571615" cy="10259695"/>
              <wp:effectExtent l="0" t="0" r="635" b="8255"/>
              <wp:wrapNone/>
              <wp:docPr id="8"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1615" cy="10259695"/>
                      </a:xfrm>
                      <a:prstGeom prst="rect">
                        <a:avLst/>
                      </a:prstGeom>
                      <a:noFill/>
                      <a:ln w="25400" cap="flat" cmpd="sng" algn="ctr">
                        <a:solidFill>
                          <a:sysClr val="windowText" lastClr="000000"/>
                        </a:solidFill>
                        <a:prstDash val="solid"/>
                      </a:ln>
                      <a:effectLst/>
                    </wps:spPr>
                    <wps:txbx>
                      <w:txbxContent>
                        <w:p w14:paraId="264762DB" w14:textId="77777777" w:rsidR="00116F2B" w:rsidRDefault="00116F2B" w:rsidP="009B325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6D27D" id="Прямоугольник 1" o:spid="_x0000_s1026" style="position:absolute;margin-left:-23.6pt;margin-top:4.05pt;width:517.45pt;height:807.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" filled="f" strokecolor="windowText" strokeweight="2pt">
              <v:path arrowok="t"/>
              <v:textbox>
                <w:txbxContent>
                  <w:p w14:paraId="264762DB" w14:textId="77777777" w:rsidR="00116F2B" w:rsidRDefault="00116F2B" w:rsidP="009B3254">
                    <w:pPr>
                      <w:jc w:val="center"/>
                    </w:pPr>
                  </w:p>
                </w:txbxContent>
              </v:textbox>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91" w:type="dxa"/>
      <w:tblInd w:w="-34" w:type="dxa"/>
      <w:tblBorders>
        <w:bottom w:val="single" w:sz="4" w:space="0" w:color="auto"/>
      </w:tblBorders>
      <w:tblLook w:val="04A0" w:firstRow="1" w:lastRow="0" w:firstColumn="1" w:lastColumn="0" w:noHBand="0" w:noVBand="1"/>
    </w:tblPr>
    <w:tblGrid>
      <w:gridCol w:w="10091"/>
    </w:tblGrid>
    <w:tr w:rsidR="00116F2B" w:rsidRPr="00631869" w14:paraId="0FCB3184" w14:textId="77777777" w:rsidTr="00C4222A">
      <w:trPr>
        <w:trHeight w:val="428"/>
      </w:trPr>
      <w:tc>
        <w:tcPr>
          <w:tcW w:w="10091" w:type="dxa"/>
          <w:shd w:val="clear" w:color="auto" w:fill="auto"/>
        </w:tcPr>
        <w:p w14:paraId="2A4A4C58" w14:textId="77777777" w:rsidR="00116F2B" w:rsidRDefault="00116F2B" w:rsidP="00C4222A">
          <w:pPr>
            <w:pStyle w:val="a3"/>
            <w:ind w:left="-1"/>
            <w:jc w:val="center"/>
            <w:rPr>
              <w:rFonts w:ascii="Times New Roman" w:hAnsi="Times New Roman"/>
              <w:color w:val="7F7F7F"/>
            </w:rPr>
          </w:pPr>
          <w:r>
            <w:rPr>
              <w:rFonts w:ascii="Times New Roman" w:hAnsi="Times New Roman"/>
              <w:color w:val="7F7F7F"/>
            </w:rPr>
            <w:t>Общество с ограниченной ответственностью</w:t>
          </w:r>
        </w:p>
        <w:p w14:paraId="7F5F8DAD" w14:textId="77777777" w:rsidR="00116F2B" w:rsidRPr="00951FB9" w:rsidRDefault="00116F2B" w:rsidP="00E36CC7">
          <w:pPr>
            <w:pStyle w:val="a3"/>
            <w:jc w:val="center"/>
            <w:rPr>
              <w:rFonts w:ascii="Times New Roman" w:hAnsi="Times New Roman"/>
            </w:rPr>
          </w:pPr>
          <w:r>
            <w:rPr>
              <w:rFonts w:ascii="Times New Roman" w:hAnsi="Times New Roman"/>
              <w:color w:val="7F7F7F"/>
            </w:rPr>
            <w:t>«</w:t>
          </w:r>
          <w:r w:rsidRPr="00951FB9">
            <w:rPr>
              <w:rFonts w:ascii="Times New Roman" w:hAnsi="Times New Roman"/>
              <w:color w:val="7F7F7F"/>
            </w:rPr>
            <w:t>Проектно-планировочная мастерская «Мастер-План»</w:t>
          </w:r>
          <w:r>
            <w:rPr>
              <w:rFonts w:ascii="Times New Roman" w:hAnsi="Times New Roman"/>
              <w:color w:val="7F7F7F"/>
            </w:rPr>
            <w:t>»</w:t>
          </w:r>
        </w:p>
      </w:tc>
    </w:tr>
  </w:tbl>
  <w:p w14:paraId="01375E9D" w14:textId="77777777" w:rsidR="00116F2B" w:rsidRPr="003251F2" w:rsidRDefault="00116F2B" w:rsidP="00573E32">
    <w:pPr>
      <w:pStyle w:val="a3"/>
      <w:tabs>
        <w:tab w:val="center" w:pos="7852"/>
        <w:tab w:val="left" w:pos="11625"/>
      </w:tabs>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91" w:type="dxa"/>
      <w:tblInd w:w="-34" w:type="dxa"/>
      <w:tblBorders>
        <w:bottom w:val="single" w:sz="4" w:space="0" w:color="auto"/>
      </w:tblBorders>
      <w:tblLook w:val="04A0" w:firstRow="1" w:lastRow="0" w:firstColumn="1" w:lastColumn="0" w:noHBand="0" w:noVBand="1"/>
    </w:tblPr>
    <w:tblGrid>
      <w:gridCol w:w="10091"/>
    </w:tblGrid>
    <w:tr w:rsidR="00116F2B" w:rsidRPr="00631869" w14:paraId="0308F43A" w14:textId="77777777" w:rsidTr="00C4222A">
      <w:trPr>
        <w:trHeight w:val="428"/>
      </w:trPr>
      <w:tc>
        <w:tcPr>
          <w:tcW w:w="10091" w:type="dxa"/>
          <w:shd w:val="clear" w:color="auto" w:fill="auto"/>
        </w:tcPr>
        <w:p w14:paraId="74795309" w14:textId="77777777" w:rsidR="00116F2B" w:rsidRDefault="00116F2B" w:rsidP="00913904">
          <w:pPr>
            <w:pStyle w:val="a3"/>
            <w:jc w:val="center"/>
            <w:rPr>
              <w:rFonts w:ascii="Times New Roman" w:hAnsi="Times New Roman"/>
              <w:color w:val="7F7F7F"/>
            </w:rPr>
          </w:pPr>
          <w:r>
            <w:rPr>
              <w:rFonts w:ascii="Times New Roman" w:hAnsi="Times New Roman"/>
              <w:color w:val="7F7F7F"/>
            </w:rPr>
            <w:t>Общество с ограниченной ответственностью</w:t>
          </w:r>
        </w:p>
        <w:p w14:paraId="6D73802B" w14:textId="77777777" w:rsidR="00116F2B" w:rsidRPr="00951FB9" w:rsidRDefault="00116F2B" w:rsidP="00E36CC7">
          <w:pPr>
            <w:pStyle w:val="a3"/>
            <w:jc w:val="center"/>
            <w:rPr>
              <w:rFonts w:ascii="Times New Roman" w:hAnsi="Times New Roman"/>
            </w:rPr>
          </w:pPr>
          <w:r>
            <w:rPr>
              <w:rFonts w:ascii="Times New Roman" w:hAnsi="Times New Roman"/>
              <w:color w:val="7F7F7F"/>
            </w:rPr>
            <w:t>«</w:t>
          </w:r>
          <w:r w:rsidRPr="00951FB9">
            <w:rPr>
              <w:rFonts w:ascii="Times New Roman" w:hAnsi="Times New Roman"/>
              <w:color w:val="7F7F7F"/>
            </w:rPr>
            <w:t>Проектно-планировочная мастерская «Мастер-План»</w:t>
          </w:r>
          <w:r>
            <w:rPr>
              <w:rFonts w:ascii="Times New Roman" w:hAnsi="Times New Roman"/>
              <w:color w:val="7F7F7F"/>
            </w:rPr>
            <w:t>»</w:t>
          </w:r>
        </w:p>
      </w:tc>
    </w:tr>
  </w:tbl>
  <w:p w14:paraId="098DF944" w14:textId="77777777" w:rsidR="00116F2B" w:rsidRPr="003251F2" w:rsidRDefault="00116F2B" w:rsidP="00573E32">
    <w:pPr>
      <w:pStyle w:val="a3"/>
      <w:tabs>
        <w:tab w:val="center" w:pos="7852"/>
        <w:tab w:val="left" w:pos="11625"/>
      </w:tabs>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460" w:tblpY="76"/>
      <w:tblOverlap w:val="never"/>
      <w:tblW w:w="0" w:type="auto"/>
      <w:tblBorders>
        <w:right w:val="single" w:sz="4" w:space="0" w:color="auto"/>
      </w:tblBorders>
      <w:tblLook w:val="04A0" w:firstRow="1" w:lastRow="0" w:firstColumn="1" w:lastColumn="0" w:noHBand="0" w:noVBand="1"/>
    </w:tblPr>
    <w:tblGrid>
      <w:gridCol w:w="567"/>
    </w:tblGrid>
    <w:tr w:rsidR="00116F2B" w:rsidRPr="00E34178" w14:paraId="3FCE4855" w14:textId="77777777" w:rsidTr="00116F2B">
      <w:trPr>
        <w:cantSplit/>
        <w:trHeight w:val="7880"/>
      </w:trPr>
      <w:tc>
        <w:tcPr>
          <w:tcW w:w="567" w:type="dxa"/>
          <w:shd w:val="clear" w:color="auto" w:fill="auto"/>
          <w:textDirection w:val="tbRl"/>
        </w:tcPr>
        <w:p w14:paraId="63975615" w14:textId="77777777" w:rsidR="00116F2B" w:rsidRPr="00E34178" w:rsidRDefault="00116F2B" w:rsidP="00C4222A">
          <w:pPr>
            <w:spacing w:after="0" w:line="240" w:lineRule="auto"/>
            <w:ind w:left="113" w:right="113"/>
            <w:rPr>
              <w:rFonts w:ascii="Times New Roman" w:eastAsia="Times New Roman" w:hAnsi="Times New Roman"/>
              <w:color w:val="7F7F7F"/>
              <w:sz w:val="20"/>
              <w:szCs w:val="20"/>
              <w:lang w:eastAsia="ru-RU"/>
            </w:rPr>
          </w:pPr>
          <w:r w:rsidRPr="000C7B2E">
            <w:rPr>
              <w:rFonts w:ascii="Times New Roman" w:hAnsi="Times New Roman"/>
              <w:color w:val="7F7F7F"/>
              <w:sz w:val="20"/>
              <w:szCs w:val="20"/>
            </w:rPr>
            <w:t xml:space="preserve">Внесение изменений в генеральный план Владимирского муниципального образования Тулунского района Иркутской области </w:t>
          </w:r>
        </w:p>
      </w:tc>
    </w:tr>
    <w:tr w:rsidR="00116F2B" w:rsidRPr="00E34178" w14:paraId="5C8E623D" w14:textId="77777777" w:rsidTr="00116F2B">
      <w:trPr>
        <w:cantSplit/>
        <w:trHeight w:val="1644"/>
      </w:trPr>
      <w:tc>
        <w:tcPr>
          <w:tcW w:w="567" w:type="dxa"/>
          <w:shd w:val="clear" w:color="auto" w:fill="auto"/>
          <w:textDirection w:val="tbRl"/>
        </w:tcPr>
        <w:p w14:paraId="67B9C383" w14:textId="77777777" w:rsidR="00116F2B" w:rsidRPr="00E34178" w:rsidRDefault="00116F2B" w:rsidP="00C4222A">
          <w:pPr>
            <w:spacing w:after="0" w:line="240" w:lineRule="auto"/>
            <w:ind w:left="113" w:right="113"/>
            <w:rPr>
              <w:rFonts w:ascii="Times New Roman" w:eastAsia="Times New Roman" w:hAnsi="Times New Roman"/>
              <w:color w:val="7F7F7F"/>
              <w:sz w:val="20"/>
              <w:szCs w:val="20"/>
              <w:lang w:eastAsia="ru-RU"/>
            </w:rPr>
          </w:pPr>
          <w:r>
            <w:rPr>
              <w:rFonts w:ascii="Times New Roman" w:eastAsia="Times New Roman" w:hAnsi="Times New Roman"/>
              <w:color w:val="7F7F7F"/>
              <w:sz w:val="20"/>
              <w:szCs w:val="20"/>
              <w:lang w:eastAsia="ru-RU"/>
            </w:rPr>
            <w:t>023-22</w:t>
          </w:r>
        </w:p>
      </w:tc>
    </w:tr>
    <w:tr w:rsidR="00116F2B" w:rsidRPr="00470063" w14:paraId="1E89C22C" w14:textId="77777777" w:rsidTr="00116F2B">
      <w:trPr>
        <w:cantSplit/>
        <w:trHeight w:val="575"/>
      </w:trPr>
      <w:tc>
        <w:tcPr>
          <w:tcW w:w="567" w:type="dxa"/>
          <w:shd w:val="clear" w:color="auto" w:fill="auto"/>
          <w:textDirection w:val="tbRl"/>
        </w:tcPr>
        <w:p w14:paraId="5D5B9C58" w14:textId="7EFC7BFA" w:rsidR="00116F2B" w:rsidRPr="00470063" w:rsidRDefault="00116F2B" w:rsidP="00C4222A">
          <w:pPr>
            <w:spacing w:after="0" w:line="240" w:lineRule="auto"/>
            <w:rPr>
              <w:rFonts w:ascii="Times New Roman" w:eastAsia="Times New Roman" w:hAnsi="Times New Roman"/>
              <w:color w:val="7F7F7F"/>
              <w:sz w:val="20"/>
              <w:szCs w:val="20"/>
              <w:lang w:eastAsia="ru-RU"/>
            </w:rPr>
          </w:pPr>
          <w:r w:rsidRPr="00470063">
            <w:rPr>
              <w:rFonts w:ascii="Times New Roman" w:eastAsia="Times New Roman" w:hAnsi="Times New Roman"/>
              <w:color w:val="7F7F7F"/>
              <w:sz w:val="20"/>
              <w:szCs w:val="20"/>
              <w:lang w:eastAsia="ru-RU"/>
            </w:rPr>
            <w:fldChar w:fldCharType="begin"/>
          </w:r>
          <w:r w:rsidRPr="00470063">
            <w:rPr>
              <w:rFonts w:ascii="Times New Roman" w:eastAsia="Times New Roman" w:hAnsi="Times New Roman"/>
              <w:color w:val="7F7F7F"/>
              <w:sz w:val="20"/>
              <w:szCs w:val="20"/>
              <w:lang w:eastAsia="ru-RU"/>
            </w:rPr>
            <w:instrText>PAGE   \* MERGEFORMAT</w:instrText>
          </w:r>
          <w:r w:rsidRPr="00470063">
            <w:rPr>
              <w:rFonts w:ascii="Times New Roman" w:eastAsia="Times New Roman" w:hAnsi="Times New Roman"/>
              <w:color w:val="7F7F7F"/>
              <w:sz w:val="20"/>
              <w:szCs w:val="20"/>
              <w:lang w:eastAsia="ru-RU"/>
            </w:rPr>
            <w:fldChar w:fldCharType="separate"/>
          </w:r>
          <w:r w:rsidR="00C8371B">
            <w:rPr>
              <w:rFonts w:ascii="Times New Roman" w:eastAsia="Times New Roman" w:hAnsi="Times New Roman"/>
              <w:noProof/>
              <w:color w:val="7F7F7F"/>
              <w:sz w:val="20"/>
              <w:szCs w:val="20"/>
              <w:lang w:eastAsia="ru-RU"/>
            </w:rPr>
            <w:t>128</w:t>
          </w:r>
          <w:r w:rsidRPr="00470063">
            <w:rPr>
              <w:rFonts w:ascii="Times New Roman" w:eastAsia="Times New Roman" w:hAnsi="Times New Roman"/>
              <w:color w:val="7F7F7F"/>
              <w:sz w:val="20"/>
              <w:szCs w:val="20"/>
              <w:lang w:eastAsia="ru-RU"/>
            </w:rPr>
            <w:fldChar w:fldCharType="end"/>
          </w:r>
        </w:p>
      </w:tc>
    </w:tr>
  </w:tbl>
  <w:p w14:paraId="55E8DD40" w14:textId="58B182F9" w:rsidR="00116F2B" w:rsidRPr="003251F2" w:rsidRDefault="00116F2B" w:rsidP="00573E32">
    <w:pPr>
      <w:pStyle w:val="a3"/>
      <w:tabs>
        <w:tab w:val="center" w:pos="7852"/>
        <w:tab w:val="left" w:pos="11625"/>
      </w:tabs>
    </w:pPr>
    <w:r w:rsidRPr="00766BE1">
      <w:rPr>
        <w:noProof/>
        <w:lang w:eastAsia="ru-RU"/>
      </w:rPr>
      <mc:AlternateContent>
        <mc:Choice Requires="wpg">
          <w:drawing>
            <wp:anchor distT="0" distB="0" distL="114300" distR="114300" simplePos="0" relativeHeight="251694080" behindDoc="0" locked="0" layoutInCell="1" allowOverlap="1" wp14:anchorId="2CFA7515" wp14:editId="592E1E00">
              <wp:simplePos x="0" y="0"/>
              <wp:positionH relativeFrom="column">
                <wp:posOffset>9677041</wp:posOffset>
              </wp:positionH>
              <wp:positionV relativeFrom="paragraph">
                <wp:posOffset>-81915</wp:posOffset>
              </wp:positionV>
              <wp:extent cx="340360" cy="6647290"/>
              <wp:effectExtent l="0" t="0" r="2540" b="1270"/>
              <wp:wrapNone/>
              <wp:docPr id="280"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6647290"/>
                        <a:chOff x="16018" y="296"/>
                        <a:chExt cx="536" cy="11178"/>
                      </a:xfrm>
                    </wpg:grpSpPr>
                    <wps:wsp>
                      <wps:cNvPr id="281"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089E67" w14:textId="77777777" w:rsidR="00116F2B" w:rsidRPr="00951FB9" w:rsidRDefault="00116F2B" w:rsidP="00FB3C05">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282"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FA7515" id="_x0000_s1033" style="position:absolute;margin-left:761.95pt;margin-top:-6.45pt;width:26.8pt;height:523.4pt;z-index:251694080"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">
              <v:shapetype id="_x0000_t202" coordsize="21600,21600" o:spt="202" path="m,l,21600r21600,l21600,xe">
                <v:stroke joinstyle="miter"/>
                <v:path gradientshapeok="t" o:connecttype="rect"/>
              </v:shapetype>
              <v:shape id="Надпись 2" o:spid="_x0000_s1034"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" stroked="f">
                <v:textbox style="layout-flow:vertical">
                  <w:txbxContent>
                    <w:p w14:paraId="0F089E67" w14:textId="77777777" w:rsidR="00116F2B" w:rsidRPr="00951FB9" w:rsidRDefault="00116F2B" w:rsidP="00FB3C05">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35"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" strokeweight=".5pt"/>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460" w:tblpY="76"/>
      <w:tblOverlap w:val="never"/>
      <w:tblW w:w="0" w:type="auto"/>
      <w:tblBorders>
        <w:right w:val="single" w:sz="4" w:space="0" w:color="auto"/>
      </w:tblBorders>
      <w:tblLook w:val="04A0" w:firstRow="1" w:lastRow="0" w:firstColumn="1" w:lastColumn="0" w:noHBand="0" w:noVBand="1"/>
    </w:tblPr>
    <w:tblGrid>
      <w:gridCol w:w="567"/>
    </w:tblGrid>
    <w:tr w:rsidR="00116F2B" w:rsidRPr="00E34178" w14:paraId="274B3CB8" w14:textId="77777777" w:rsidTr="00C4222A">
      <w:trPr>
        <w:cantSplit/>
        <w:trHeight w:val="7880"/>
      </w:trPr>
      <w:tc>
        <w:tcPr>
          <w:tcW w:w="567" w:type="dxa"/>
          <w:shd w:val="clear" w:color="auto" w:fill="auto"/>
          <w:textDirection w:val="tbRl"/>
        </w:tcPr>
        <w:p w14:paraId="046B6696" w14:textId="77777777" w:rsidR="00116F2B" w:rsidRPr="00E34178" w:rsidRDefault="00116F2B" w:rsidP="00C4222A">
          <w:pPr>
            <w:spacing w:after="0" w:line="240" w:lineRule="auto"/>
            <w:ind w:left="113" w:right="113"/>
            <w:rPr>
              <w:rFonts w:ascii="Times New Roman" w:eastAsia="Times New Roman" w:hAnsi="Times New Roman"/>
              <w:color w:val="7F7F7F"/>
              <w:sz w:val="20"/>
              <w:szCs w:val="20"/>
              <w:lang w:eastAsia="ru-RU"/>
            </w:rPr>
          </w:pPr>
          <w:r w:rsidRPr="000C7B2E">
            <w:rPr>
              <w:rFonts w:ascii="Times New Roman" w:hAnsi="Times New Roman"/>
              <w:color w:val="7F7F7F"/>
              <w:sz w:val="20"/>
              <w:szCs w:val="20"/>
            </w:rPr>
            <w:t xml:space="preserve">Внесение изменений в генеральный план Владимирского муниципального образования Тулунского района Иркутской области </w:t>
          </w:r>
        </w:p>
      </w:tc>
    </w:tr>
    <w:tr w:rsidR="00116F2B" w:rsidRPr="00E34178" w14:paraId="1FF4DD80" w14:textId="77777777" w:rsidTr="00C4222A">
      <w:trPr>
        <w:cantSplit/>
        <w:trHeight w:val="1644"/>
      </w:trPr>
      <w:tc>
        <w:tcPr>
          <w:tcW w:w="567" w:type="dxa"/>
          <w:shd w:val="clear" w:color="auto" w:fill="auto"/>
          <w:textDirection w:val="tbRl"/>
        </w:tcPr>
        <w:p w14:paraId="0C65297A" w14:textId="77777777" w:rsidR="00116F2B" w:rsidRPr="00E34178" w:rsidRDefault="00116F2B" w:rsidP="00C4222A">
          <w:pPr>
            <w:spacing w:after="0" w:line="240" w:lineRule="auto"/>
            <w:ind w:left="113" w:right="113"/>
            <w:rPr>
              <w:rFonts w:ascii="Times New Roman" w:eastAsia="Times New Roman" w:hAnsi="Times New Roman"/>
              <w:color w:val="7F7F7F"/>
              <w:sz w:val="20"/>
              <w:szCs w:val="20"/>
              <w:lang w:eastAsia="ru-RU"/>
            </w:rPr>
          </w:pPr>
          <w:r>
            <w:rPr>
              <w:rFonts w:ascii="Times New Roman" w:eastAsia="Times New Roman" w:hAnsi="Times New Roman"/>
              <w:color w:val="7F7F7F"/>
              <w:sz w:val="20"/>
              <w:szCs w:val="20"/>
              <w:lang w:eastAsia="ru-RU"/>
            </w:rPr>
            <w:t>023-22</w:t>
          </w:r>
        </w:p>
      </w:tc>
    </w:tr>
    <w:tr w:rsidR="00116F2B" w:rsidRPr="00470063" w14:paraId="772975DA" w14:textId="77777777" w:rsidTr="00C4222A">
      <w:trPr>
        <w:cantSplit/>
        <w:trHeight w:val="575"/>
      </w:trPr>
      <w:tc>
        <w:tcPr>
          <w:tcW w:w="567" w:type="dxa"/>
          <w:shd w:val="clear" w:color="auto" w:fill="auto"/>
          <w:textDirection w:val="tbRl"/>
        </w:tcPr>
        <w:p w14:paraId="0FE2497A" w14:textId="712DF70C" w:rsidR="00116F2B" w:rsidRPr="00470063" w:rsidRDefault="00116F2B" w:rsidP="00C4222A">
          <w:pPr>
            <w:spacing w:after="0" w:line="240" w:lineRule="auto"/>
            <w:rPr>
              <w:rFonts w:ascii="Times New Roman" w:eastAsia="Times New Roman" w:hAnsi="Times New Roman"/>
              <w:color w:val="7F7F7F"/>
              <w:sz w:val="20"/>
              <w:szCs w:val="20"/>
              <w:lang w:eastAsia="ru-RU"/>
            </w:rPr>
          </w:pPr>
          <w:r w:rsidRPr="00470063">
            <w:rPr>
              <w:rFonts w:ascii="Times New Roman" w:eastAsia="Times New Roman" w:hAnsi="Times New Roman"/>
              <w:color w:val="7F7F7F"/>
              <w:sz w:val="20"/>
              <w:szCs w:val="20"/>
              <w:lang w:eastAsia="ru-RU"/>
            </w:rPr>
            <w:fldChar w:fldCharType="begin"/>
          </w:r>
          <w:r w:rsidRPr="00470063">
            <w:rPr>
              <w:rFonts w:ascii="Times New Roman" w:eastAsia="Times New Roman" w:hAnsi="Times New Roman"/>
              <w:color w:val="7F7F7F"/>
              <w:sz w:val="20"/>
              <w:szCs w:val="20"/>
              <w:lang w:eastAsia="ru-RU"/>
            </w:rPr>
            <w:instrText>PAGE   \* MERGEFORMAT</w:instrText>
          </w:r>
          <w:r w:rsidRPr="00470063">
            <w:rPr>
              <w:rFonts w:ascii="Times New Roman" w:eastAsia="Times New Roman" w:hAnsi="Times New Roman"/>
              <w:color w:val="7F7F7F"/>
              <w:sz w:val="20"/>
              <w:szCs w:val="20"/>
              <w:lang w:eastAsia="ru-RU"/>
            </w:rPr>
            <w:fldChar w:fldCharType="separate"/>
          </w:r>
          <w:r w:rsidR="00C8371B">
            <w:rPr>
              <w:rFonts w:ascii="Times New Roman" w:eastAsia="Times New Roman" w:hAnsi="Times New Roman"/>
              <w:noProof/>
              <w:color w:val="7F7F7F"/>
              <w:sz w:val="20"/>
              <w:szCs w:val="20"/>
              <w:lang w:eastAsia="ru-RU"/>
            </w:rPr>
            <w:t>127</w:t>
          </w:r>
          <w:r w:rsidRPr="00470063">
            <w:rPr>
              <w:rFonts w:ascii="Times New Roman" w:eastAsia="Times New Roman" w:hAnsi="Times New Roman"/>
              <w:color w:val="7F7F7F"/>
              <w:sz w:val="20"/>
              <w:szCs w:val="20"/>
              <w:lang w:eastAsia="ru-RU"/>
            </w:rPr>
            <w:fldChar w:fldCharType="end"/>
          </w:r>
        </w:p>
      </w:tc>
    </w:tr>
  </w:tbl>
  <w:p w14:paraId="1555FAE0" w14:textId="1F319A06" w:rsidR="00116F2B" w:rsidRDefault="00116F2B">
    <w:pPr>
      <w:pStyle w:val="a3"/>
    </w:pPr>
    <w:r w:rsidRPr="00766BE1">
      <w:rPr>
        <w:noProof/>
        <w:lang w:eastAsia="ru-RU"/>
      </w:rPr>
      <mc:AlternateContent>
        <mc:Choice Requires="wpg">
          <w:drawing>
            <wp:anchor distT="0" distB="0" distL="114300" distR="114300" simplePos="0" relativeHeight="251693056" behindDoc="0" locked="0" layoutInCell="1" allowOverlap="1" wp14:anchorId="4CEE8F1A" wp14:editId="5D8BD9C4">
              <wp:simplePos x="0" y="0"/>
              <wp:positionH relativeFrom="column">
                <wp:posOffset>9669090</wp:posOffset>
              </wp:positionH>
              <wp:positionV relativeFrom="paragraph">
                <wp:posOffset>-66012</wp:posOffset>
              </wp:positionV>
              <wp:extent cx="340360" cy="6671144"/>
              <wp:effectExtent l="0" t="0" r="2540" b="0"/>
              <wp:wrapNone/>
              <wp:docPr id="27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6671144"/>
                        <a:chOff x="16018" y="296"/>
                        <a:chExt cx="536" cy="11178"/>
                      </a:xfrm>
                    </wpg:grpSpPr>
                    <wps:wsp>
                      <wps:cNvPr id="278"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E682B8" w14:textId="77777777" w:rsidR="00116F2B" w:rsidRPr="00951FB9" w:rsidRDefault="00116F2B" w:rsidP="00C4222A">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279"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EE8F1A" id="_x0000_s1036" style="position:absolute;margin-left:761.35pt;margin-top:-5.2pt;width:26.8pt;height:525.3pt;z-index:251693056"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">
              <v:shapetype id="_x0000_t202" coordsize="21600,21600" o:spt="202" path="m,l,21600r21600,l21600,xe">
                <v:stroke joinstyle="miter"/>
                <v:path gradientshapeok="t" o:connecttype="rect"/>
              </v:shapetype>
              <v:shape id="Надпись 2" o:spid="_x0000_s1037"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" stroked="f">
                <v:textbox style="layout-flow:vertical">
                  <w:txbxContent>
                    <w:p w14:paraId="4DE682B8" w14:textId="77777777" w:rsidR="00116F2B" w:rsidRPr="00951FB9" w:rsidRDefault="00116F2B" w:rsidP="00C4222A">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38"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" strokeweight=".5pt"/>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460" w:tblpY="76"/>
      <w:tblOverlap w:val="never"/>
      <w:tblW w:w="0" w:type="auto"/>
      <w:tblBorders>
        <w:right w:val="single" w:sz="4" w:space="0" w:color="auto"/>
      </w:tblBorders>
      <w:tblLook w:val="04A0" w:firstRow="1" w:lastRow="0" w:firstColumn="1" w:lastColumn="0" w:noHBand="0" w:noVBand="1"/>
    </w:tblPr>
    <w:tblGrid>
      <w:gridCol w:w="567"/>
    </w:tblGrid>
    <w:tr w:rsidR="00116F2B" w:rsidRPr="00E34178" w14:paraId="67303FDE" w14:textId="77777777" w:rsidTr="00116F2B">
      <w:trPr>
        <w:cantSplit/>
        <w:trHeight w:val="7880"/>
      </w:trPr>
      <w:tc>
        <w:tcPr>
          <w:tcW w:w="567" w:type="dxa"/>
          <w:shd w:val="clear" w:color="auto" w:fill="auto"/>
          <w:textDirection w:val="tbRl"/>
        </w:tcPr>
        <w:p w14:paraId="2DD533C8" w14:textId="77777777" w:rsidR="00116F2B" w:rsidRPr="00E34178" w:rsidRDefault="00116F2B" w:rsidP="00FB3C05">
          <w:pPr>
            <w:spacing w:after="0" w:line="240" w:lineRule="auto"/>
            <w:ind w:left="113" w:right="113"/>
            <w:rPr>
              <w:rFonts w:ascii="Times New Roman" w:eastAsia="Times New Roman" w:hAnsi="Times New Roman"/>
              <w:color w:val="7F7F7F"/>
              <w:sz w:val="20"/>
              <w:szCs w:val="20"/>
              <w:lang w:eastAsia="ru-RU"/>
            </w:rPr>
          </w:pPr>
          <w:r w:rsidRPr="000C7B2E">
            <w:rPr>
              <w:rFonts w:ascii="Times New Roman" w:hAnsi="Times New Roman"/>
              <w:color w:val="7F7F7F"/>
              <w:sz w:val="20"/>
              <w:szCs w:val="20"/>
            </w:rPr>
            <w:t xml:space="preserve">Внесение изменений в генеральный план Владимирского муниципального образования Тулунского района Иркутской области </w:t>
          </w:r>
        </w:p>
      </w:tc>
    </w:tr>
    <w:tr w:rsidR="00116F2B" w:rsidRPr="00E34178" w14:paraId="7B8D1DFB" w14:textId="77777777" w:rsidTr="00116F2B">
      <w:trPr>
        <w:cantSplit/>
        <w:trHeight w:val="1644"/>
      </w:trPr>
      <w:tc>
        <w:tcPr>
          <w:tcW w:w="567" w:type="dxa"/>
          <w:shd w:val="clear" w:color="auto" w:fill="auto"/>
          <w:textDirection w:val="tbRl"/>
        </w:tcPr>
        <w:p w14:paraId="410F1B0A" w14:textId="77777777" w:rsidR="00116F2B" w:rsidRPr="00E34178" w:rsidRDefault="00116F2B" w:rsidP="00FB3C05">
          <w:pPr>
            <w:spacing w:after="0" w:line="240" w:lineRule="auto"/>
            <w:ind w:left="113" w:right="113"/>
            <w:rPr>
              <w:rFonts w:ascii="Times New Roman" w:eastAsia="Times New Roman" w:hAnsi="Times New Roman"/>
              <w:color w:val="7F7F7F"/>
              <w:sz w:val="20"/>
              <w:szCs w:val="20"/>
              <w:lang w:eastAsia="ru-RU"/>
            </w:rPr>
          </w:pPr>
          <w:r>
            <w:rPr>
              <w:rFonts w:ascii="Times New Roman" w:eastAsia="Times New Roman" w:hAnsi="Times New Roman"/>
              <w:color w:val="7F7F7F"/>
              <w:sz w:val="20"/>
              <w:szCs w:val="20"/>
              <w:lang w:eastAsia="ru-RU"/>
            </w:rPr>
            <w:t>023-22</w:t>
          </w:r>
        </w:p>
      </w:tc>
    </w:tr>
    <w:tr w:rsidR="00116F2B" w:rsidRPr="00470063" w14:paraId="4F4FC056" w14:textId="77777777" w:rsidTr="00116F2B">
      <w:trPr>
        <w:cantSplit/>
        <w:trHeight w:val="575"/>
      </w:trPr>
      <w:tc>
        <w:tcPr>
          <w:tcW w:w="567" w:type="dxa"/>
          <w:shd w:val="clear" w:color="auto" w:fill="auto"/>
          <w:textDirection w:val="tbRl"/>
        </w:tcPr>
        <w:p w14:paraId="6FC40DBB" w14:textId="703BEAEE" w:rsidR="00116F2B" w:rsidRPr="00470063" w:rsidRDefault="00116F2B" w:rsidP="00FB3C05">
          <w:pPr>
            <w:spacing w:after="0" w:line="240" w:lineRule="auto"/>
            <w:rPr>
              <w:rFonts w:ascii="Times New Roman" w:eastAsia="Times New Roman" w:hAnsi="Times New Roman"/>
              <w:color w:val="7F7F7F"/>
              <w:sz w:val="20"/>
              <w:szCs w:val="20"/>
              <w:lang w:eastAsia="ru-RU"/>
            </w:rPr>
          </w:pPr>
          <w:r w:rsidRPr="00470063">
            <w:rPr>
              <w:rFonts w:ascii="Times New Roman" w:eastAsia="Times New Roman" w:hAnsi="Times New Roman"/>
              <w:color w:val="7F7F7F"/>
              <w:sz w:val="20"/>
              <w:szCs w:val="20"/>
              <w:lang w:eastAsia="ru-RU"/>
            </w:rPr>
            <w:fldChar w:fldCharType="begin"/>
          </w:r>
          <w:r w:rsidRPr="00470063">
            <w:rPr>
              <w:rFonts w:ascii="Times New Roman" w:eastAsia="Times New Roman" w:hAnsi="Times New Roman"/>
              <w:color w:val="7F7F7F"/>
              <w:sz w:val="20"/>
              <w:szCs w:val="20"/>
              <w:lang w:eastAsia="ru-RU"/>
            </w:rPr>
            <w:instrText>PAGE   \* MERGEFORMAT</w:instrText>
          </w:r>
          <w:r w:rsidRPr="00470063">
            <w:rPr>
              <w:rFonts w:ascii="Times New Roman" w:eastAsia="Times New Roman" w:hAnsi="Times New Roman"/>
              <w:color w:val="7F7F7F"/>
              <w:sz w:val="20"/>
              <w:szCs w:val="20"/>
              <w:lang w:eastAsia="ru-RU"/>
            </w:rPr>
            <w:fldChar w:fldCharType="separate"/>
          </w:r>
          <w:r w:rsidR="00C8371B">
            <w:rPr>
              <w:rFonts w:ascii="Times New Roman" w:eastAsia="Times New Roman" w:hAnsi="Times New Roman"/>
              <w:noProof/>
              <w:color w:val="7F7F7F"/>
              <w:sz w:val="20"/>
              <w:szCs w:val="20"/>
              <w:lang w:eastAsia="ru-RU"/>
            </w:rPr>
            <w:t>174</w:t>
          </w:r>
          <w:r w:rsidRPr="00470063">
            <w:rPr>
              <w:rFonts w:ascii="Times New Roman" w:eastAsia="Times New Roman" w:hAnsi="Times New Roman"/>
              <w:color w:val="7F7F7F"/>
              <w:sz w:val="20"/>
              <w:szCs w:val="20"/>
              <w:lang w:eastAsia="ru-RU"/>
            </w:rPr>
            <w:fldChar w:fldCharType="end"/>
          </w:r>
        </w:p>
      </w:tc>
    </w:tr>
  </w:tbl>
  <w:p w14:paraId="67DE28BB" w14:textId="2114C4D3" w:rsidR="00116F2B" w:rsidRPr="003251F2" w:rsidRDefault="00116F2B" w:rsidP="00573E32">
    <w:pPr>
      <w:pStyle w:val="a3"/>
      <w:tabs>
        <w:tab w:val="center" w:pos="7852"/>
        <w:tab w:val="left" w:pos="11625"/>
      </w:tabs>
    </w:pPr>
    <w:r w:rsidRPr="00766BE1">
      <w:rPr>
        <w:noProof/>
        <w:lang w:eastAsia="ru-RU"/>
      </w:rPr>
      <mc:AlternateContent>
        <mc:Choice Requires="wpg">
          <w:drawing>
            <wp:anchor distT="0" distB="0" distL="114300" distR="114300" simplePos="0" relativeHeight="251650048" behindDoc="0" locked="0" layoutInCell="1" allowOverlap="1" wp14:anchorId="34CF8754" wp14:editId="78DAA81B">
              <wp:simplePos x="0" y="0"/>
              <wp:positionH relativeFrom="column">
                <wp:posOffset>9684633</wp:posOffset>
              </wp:positionH>
              <wp:positionV relativeFrom="paragraph">
                <wp:posOffset>-47459</wp:posOffset>
              </wp:positionV>
              <wp:extent cx="340360" cy="6590708"/>
              <wp:effectExtent l="0" t="0" r="2540" b="635"/>
              <wp:wrapNone/>
              <wp:docPr id="28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6590708"/>
                        <a:chOff x="16018" y="296"/>
                        <a:chExt cx="536" cy="11178"/>
                      </a:xfrm>
                    </wpg:grpSpPr>
                    <wps:wsp>
                      <wps:cNvPr id="290"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01075C" w14:textId="77777777" w:rsidR="00116F2B" w:rsidRPr="00951FB9" w:rsidRDefault="00116F2B" w:rsidP="00FB3C05">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291"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CF8754" id="_x0000_s1039" style="position:absolute;margin-left:762.55pt;margin-top:-3.75pt;width:26.8pt;height:518.95pt;z-index:251650048"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">
              <v:shapetype id="_x0000_t202" coordsize="21600,21600" o:spt="202" path="m,l,21600r21600,l21600,xe">
                <v:stroke joinstyle="miter"/>
                <v:path gradientshapeok="t" o:connecttype="rect"/>
              </v:shapetype>
              <v:shape id="Надпись 2" o:spid="_x0000_s1040"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" stroked="f">
                <v:textbox style="layout-flow:vertical">
                  <w:txbxContent>
                    <w:p w14:paraId="5C01075C" w14:textId="77777777" w:rsidR="00116F2B" w:rsidRPr="00951FB9" w:rsidRDefault="00116F2B" w:rsidP="00FB3C05">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41"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" strokeweight=".5pt"/>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91" w:type="dxa"/>
      <w:tblInd w:w="-567" w:type="dxa"/>
      <w:tblBorders>
        <w:bottom w:val="single" w:sz="4" w:space="0" w:color="auto"/>
      </w:tblBorders>
      <w:tblLook w:val="04A0" w:firstRow="1" w:lastRow="0" w:firstColumn="1" w:lastColumn="0" w:noHBand="0" w:noVBand="1"/>
    </w:tblPr>
    <w:tblGrid>
      <w:gridCol w:w="10091"/>
    </w:tblGrid>
    <w:tr w:rsidR="00116F2B" w:rsidRPr="00631869" w14:paraId="2B1C567C" w14:textId="77777777" w:rsidTr="000C7B2E">
      <w:trPr>
        <w:trHeight w:val="428"/>
      </w:trPr>
      <w:tc>
        <w:tcPr>
          <w:tcW w:w="10091" w:type="dxa"/>
          <w:shd w:val="clear" w:color="auto" w:fill="auto"/>
        </w:tcPr>
        <w:p w14:paraId="5BE6283E" w14:textId="77777777" w:rsidR="00116F2B" w:rsidRDefault="00116F2B" w:rsidP="00E36CC7">
          <w:pPr>
            <w:pStyle w:val="a3"/>
            <w:jc w:val="center"/>
            <w:rPr>
              <w:rFonts w:ascii="Times New Roman" w:hAnsi="Times New Roman"/>
              <w:color w:val="7F7F7F"/>
            </w:rPr>
          </w:pPr>
          <w:r>
            <w:rPr>
              <w:rFonts w:ascii="Times New Roman" w:hAnsi="Times New Roman"/>
              <w:color w:val="7F7F7F"/>
            </w:rPr>
            <w:t>Общество с ограниченной ответственностью</w:t>
          </w:r>
        </w:p>
        <w:p w14:paraId="27A2C996" w14:textId="77777777" w:rsidR="00116F2B" w:rsidRPr="00951FB9" w:rsidRDefault="00116F2B" w:rsidP="00E36CC7">
          <w:pPr>
            <w:pStyle w:val="a3"/>
            <w:jc w:val="center"/>
            <w:rPr>
              <w:rFonts w:ascii="Times New Roman" w:hAnsi="Times New Roman"/>
            </w:rPr>
          </w:pPr>
          <w:r>
            <w:rPr>
              <w:rFonts w:ascii="Times New Roman" w:hAnsi="Times New Roman"/>
              <w:color w:val="7F7F7F"/>
            </w:rPr>
            <w:t>«</w:t>
          </w:r>
          <w:r w:rsidRPr="00951FB9">
            <w:rPr>
              <w:rFonts w:ascii="Times New Roman" w:hAnsi="Times New Roman"/>
              <w:color w:val="7F7F7F"/>
            </w:rPr>
            <w:t>Проектно-планировочная мастерская «Мастер-План»</w:t>
          </w:r>
          <w:r>
            <w:rPr>
              <w:rFonts w:ascii="Times New Roman" w:hAnsi="Times New Roman"/>
              <w:color w:val="7F7F7F"/>
            </w:rPr>
            <w:t>»</w:t>
          </w:r>
        </w:p>
      </w:tc>
    </w:tr>
  </w:tbl>
  <w:p w14:paraId="792EA876" w14:textId="77777777" w:rsidR="00116F2B" w:rsidRDefault="00116F2B">
    <w:pPr>
      <w:pStyle w:val="a3"/>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460" w:tblpY="76"/>
      <w:tblOverlap w:val="never"/>
      <w:tblW w:w="0" w:type="auto"/>
      <w:tblBorders>
        <w:right w:val="single" w:sz="4" w:space="0" w:color="auto"/>
      </w:tblBorders>
      <w:tblLook w:val="04A0" w:firstRow="1" w:lastRow="0" w:firstColumn="1" w:lastColumn="0" w:noHBand="0" w:noVBand="1"/>
    </w:tblPr>
    <w:tblGrid>
      <w:gridCol w:w="567"/>
    </w:tblGrid>
    <w:tr w:rsidR="00116F2B" w:rsidRPr="00E34178" w14:paraId="18B7E929" w14:textId="77777777" w:rsidTr="00116F2B">
      <w:trPr>
        <w:cantSplit/>
        <w:trHeight w:val="7880"/>
      </w:trPr>
      <w:tc>
        <w:tcPr>
          <w:tcW w:w="567" w:type="dxa"/>
          <w:shd w:val="clear" w:color="auto" w:fill="auto"/>
          <w:textDirection w:val="tbRl"/>
        </w:tcPr>
        <w:p w14:paraId="14B256C8" w14:textId="77777777" w:rsidR="00116F2B" w:rsidRPr="00E34178" w:rsidRDefault="00116F2B" w:rsidP="00FB3C05">
          <w:pPr>
            <w:spacing w:after="0" w:line="240" w:lineRule="auto"/>
            <w:ind w:left="113" w:right="113"/>
            <w:rPr>
              <w:rFonts w:ascii="Times New Roman" w:eastAsia="Times New Roman" w:hAnsi="Times New Roman"/>
              <w:color w:val="7F7F7F"/>
              <w:sz w:val="20"/>
              <w:szCs w:val="20"/>
              <w:lang w:eastAsia="ru-RU"/>
            </w:rPr>
          </w:pPr>
          <w:r w:rsidRPr="000C7B2E">
            <w:rPr>
              <w:rFonts w:ascii="Times New Roman" w:hAnsi="Times New Roman"/>
              <w:color w:val="7F7F7F"/>
              <w:sz w:val="20"/>
              <w:szCs w:val="20"/>
            </w:rPr>
            <w:t xml:space="preserve">Внесение изменений в генеральный план Владимирского муниципального образования Тулунского района Иркутской области </w:t>
          </w:r>
        </w:p>
      </w:tc>
    </w:tr>
    <w:tr w:rsidR="00116F2B" w:rsidRPr="00E34178" w14:paraId="45E11AFE" w14:textId="77777777" w:rsidTr="00116F2B">
      <w:trPr>
        <w:cantSplit/>
        <w:trHeight w:val="1644"/>
      </w:trPr>
      <w:tc>
        <w:tcPr>
          <w:tcW w:w="567" w:type="dxa"/>
          <w:shd w:val="clear" w:color="auto" w:fill="auto"/>
          <w:textDirection w:val="tbRl"/>
        </w:tcPr>
        <w:p w14:paraId="62788DB4" w14:textId="77777777" w:rsidR="00116F2B" w:rsidRPr="00E34178" w:rsidRDefault="00116F2B" w:rsidP="00FB3C05">
          <w:pPr>
            <w:spacing w:after="0" w:line="240" w:lineRule="auto"/>
            <w:ind w:left="113" w:right="113"/>
            <w:rPr>
              <w:rFonts w:ascii="Times New Roman" w:eastAsia="Times New Roman" w:hAnsi="Times New Roman"/>
              <w:color w:val="7F7F7F"/>
              <w:sz w:val="20"/>
              <w:szCs w:val="20"/>
              <w:lang w:eastAsia="ru-RU"/>
            </w:rPr>
          </w:pPr>
          <w:r>
            <w:rPr>
              <w:rFonts w:ascii="Times New Roman" w:eastAsia="Times New Roman" w:hAnsi="Times New Roman"/>
              <w:color w:val="7F7F7F"/>
              <w:sz w:val="20"/>
              <w:szCs w:val="20"/>
              <w:lang w:eastAsia="ru-RU"/>
            </w:rPr>
            <w:t>023-22</w:t>
          </w:r>
        </w:p>
      </w:tc>
    </w:tr>
    <w:tr w:rsidR="00116F2B" w:rsidRPr="00470063" w14:paraId="7CC332A8" w14:textId="77777777" w:rsidTr="00116F2B">
      <w:trPr>
        <w:cantSplit/>
        <w:trHeight w:val="575"/>
      </w:trPr>
      <w:tc>
        <w:tcPr>
          <w:tcW w:w="567" w:type="dxa"/>
          <w:shd w:val="clear" w:color="auto" w:fill="auto"/>
          <w:textDirection w:val="tbRl"/>
        </w:tcPr>
        <w:p w14:paraId="67D54BA0" w14:textId="7C0C0941" w:rsidR="00116F2B" w:rsidRPr="00470063" w:rsidRDefault="00116F2B" w:rsidP="00FB3C05">
          <w:pPr>
            <w:spacing w:after="0" w:line="240" w:lineRule="auto"/>
            <w:rPr>
              <w:rFonts w:ascii="Times New Roman" w:eastAsia="Times New Roman" w:hAnsi="Times New Roman"/>
              <w:color w:val="7F7F7F"/>
              <w:sz w:val="20"/>
              <w:szCs w:val="20"/>
              <w:lang w:eastAsia="ru-RU"/>
            </w:rPr>
          </w:pPr>
          <w:r w:rsidRPr="00470063">
            <w:rPr>
              <w:rFonts w:ascii="Times New Roman" w:eastAsia="Times New Roman" w:hAnsi="Times New Roman"/>
              <w:color w:val="7F7F7F"/>
              <w:sz w:val="20"/>
              <w:szCs w:val="20"/>
              <w:lang w:eastAsia="ru-RU"/>
            </w:rPr>
            <w:fldChar w:fldCharType="begin"/>
          </w:r>
          <w:r w:rsidRPr="00470063">
            <w:rPr>
              <w:rFonts w:ascii="Times New Roman" w:eastAsia="Times New Roman" w:hAnsi="Times New Roman"/>
              <w:color w:val="7F7F7F"/>
              <w:sz w:val="20"/>
              <w:szCs w:val="20"/>
              <w:lang w:eastAsia="ru-RU"/>
            </w:rPr>
            <w:instrText>PAGE   \* MERGEFORMAT</w:instrText>
          </w:r>
          <w:r w:rsidRPr="00470063">
            <w:rPr>
              <w:rFonts w:ascii="Times New Roman" w:eastAsia="Times New Roman" w:hAnsi="Times New Roman"/>
              <w:color w:val="7F7F7F"/>
              <w:sz w:val="20"/>
              <w:szCs w:val="20"/>
              <w:lang w:eastAsia="ru-RU"/>
            </w:rPr>
            <w:fldChar w:fldCharType="separate"/>
          </w:r>
          <w:r w:rsidR="00C8371B">
            <w:rPr>
              <w:rFonts w:ascii="Times New Roman" w:eastAsia="Times New Roman" w:hAnsi="Times New Roman"/>
              <w:noProof/>
              <w:color w:val="7F7F7F"/>
              <w:sz w:val="20"/>
              <w:szCs w:val="20"/>
              <w:lang w:eastAsia="ru-RU"/>
            </w:rPr>
            <w:t>130</w:t>
          </w:r>
          <w:r w:rsidRPr="00470063">
            <w:rPr>
              <w:rFonts w:ascii="Times New Roman" w:eastAsia="Times New Roman" w:hAnsi="Times New Roman"/>
              <w:color w:val="7F7F7F"/>
              <w:sz w:val="20"/>
              <w:szCs w:val="20"/>
              <w:lang w:eastAsia="ru-RU"/>
            </w:rPr>
            <w:fldChar w:fldCharType="end"/>
          </w:r>
        </w:p>
      </w:tc>
    </w:tr>
  </w:tbl>
  <w:p w14:paraId="33CA0599" w14:textId="188E70E7" w:rsidR="00116F2B" w:rsidRDefault="00116F2B">
    <w:pPr>
      <w:pStyle w:val="a3"/>
    </w:pPr>
    <w:r w:rsidRPr="00766BE1">
      <w:rPr>
        <w:noProof/>
        <w:lang w:eastAsia="ru-RU"/>
      </w:rPr>
      <mc:AlternateContent>
        <mc:Choice Requires="wpg">
          <w:drawing>
            <wp:anchor distT="0" distB="0" distL="114300" distR="114300" simplePos="0" relativeHeight="251637760" behindDoc="0" locked="0" layoutInCell="1" allowOverlap="1" wp14:anchorId="2B8E1733" wp14:editId="10BB3486">
              <wp:simplePos x="0" y="0"/>
              <wp:positionH relativeFrom="column">
                <wp:posOffset>9677041</wp:posOffset>
              </wp:positionH>
              <wp:positionV relativeFrom="paragraph">
                <wp:posOffset>-82080</wp:posOffset>
              </wp:positionV>
              <wp:extent cx="340360" cy="6590708"/>
              <wp:effectExtent l="0" t="0" r="2540" b="635"/>
              <wp:wrapNone/>
              <wp:docPr id="28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6590708"/>
                        <a:chOff x="16018" y="296"/>
                        <a:chExt cx="536" cy="11178"/>
                      </a:xfrm>
                    </wpg:grpSpPr>
                    <wps:wsp>
                      <wps:cNvPr id="284"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CAE0F5" w14:textId="77777777" w:rsidR="00116F2B" w:rsidRPr="00951FB9" w:rsidRDefault="00116F2B" w:rsidP="00FB3C05">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288"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8E1733" id="_x0000_s1042" style="position:absolute;margin-left:761.95pt;margin-top:-6.45pt;width:26.8pt;height:518.95pt;z-index:251637760"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">
              <v:shapetype id="_x0000_t202" coordsize="21600,21600" o:spt="202" path="m,l,21600r21600,l21600,xe">
                <v:stroke joinstyle="miter"/>
                <v:path gradientshapeok="t" o:connecttype="rect"/>
              </v:shapetype>
              <v:shape id="Надпись 2" o:spid="_x0000_s1043"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" stroked="f">
                <v:textbox style="layout-flow:vertical">
                  <w:txbxContent>
                    <w:p w14:paraId="71CAE0F5" w14:textId="77777777" w:rsidR="00116F2B" w:rsidRPr="00951FB9" w:rsidRDefault="00116F2B" w:rsidP="00FB3C05">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44"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" strokeweight=".5pt"/>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460" w:tblpY="76"/>
      <w:tblOverlap w:val="never"/>
      <w:tblW w:w="0" w:type="auto"/>
      <w:tblBorders>
        <w:right w:val="single" w:sz="4" w:space="0" w:color="auto"/>
      </w:tblBorders>
      <w:tblLook w:val="04A0" w:firstRow="1" w:lastRow="0" w:firstColumn="1" w:lastColumn="0" w:noHBand="0" w:noVBand="1"/>
    </w:tblPr>
    <w:tblGrid>
      <w:gridCol w:w="567"/>
    </w:tblGrid>
    <w:tr w:rsidR="00116F2B" w:rsidRPr="00E34178" w14:paraId="0531C4E9" w14:textId="77777777" w:rsidTr="000C7B2E">
      <w:trPr>
        <w:cantSplit/>
        <w:trHeight w:val="8084"/>
      </w:trPr>
      <w:tc>
        <w:tcPr>
          <w:tcW w:w="567" w:type="dxa"/>
          <w:shd w:val="clear" w:color="auto" w:fill="auto"/>
          <w:textDirection w:val="tbRl"/>
        </w:tcPr>
        <w:p w14:paraId="7090FC73" w14:textId="2ED16A82" w:rsidR="00116F2B" w:rsidRPr="00E34178" w:rsidRDefault="00116F2B" w:rsidP="000C7B2E">
          <w:pPr>
            <w:spacing w:after="0" w:line="240" w:lineRule="auto"/>
            <w:ind w:left="113" w:right="113"/>
            <w:rPr>
              <w:rFonts w:ascii="Times New Roman" w:eastAsia="Times New Roman" w:hAnsi="Times New Roman"/>
              <w:color w:val="7F7F7F"/>
              <w:sz w:val="20"/>
              <w:szCs w:val="20"/>
              <w:lang w:eastAsia="ru-RU"/>
            </w:rPr>
          </w:pPr>
          <w:r w:rsidRPr="000C7B2E">
            <w:rPr>
              <w:rFonts w:ascii="Times New Roman" w:hAnsi="Times New Roman"/>
              <w:color w:val="7F7F7F"/>
              <w:sz w:val="20"/>
              <w:szCs w:val="20"/>
            </w:rPr>
            <w:t xml:space="preserve">Внесение изменений в генеральный план Владимирского муниципального образования Тулунского района Иркутской области </w:t>
          </w:r>
        </w:p>
      </w:tc>
    </w:tr>
    <w:tr w:rsidR="00116F2B" w:rsidRPr="00E34178" w14:paraId="1C92AA2D" w14:textId="77777777" w:rsidTr="000C7B2E">
      <w:trPr>
        <w:cantSplit/>
        <w:trHeight w:val="1839"/>
      </w:trPr>
      <w:tc>
        <w:tcPr>
          <w:tcW w:w="567" w:type="dxa"/>
          <w:shd w:val="clear" w:color="auto" w:fill="auto"/>
          <w:textDirection w:val="tbRl"/>
        </w:tcPr>
        <w:p w14:paraId="615BDF4E" w14:textId="3D999BEC" w:rsidR="00116F2B" w:rsidRPr="00E34178" w:rsidRDefault="00116F2B" w:rsidP="000C7B2E">
          <w:pPr>
            <w:spacing w:after="0" w:line="240" w:lineRule="auto"/>
            <w:ind w:left="113" w:right="113"/>
            <w:rPr>
              <w:rFonts w:ascii="Times New Roman" w:eastAsia="Times New Roman" w:hAnsi="Times New Roman"/>
              <w:color w:val="7F7F7F"/>
              <w:sz w:val="20"/>
              <w:szCs w:val="20"/>
              <w:lang w:eastAsia="ru-RU"/>
            </w:rPr>
          </w:pPr>
          <w:r>
            <w:rPr>
              <w:rFonts w:ascii="Times New Roman" w:eastAsia="Times New Roman" w:hAnsi="Times New Roman"/>
              <w:color w:val="7F7F7F"/>
              <w:sz w:val="20"/>
              <w:szCs w:val="20"/>
              <w:lang w:eastAsia="ru-RU"/>
            </w:rPr>
            <w:t>023-22</w:t>
          </w:r>
        </w:p>
      </w:tc>
    </w:tr>
    <w:tr w:rsidR="00116F2B" w:rsidRPr="00470063" w14:paraId="6124B1E4" w14:textId="77777777" w:rsidTr="000C7B2E">
      <w:trPr>
        <w:cantSplit/>
        <w:trHeight w:val="575"/>
      </w:trPr>
      <w:tc>
        <w:tcPr>
          <w:tcW w:w="567" w:type="dxa"/>
          <w:shd w:val="clear" w:color="auto" w:fill="auto"/>
          <w:textDirection w:val="tbRl"/>
        </w:tcPr>
        <w:p w14:paraId="419736F8" w14:textId="178BF8C2" w:rsidR="00116F2B" w:rsidRPr="00470063" w:rsidRDefault="00116F2B" w:rsidP="000C7B2E">
          <w:pPr>
            <w:spacing w:after="0" w:line="240" w:lineRule="auto"/>
            <w:rPr>
              <w:rFonts w:ascii="Times New Roman" w:eastAsia="Times New Roman" w:hAnsi="Times New Roman"/>
              <w:color w:val="7F7F7F"/>
              <w:sz w:val="20"/>
              <w:szCs w:val="20"/>
              <w:lang w:eastAsia="ru-RU"/>
            </w:rPr>
          </w:pPr>
          <w:r w:rsidRPr="00470063">
            <w:rPr>
              <w:rFonts w:ascii="Times New Roman" w:eastAsia="Times New Roman" w:hAnsi="Times New Roman"/>
              <w:color w:val="7F7F7F"/>
              <w:sz w:val="20"/>
              <w:szCs w:val="20"/>
              <w:lang w:eastAsia="ru-RU"/>
            </w:rPr>
            <w:fldChar w:fldCharType="begin"/>
          </w:r>
          <w:r w:rsidRPr="00470063">
            <w:rPr>
              <w:rFonts w:ascii="Times New Roman" w:eastAsia="Times New Roman" w:hAnsi="Times New Roman"/>
              <w:color w:val="7F7F7F"/>
              <w:sz w:val="20"/>
              <w:szCs w:val="20"/>
              <w:lang w:eastAsia="ru-RU"/>
            </w:rPr>
            <w:instrText>PAGE   \* MERGEFORMAT</w:instrText>
          </w:r>
          <w:r w:rsidRPr="00470063">
            <w:rPr>
              <w:rFonts w:ascii="Times New Roman" w:eastAsia="Times New Roman" w:hAnsi="Times New Roman"/>
              <w:color w:val="7F7F7F"/>
              <w:sz w:val="20"/>
              <w:szCs w:val="20"/>
              <w:lang w:eastAsia="ru-RU"/>
            </w:rPr>
            <w:fldChar w:fldCharType="separate"/>
          </w:r>
          <w:r w:rsidR="00C8371B">
            <w:rPr>
              <w:rFonts w:ascii="Times New Roman" w:eastAsia="Times New Roman" w:hAnsi="Times New Roman"/>
              <w:noProof/>
              <w:color w:val="7F7F7F"/>
              <w:sz w:val="20"/>
              <w:szCs w:val="20"/>
              <w:lang w:eastAsia="ru-RU"/>
            </w:rPr>
            <w:t>183</w:t>
          </w:r>
          <w:r w:rsidRPr="00470063">
            <w:rPr>
              <w:rFonts w:ascii="Times New Roman" w:eastAsia="Times New Roman" w:hAnsi="Times New Roman"/>
              <w:color w:val="7F7F7F"/>
              <w:sz w:val="20"/>
              <w:szCs w:val="20"/>
              <w:lang w:eastAsia="ru-RU"/>
            </w:rPr>
            <w:fldChar w:fldCharType="end"/>
          </w:r>
        </w:p>
      </w:tc>
    </w:tr>
  </w:tbl>
  <w:p w14:paraId="534D0F0E" w14:textId="528D6FA3" w:rsidR="00116F2B" w:rsidRPr="003251F2" w:rsidRDefault="00116F2B" w:rsidP="00FA24D3">
    <w:pPr>
      <w:pStyle w:val="a3"/>
      <w:tabs>
        <w:tab w:val="center" w:pos="7852"/>
        <w:tab w:val="left" w:pos="11625"/>
      </w:tabs>
    </w:pPr>
    <w:r w:rsidRPr="00766BE1">
      <w:rPr>
        <w:noProof/>
        <w:lang w:eastAsia="ru-RU"/>
      </w:rPr>
      <mc:AlternateContent>
        <mc:Choice Requires="wpg">
          <w:drawing>
            <wp:anchor distT="0" distB="0" distL="114300" distR="114300" simplePos="0" relativeHeight="251674624" behindDoc="0" locked="0" layoutInCell="1" allowOverlap="1" wp14:anchorId="1700A140" wp14:editId="02C22005">
              <wp:simplePos x="0" y="0"/>
              <wp:positionH relativeFrom="column">
                <wp:posOffset>9686925</wp:posOffset>
              </wp:positionH>
              <wp:positionV relativeFrom="paragraph">
                <wp:posOffset>-228600</wp:posOffset>
              </wp:positionV>
              <wp:extent cx="340360" cy="7098030"/>
              <wp:effectExtent l="0" t="0" r="2540" b="7620"/>
              <wp:wrapNone/>
              <wp:docPr id="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7098030"/>
                        <a:chOff x="16018" y="296"/>
                        <a:chExt cx="536" cy="11178"/>
                      </a:xfrm>
                    </wpg:grpSpPr>
                    <wps:wsp>
                      <wps:cNvPr id="13"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7517A2" w14:textId="77777777" w:rsidR="00116F2B" w:rsidRPr="00951FB9" w:rsidRDefault="00116F2B" w:rsidP="006757D1">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12"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00A140" id="_x0000_s1045" style="position:absolute;margin-left:762.75pt;margin-top:-18pt;width:26.8pt;height:558.9pt;z-index:251674624"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">
              <v:shapetype id="_x0000_t202" coordsize="21600,21600" o:spt="202" path="m,l,21600r21600,l21600,xe">
                <v:stroke joinstyle="miter"/>
                <v:path gradientshapeok="t" o:connecttype="rect"/>
              </v:shapetype>
              <v:shape id="Надпись 2" o:spid="_x0000_s1046"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" stroked="f">
                <v:textbox style="layout-flow:vertical">
                  <w:txbxContent>
                    <w:p w14:paraId="527517A2" w14:textId="77777777" w:rsidR="00116F2B" w:rsidRPr="00951FB9" w:rsidRDefault="00116F2B" w:rsidP="006757D1">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47"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" strokeweight=".5pt"/>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460" w:tblpY="76"/>
      <w:tblOverlap w:val="never"/>
      <w:tblW w:w="0" w:type="auto"/>
      <w:tblBorders>
        <w:right w:val="single" w:sz="4" w:space="0" w:color="auto"/>
      </w:tblBorders>
      <w:tblLook w:val="04A0" w:firstRow="1" w:lastRow="0" w:firstColumn="1" w:lastColumn="0" w:noHBand="0" w:noVBand="1"/>
    </w:tblPr>
    <w:tblGrid>
      <w:gridCol w:w="567"/>
    </w:tblGrid>
    <w:tr w:rsidR="00116F2B" w:rsidRPr="00E34178" w14:paraId="76304AFF" w14:textId="77777777" w:rsidTr="00CA06C8">
      <w:trPr>
        <w:cantSplit/>
        <w:trHeight w:val="8084"/>
      </w:trPr>
      <w:tc>
        <w:tcPr>
          <w:tcW w:w="567" w:type="dxa"/>
          <w:shd w:val="clear" w:color="auto" w:fill="auto"/>
          <w:textDirection w:val="tbRl"/>
        </w:tcPr>
        <w:p w14:paraId="3218A2F4" w14:textId="6A77112B" w:rsidR="00116F2B" w:rsidRPr="00E34178" w:rsidRDefault="00116F2B" w:rsidP="00CA06C8">
          <w:pPr>
            <w:spacing w:after="0" w:line="240" w:lineRule="auto"/>
            <w:ind w:left="113" w:right="113"/>
            <w:rPr>
              <w:rFonts w:ascii="Times New Roman" w:eastAsia="Times New Roman" w:hAnsi="Times New Roman"/>
              <w:color w:val="7F7F7F"/>
              <w:sz w:val="20"/>
              <w:szCs w:val="20"/>
              <w:lang w:eastAsia="ru-RU"/>
            </w:rPr>
          </w:pPr>
          <w:bookmarkStart w:id="49" w:name="_Hlk118814324"/>
          <w:r w:rsidRPr="000C7B2E">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r>
    <w:tr w:rsidR="00116F2B" w:rsidRPr="00E34178" w14:paraId="3CFC1D03" w14:textId="77777777" w:rsidTr="00CA06C8">
      <w:trPr>
        <w:cantSplit/>
        <w:trHeight w:val="1757"/>
      </w:trPr>
      <w:tc>
        <w:tcPr>
          <w:tcW w:w="567" w:type="dxa"/>
          <w:shd w:val="clear" w:color="auto" w:fill="auto"/>
          <w:textDirection w:val="tbRl"/>
        </w:tcPr>
        <w:p w14:paraId="35BA091B" w14:textId="30A99341" w:rsidR="00116F2B" w:rsidRPr="00E34178" w:rsidRDefault="00116F2B" w:rsidP="00CA06C8">
          <w:pPr>
            <w:spacing w:after="0" w:line="240" w:lineRule="auto"/>
            <w:ind w:left="113" w:right="113"/>
            <w:rPr>
              <w:rFonts w:ascii="Times New Roman" w:eastAsia="Times New Roman" w:hAnsi="Times New Roman"/>
              <w:color w:val="7F7F7F"/>
              <w:sz w:val="20"/>
              <w:szCs w:val="20"/>
              <w:lang w:eastAsia="ru-RU"/>
            </w:rPr>
          </w:pPr>
          <w:r>
            <w:rPr>
              <w:rFonts w:ascii="Times New Roman" w:eastAsia="Times New Roman" w:hAnsi="Times New Roman"/>
              <w:color w:val="7F7F7F"/>
              <w:sz w:val="20"/>
              <w:szCs w:val="20"/>
              <w:lang w:eastAsia="ru-RU"/>
            </w:rPr>
            <w:t>023-22</w:t>
          </w:r>
        </w:p>
      </w:tc>
    </w:tr>
    <w:tr w:rsidR="00116F2B" w:rsidRPr="00E34178" w14:paraId="0D194F1D" w14:textId="77777777" w:rsidTr="00CA06C8">
      <w:trPr>
        <w:cantSplit/>
        <w:trHeight w:val="737"/>
      </w:trPr>
      <w:tc>
        <w:tcPr>
          <w:tcW w:w="567" w:type="dxa"/>
          <w:shd w:val="clear" w:color="auto" w:fill="auto"/>
          <w:textDirection w:val="tbRl"/>
        </w:tcPr>
        <w:p w14:paraId="2EF1CB84" w14:textId="7D43C759" w:rsidR="00116F2B" w:rsidRPr="00477803" w:rsidRDefault="00116F2B" w:rsidP="00CA06C8">
          <w:pPr>
            <w:spacing w:after="0" w:line="240" w:lineRule="auto"/>
            <w:ind w:left="113" w:right="113"/>
            <w:rPr>
              <w:rFonts w:ascii="Times New Roman" w:eastAsia="Times New Roman" w:hAnsi="Times New Roman"/>
              <w:color w:val="7F7F7F"/>
              <w:sz w:val="20"/>
              <w:szCs w:val="20"/>
              <w:lang w:eastAsia="ru-RU"/>
            </w:rPr>
          </w:pPr>
          <w:r w:rsidRPr="00E14DCB">
            <w:rPr>
              <w:rFonts w:ascii="Times New Roman" w:eastAsia="Times New Roman" w:hAnsi="Times New Roman"/>
              <w:color w:val="7F7F7F"/>
              <w:sz w:val="24"/>
              <w:szCs w:val="24"/>
              <w:lang w:eastAsia="ru-RU"/>
            </w:rPr>
            <w:fldChar w:fldCharType="begin"/>
          </w:r>
          <w:r w:rsidRPr="00E14DCB">
            <w:rPr>
              <w:rFonts w:ascii="Times New Roman" w:eastAsia="Times New Roman" w:hAnsi="Times New Roman"/>
              <w:color w:val="7F7F7F"/>
              <w:sz w:val="24"/>
              <w:szCs w:val="24"/>
              <w:lang w:eastAsia="ru-RU"/>
            </w:rPr>
            <w:instrText>PAGE   \* MERGEFORMAT</w:instrText>
          </w:r>
          <w:r w:rsidRPr="00E14DCB">
            <w:rPr>
              <w:rFonts w:ascii="Times New Roman" w:eastAsia="Times New Roman" w:hAnsi="Times New Roman"/>
              <w:color w:val="7F7F7F"/>
              <w:sz w:val="24"/>
              <w:szCs w:val="24"/>
              <w:lang w:eastAsia="ru-RU"/>
            </w:rPr>
            <w:fldChar w:fldCharType="separate"/>
          </w:r>
          <w:r w:rsidR="00C8371B">
            <w:rPr>
              <w:rFonts w:ascii="Times New Roman" w:eastAsia="Times New Roman" w:hAnsi="Times New Roman"/>
              <w:noProof/>
              <w:color w:val="7F7F7F"/>
              <w:sz w:val="24"/>
              <w:szCs w:val="24"/>
              <w:lang w:eastAsia="ru-RU"/>
            </w:rPr>
            <w:t>175</w:t>
          </w:r>
          <w:r w:rsidRPr="00E14DCB">
            <w:rPr>
              <w:rFonts w:ascii="Times New Roman" w:eastAsia="Times New Roman" w:hAnsi="Times New Roman"/>
              <w:color w:val="7F7F7F"/>
              <w:sz w:val="24"/>
              <w:szCs w:val="24"/>
              <w:lang w:eastAsia="ru-RU"/>
            </w:rPr>
            <w:fldChar w:fldCharType="end"/>
          </w:r>
        </w:p>
      </w:tc>
    </w:tr>
  </w:tbl>
  <w:bookmarkEnd w:id="49"/>
  <w:p w14:paraId="5F50D1F9" w14:textId="31B483B6" w:rsidR="00116F2B" w:rsidRDefault="00116F2B" w:rsidP="00631F47">
    <w:pPr>
      <w:pStyle w:val="a3"/>
    </w:pPr>
    <w:r w:rsidRPr="00766BE1">
      <w:rPr>
        <w:noProof/>
        <w:lang w:eastAsia="ru-RU"/>
      </w:rPr>
      <mc:AlternateContent>
        <mc:Choice Requires="wpg">
          <w:drawing>
            <wp:anchor distT="0" distB="0" distL="114300" distR="114300" simplePos="0" relativeHeight="251672576" behindDoc="0" locked="0" layoutInCell="1" allowOverlap="1" wp14:anchorId="752DA592" wp14:editId="3934654D">
              <wp:simplePos x="0" y="0"/>
              <wp:positionH relativeFrom="column">
                <wp:posOffset>9677400</wp:posOffset>
              </wp:positionH>
              <wp:positionV relativeFrom="paragraph">
                <wp:posOffset>-219075</wp:posOffset>
              </wp:positionV>
              <wp:extent cx="340360" cy="7098030"/>
              <wp:effectExtent l="0" t="0" r="2540" b="7620"/>
              <wp:wrapNone/>
              <wp:docPr id="285"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7098030"/>
                        <a:chOff x="16018" y="296"/>
                        <a:chExt cx="536" cy="11178"/>
                      </a:xfrm>
                    </wpg:grpSpPr>
                    <wps:wsp>
                      <wps:cNvPr id="286"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C961A9" w14:textId="77777777" w:rsidR="00116F2B" w:rsidRPr="00951FB9" w:rsidRDefault="00116F2B" w:rsidP="00E159F6">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287"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2DA592" id="_x0000_s1048" style="position:absolute;margin-left:762pt;margin-top:-17.25pt;width:26.8pt;height:558.9pt;z-index:251672576"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">
              <v:shapetype id="_x0000_t202" coordsize="21600,21600" o:spt="202" path="m,l,21600r21600,l21600,xe">
                <v:stroke joinstyle="miter"/>
                <v:path gradientshapeok="t" o:connecttype="rect"/>
              </v:shapetype>
              <v:shape id="Надпись 2" o:spid="_x0000_s1049"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" stroked="f">
                <v:textbox style="layout-flow:vertical">
                  <w:txbxContent>
                    <w:p w14:paraId="7DC961A9" w14:textId="77777777" w:rsidR="00116F2B" w:rsidRPr="00951FB9" w:rsidRDefault="00116F2B" w:rsidP="00E159F6">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50"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" strokeweight=".5pt"/>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91" w:type="dxa"/>
      <w:tblInd w:w="-34" w:type="dxa"/>
      <w:tblBorders>
        <w:bottom w:val="single" w:sz="4" w:space="0" w:color="auto"/>
      </w:tblBorders>
      <w:tblLook w:val="04A0" w:firstRow="1" w:lastRow="0" w:firstColumn="1" w:lastColumn="0" w:noHBand="0" w:noVBand="1"/>
    </w:tblPr>
    <w:tblGrid>
      <w:gridCol w:w="10091"/>
    </w:tblGrid>
    <w:tr w:rsidR="00116F2B" w:rsidRPr="00631869" w14:paraId="20D42ABE" w14:textId="77777777" w:rsidTr="00116F2B">
      <w:trPr>
        <w:trHeight w:val="431"/>
      </w:trPr>
      <w:tc>
        <w:tcPr>
          <w:tcW w:w="10091" w:type="dxa"/>
          <w:shd w:val="clear" w:color="auto" w:fill="auto"/>
        </w:tcPr>
        <w:p w14:paraId="55670C62" w14:textId="77777777" w:rsidR="00116F2B" w:rsidRDefault="00116F2B" w:rsidP="00FB3C05">
          <w:pPr>
            <w:pStyle w:val="a3"/>
            <w:ind w:left="37" w:hanging="37"/>
            <w:jc w:val="center"/>
            <w:rPr>
              <w:rFonts w:ascii="Times New Roman" w:hAnsi="Times New Roman"/>
              <w:color w:val="7F7F7F"/>
            </w:rPr>
          </w:pPr>
          <w:r>
            <w:rPr>
              <w:rFonts w:ascii="Times New Roman" w:hAnsi="Times New Roman"/>
              <w:color w:val="7F7F7F"/>
            </w:rPr>
            <w:t>Общество с ограниченной ответственностью</w:t>
          </w:r>
        </w:p>
        <w:p w14:paraId="6D52E97C" w14:textId="77777777" w:rsidR="00116F2B" w:rsidRPr="00951FB9" w:rsidRDefault="00116F2B" w:rsidP="00FB3C05">
          <w:pPr>
            <w:pStyle w:val="a3"/>
            <w:jc w:val="center"/>
            <w:rPr>
              <w:rFonts w:ascii="Times New Roman" w:hAnsi="Times New Roman"/>
            </w:rPr>
          </w:pPr>
          <w:r>
            <w:rPr>
              <w:rFonts w:ascii="Times New Roman" w:hAnsi="Times New Roman"/>
              <w:color w:val="7F7F7F"/>
            </w:rPr>
            <w:t>«</w:t>
          </w:r>
          <w:r w:rsidRPr="00951FB9">
            <w:rPr>
              <w:rFonts w:ascii="Times New Roman" w:hAnsi="Times New Roman"/>
              <w:color w:val="7F7F7F"/>
            </w:rPr>
            <w:t>Проектно-планировочная мастерская «Мастер-План»</w:t>
          </w:r>
          <w:r>
            <w:rPr>
              <w:rFonts w:ascii="Times New Roman" w:hAnsi="Times New Roman"/>
              <w:color w:val="7F7F7F"/>
            </w:rPr>
            <w:t>»</w:t>
          </w:r>
        </w:p>
      </w:tc>
    </w:tr>
  </w:tbl>
  <w:p w14:paraId="5272A0BC" w14:textId="77777777" w:rsidR="00116F2B" w:rsidRPr="003251F2" w:rsidRDefault="00116F2B" w:rsidP="00FA24D3">
    <w:pPr>
      <w:pStyle w:val="a3"/>
      <w:tabs>
        <w:tab w:val="center" w:pos="7852"/>
        <w:tab w:val="left" w:pos="11625"/>
      </w:tabs>
    </w:pPr>
    <w:r w:rsidRPr="00766BE1">
      <w:rPr>
        <w:noProof/>
        <w:lang w:eastAsia="ru-RU"/>
      </w:rPr>
      <mc:AlternateContent>
        <mc:Choice Requires="wpg">
          <w:drawing>
            <wp:anchor distT="0" distB="0" distL="114300" distR="114300" simplePos="0" relativeHeight="251665408" behindDoc="0" locked="0" layoutInCell="1" allowOverlap="1" wp14:anchorId="128D27DD" wp14:editId="4F15C1DE">
              <wp:simplePos x="0" y="0"/>
              <wp:positionH relativeFrom="column">
                <wp:posOffset>9686925</wp:posOffset>
              </wp:positionH>
              <wp:positionV relativeFrom="paragraph">
                <wp:posOffset>-228600</wp:posOffset>
              </wp:positionV>
              <wp:extent cx="340360" cy="7098030"/>
              <wp:effectExtent l="0" t="0" r="2540" b="7620"/>
              <wp:wrapNone/>
              <wp:docPr id="25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7098030"/>
                        <a:chOff x="16018" y="296"/>
                        <a:chExt cx="536" cy="11178"/>
                      </a:xfrm>
                    </wpg:grpSpPr>
                    <wps:wsp>
                      <wps:cNvPr id="258"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613BD3" w14:textId="77777777" w:rsidR="00116F2B" w:rsidRPr="00951FB9" w:rsidRDefault="00116F2B" w:rsidP="006757D1">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259"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8D27DD" id="_x0000_s1051" style="position:absolute;margin-left:762.75pt;margin-top:-18pt;width:26.8pt;height:558.9pt;z-index:251665408"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">
              <v:shapetype id="_x0000_t202" coordsize="21600,21600" o:spt="202" path="m,l,21600r21600,l21600,xe">
                <v:stroke joinstyle="miter"/>
                <v:path gradientshapeok="t" o:connecttype="rect"/>
              </v:shapetype>
              <v:shape id="Надпись 2" o:spid="_x0000_s1052"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" stroked="f">
                <v:textbox style="layout-flow:vertical">
                  <w:txbxContent>
                    <w:p w14:paraId="77613BD3" w14:textId="77777777" w:rsidR="00116F2B" w:rsidRPr="00951FB9" w:rsidRDefault="00116F2B" w:rsidP="006757D1">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53"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" strokeweight=".5pt"/>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E7D203" w14:textId="77777777" w:rsidR="00116F2B" w:rsidRDefault="00116F2B" w:rsidP="007F66C6">
    <w:pPr>
      <w:pStyle w:val="a3"/>
      <w:ind w:right="284"/>
    </w:pPr>
    <w:r>
      <w:rPr>
        <w:noProof/>
        <w:lang w:eastAsia="ru-RU"/>
      </w:rPr>
      <mc:AlternateContent>
        <mc:Choice Requires="wps">
          <w:drawing>
            <wp:anchor distT="0" distB="0" distL="114300" distR="114300" simplePos="0" relativeHeight="251655680" behindDoc="0" locked="0" layoutInCell="1" allowOverlap="1" wp14:anchorId="772B9263" wp14:editId="7770132F">
              <wp:simplePos x="0" y="0"/>
              <wp:positionH relativeFrom="column">
                <wp:posOffset>-311785</wp:posOffset>
              </wp:positionH>
              <wp:positionV relativeFrom="paragraph">
                <wp:posOffset>87630</wp:posOffset>
              </wp:positionV>
              <wp:extent cx="6559550" cy="10259695"/>
              <wp:effectExtent l="0" t="0" r="0" b="8255"/>
              <wp:wrapNone/>
              <wp:docPr id="7"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9550" cy="1025969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2440E" id="Прямоугольник 2" o:spid="_x0000_s1026" style="position:absolute;margin-left:-24.55pt;margin-top:6.9pt;width:516.5pt;height:807.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" filled="f" strokecolor="windowText" strokeweight="2pt">
              <v:path arrowok="t"/>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91" w:type="dxa"/>
      <w:tblInd w:w="-34" w:type="dxa"/>
      <w:tblBorders>
        <w:bottom w:val="single" w:sz="4" w:space="0" w:color="auto"/>
      </w:tblBorders>
      <w:tblLook w:val="04A0" w:firstRow="1" w:lastRow="0" w:firstColumn="1" w:lastColumn="0" w:noHBand="0" w:noVBand="1"/>
    </w:tblPr>
    <w:tblGrid>
      <w:gridCol w:w="10091"/>
    </w:tblGrid>
    <w:tr w:rsidR="00116F2B" w:rsidRPr="00631869" w14:paraId="09B149D7" w14:textId="77777777" w:rsidTr="00FB3C05">
      <w:trPr>
        <w:trHeight w:val="431"/>
      </w:trPr>
      <w:tc>
        <w:tcPr>
          <w:tcW w:w="10091" w:type="dxa"/>
          <w:shd w:val="clear" w:color="auto" w:fill="auto"/>
        </w:tcPr>
        <w:p w14:paraId="68CA515E" w14:textId="77777777" w:rsidR="00116F2B" w:rsidRDefault="00116F2B" w:rsidP="000C7B2E">
          <w:pPr>
            <w:pStyle w:val="a3"/>
            <w:ind w:left="37" w:hanging="37"/>
            <w:jc w:val="center"/>
            <w:rPr>
              <w:rFonts w:ascii="Times New Roman" w:hAnsi="Times New Roman"/>
              <w:color w:val="7F7F7F"/>
            </w:rPr>
          </w:pPr>
          <w:r>
            <w:rPr>
              <w:rFonts w:ascii="Times New Roman" w:hAnsi="Times New Roman"/>
              <w:color w:val="7F7F7F"/>
            </w:rPr>
            <w:t>Общество с ограниченной ответственностью</w:t>
          </w:r>
        </w:p>
        <w:p w14:paraId="34A06E39" w14:textId="77777777" w:rsidR="00116F2B" w:rsidRPr="00951FB9" w:rsidRDefault="00116F2B" w:rsidP="00AD688E">
          <w:pPr>
            <w:pStyle w:val="a3"/>
            <w:jc w:val="center"/>
            <w:rPr>
              <w:rFonts w:ascii="Times New Roman" w:hAnsi="Times New Roman"/>
            </w:rPr>
          </w:pPr>
          <w:r>
            <w:rPr>
              <w:rFonts w:ascii="Times New Roman" w:hAnsi="Times New Roman"/>
              <w:color w:val="7F7F7F"/>
            </w:rPr>
            <w:t>«</w:t>
          </w:r>
          <w:r w:rsidRPr="00951FB9">
            <w:rPr>
              <w:rFonts w:ascii="Times New Roman" w:hAnsi="Times New Roman"/>
              <w:color w:val="7F7F7F"/>
            </w:rPr>
            <w:t>Проектно-планировочная мастерская «Мастер-План»</w:t>
          </w:r>
          <w:r>
            <w:rPr>
              <w:rFonts w:ascii="Times New Roman" w:hAnsi="Times New Roman"/>
              <w:color w:val="7F7F7F"/>
            </w:rPr>
            <w:t>»</w:t>
          </w:r>
        </w:p>
      </w:tc>
    </w:tr>
  </w:tbl>
  <w:p w14:paraId="1F32E6E7" w14:textId="77777777" w:rsidR="00116F2B" w:rsidRDefault="00116F2B" w:rsidP="00631F47">
    <w:pPr>
      <w:pStyle w:val="a3"/>
    </w:pPr>
    <w:r w:rsidRPr="00766BE1">
      <w:rPr>
        <w:noProof/>
        <w:lang w:eastAsia="ru-RU"/>
      </w:rPr>
      <mc:AlternateContent>
        <mc:Choice Requires="wpg">
          <w:drawing>
            <wp:anchor distT="0" distB="0" distL="114300" distR="114300" simplePos="0" relativeHeight="251635712" behindDoc="0" locked="0" layoutInCell="1" allowOverlap="1" wp14:anchorId="7ED0E430" wp14:editId="289476B1">
              <wp:simplePos x="0" y="0"/>
              <wp:positionH relativeFrom="column">
                <wp:posOffset>9677400</wp:posOffset>
              </wp:positionH>
              <wp:positionV relativeFrom="paragraph">
                <wp:posOffset>-219075</wp:posOffset>
              </wp:positionV>
              <wp:extent cx="340360" cy="7098030"/>
              <wp:effectExtent l="0" t="0" r="2540" b="7620"/>
              <wp:wrapNone/>
              <wp:docPr id="15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7098030"/>
                        <a:chOff x="16018" y="296"/>
                        <a:chExt cx="536" cy="11178"/>
                      </a:xfrm>
                    </wpg:grpSpPr>
                    <wps:wsp>
                      <wps:cNvPr id="152"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6A8840" w14:textId="77777777" w:rsidR="00116F2B" w:rsidRPr="00951FB9" w:rsidRDefault="00116F2B" w:rsidP="00E159F6">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153"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ED0E430" id="_x0000_s1054" style="position:absolute;margin-left:762pt;margin-top:-17.25pt;width:26.8pt;height:558.9pt;z-index:251635712"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">
              <v:shapetype id="_x0000_t202" coordsize="21600,21600" o:spt="202" path="m,l,21600r21600,l21600,xe">
                <v:stroke joinstyle="miter"/>
                <v:path gradientshapeok="t" o:connecttype="rect"/>
              </v:shapetype>
              <v:shape id="Надпись 2" o:spid="_x0000_s1055"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" stroked="f">
                <v:textbox style="layout-flow:vertical">
                  <w:txbxContent>
                    <w:p w14:paraId="716A8840" w14:textId="77777777" w:rsidR="00116F2B" w:rsidRPr="00951FB9" w:rsidRDefault="00116F2B" w:rsidP="00E159F6">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56"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" strokeweight=".5pt"/>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91" w:type="dxa"/>
      <w:tblInd w:w="424" w:type="dxa"/>
      <w:tblBorders>
        <w:bottom w:val="single" w:sz="4" w:space="0" w:color="auto"/>
      </w:tblBorders>
      <w:tblLook w:val="04A0" w:firstRow="1" w:lastRow="0" w:firstColumn="1" w:lastColumn="0" w:noHBand="0" w:noVBand="1"/>
    </w:tblPr>
    <w:tblGrid>
      <w:gridCol w:w="10091"/>
    </w:tblGrid>
    <w:tr w:rsidR="00116F2B" w:rsidRPr="00631869" w14:paraId="4B9F9E86" w14:textId="77777777" w:rsidTr="00AD688E">
      <w:trPr>
        <w:trHeight w:val="428"/>
      </w:trPr>
      <w:tc>
        <w:tcPr>
          <w:tcW w:w="10091" w:type="dxa"/>
          <w:shd w:val="clear" w:color="auto" w:fill="auto"/>
        </w:tcPr>
        <w:p w14:paraId="4438193B" w14:textId="77777777" w:rsidR="00116F2B" w:rsidRDefault="00116F2B" w:rsidP="00AD688E">
          <w:pPr>
            <w:pStyle w:val="a3"/>
            <w:jc w:val="center"/>
            <w:rPr>
              <w:rFonts w:ascii="Times New Roman" w:hAnsi="Times New Roman"/>
              <w:color w:val="7F7F7F"/>
            </w:rPr>
          </w:pPr>
          <w:r>
            <w:rPr>
              <w:rFonts w:ascii="Times New Roman" w:hAnsi="Times New Roman"/>
              <w:color w:val="7F7F7F"/>
            </w:rPr>
            <w:t>Общество с ограниченной ответственностью</w:t>
          </w:r>
        </w:p>
        <w:p w14:paraId="372CC573" w14:textId="77777777" w:rsidR="00116F2B" w:rsidRPr="00951FB9" w:rsidRDefault="00116F2B" w:rsidP="00AD688E">
          <w:pPr>
            <w:pStyle w:val="a3"/>
            <w:jc w:val="center"/>
            <w:rPr>
              <w:rFonts w:ascii="Times New Roman" w:hAnsi="Times New Roman"/>
            </w:rPr>
          </w:pPr>
          <w:r>
            <w:rPr>
              <w:rFonts w:ascii="Times New Roman" w:hAnsi="Times New Roman"/>
              <w:color w:val="7F7F7F"/>
            </w:rPr>
            <w:t>«</w:t>
          </w:r>
          <w:r w:rsidRPr="00951FB9">
            <w:rPr>
              <w:rFonts w:ascii="Times New Roman" w:hAnsi="Times New Roman"/>
              <w:color w:val="7F7F7F"/>
            </w:rPr>
            <w:t>Проектно-планировочная мастерская «Мастер-План»</w:t>
          </w:r>
          <w:r>
            <w:rPr>
              <w:rFonts w:ascii="Times New Roman" w:hAnsi="Times New Roman"/>
              <w:color w:val="7F7F7F"/>
            </w:rPr>
            <w:t>»</w:t>
          </w:r>
        </w:p>
      </w:tc>
    </w:tr>
  </w:tbl>
  <w:p w14:paraId="45915B0A" w14:textId="77777777" w:rsidR="00116F2B" w:rsidRDefault="00116F2B" w:rsidP="00631F47">
    <w:pPr>
      <w:pStyle w:val="a3"/>
    </w:pPr>
    <w:r w:rsidRPr="00766BE1">
      <w:rPr>
        <w:noProof/>
        <w:lang w:eastAsia="ru-RU"/>
      </w:rPr>
      <mc:AlternateContent>
        <mc:Choice Requires="wpg">
          <w:drawing>
            <wp:anchor distT="0" distB="0" distL="114300" distR="114300" simplePos="0" relativeHeight="251688960" behindDoc="0" locked="0" layoutInCell="1" allowOverlap="1" wp14:anchorId="745E58BC" wp14:editId="47889368">
              <wp:simplePos x="0" y="0"/>
              <wp:positionH relativeFrom="column">
                <wp:posOffset>9677400</wp:posOffset>
              </wp:positionH>
              <wp:positionV relativeFrom="paragraph">
                <wp:posOffset>-219075</wp:posOffset>
              </wp:positionV>
              <wp:extent cx="340360" cy="7098030"/>
              <wp:effectExtent l="0" t="0" r="2540" b="7620"/>
              <wp:wrapNone/>
              <wp:docPr id="30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7098030"/>
                        <a:chOff x="16018" y="296"/>
                        <a:chExt cx="536" cy="11178"/>
                      </a:xfrm>
                    </wpg:grpSpPr>
                    <wps:wsp>
                      <wps:cNvPr id="304"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0F3A30" w14:textId="77777777" w:rsidR="00116F2B" w:rsidRPr="00951FB9" w:rsidRDefault="00116F2B" w:rsidP="00E159F6">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305"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5E58BC" id="_x0000_s1057" style="position:absolute;margin-left:762pt;margin-top:-17.25pt;width:26.8pt;height:558.9pt;z-index:251688960"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">
              <v:shapetype id="_x0000_t202" coordsize="21600,21600" o:spt="202" path="m,l,21600r21600,l21600,xe">
                <v:stroke joinstyle="miter"/>
                <v:path gradientshapeok="t" o:connecttype="rect"/>
              </v:shapetype>
              <v:shape id="Надпись 2" o:spid="_x0000_s1058"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" stroked="f">
                <v:textbox style="layout-flow:vertical">
                  <w:txbxContent>
                    <w:p w14:paraId="550F3A30" w14:textId="77777777" w:rsidR="00116F2B" w:rsidRPr="00951FB9" w:rsidRDefault="00116F2B" w:rsidP="00E159F6">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59"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" strokeweight=".5pt"/>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318" w:tblpY="76"/>
      <w:tblOverlap w:val="never"/>
      <w:tblW w:w="0" w:type="auto"/>
      <w:tblBorders>
        <w:right w:val="single" w:sz="4" w:space="0" w:color="auto"/>
      </w:tblBorders>
      <w:tblLook w:val="04A0" w:firstRow="1" w:lastRow="0" w:firstColumn="1" w:lastColumn="0" w:noHBand="0" w:noVBand="1"/>
    </w:tblPr>
    <w:tblGrid>
      <w:gridCol w:w="567"/>
    </w:tblGrid>
    <w:tr w:rsidR="00116F2B" w:rsidRPr="00E34178" w14:paraId="628DFC70" w14:textId="77777777" w:rsidTr="00BA1362">
      <w:trPr>
        <w:cantSplit/>
        <w:trHeight w:val="7880"/>
      </w:trPr>
      <w:tc>
        <w:tcPr>
          <w:tcW w:w="567" w:type="dxa"/>
          <w:shd w:val="clear" w:color="auto" w:fill="auto"/>
          <w:textDirection w:val="tbRl"/>
        </w:tcPr>
        <w:p w14:paraId="0751A75B" w14:textId="17F14E33" w:rsidR="00116F2B" w:rsidRPr="00E34178" w:rsidRDefault="00116F2B" w:rsidP="00BA1362">
          <w:pPr>
            <w:spacing w:after="0" w:line="240" w:lineRule="auto"/>
            <w:ind w:left="113" w:right="113"/>
            <w:rPr>
              <w:rFonts w:ascii="Times New Roman" w:eastAsia="Times New Roman" w:hAnsi="Times New Roman"/>
              <w:color w:val="7F7F7F"/>
              <w:sz w:val="20"/>
              <w:szCs w:val="20"/>
              <w:lang w:eastAsia="ru-RU"/>
            </w:rPr>
          </w:pPr>
          <w:r w:rsidRPr="00911ADE">
            <w:rPr>
              <w:rFonts w:ascii="Times New Roman" w:hAnsi="Times New Roman"/>
              <w:color w:val="7F7F7F"/>
              <w:sz w:val="20"/>
              <w:szCs w:val="20"/>
            </w:rPr>
            <w:t xml:space="preserve">Внесение изменений в генеральный план Владимирского муниципального образования Тулунского района Иркутской области </w:t>
          </w:r>
        </w:p>
      </w:tc>
    </w:tr>
    <w:tr w:rsidR="00116F2B" w:rsidRPr="00E34178" w14:paraId="15F8C5E1" w14:textId="77777777" w:rsidTr="00BA1362">
      <w:trPr>
        <w:cantSplit/>
        <w:trHeight w:val="1644"/>
      </w:trPr>
      <w:tc>
        <w:tcPr>
          <w:tcW w:w="567" w:type="dxa"/>
          <w:shd w:val="clear" w:color="auto" w:fill="auto"/>
          <w:textDirection w:val="tbRl"/>
        </w:tcPr>
        <w:p w14:paraId="7C1A3F3B" w14:textId="426ADC03" w:rsidR="00116F2B" w:rsidRPr="00E34178" w:rsidRDefault="00116F2B" w:rsidP="00BA1362">
          <w:pPr>
            <w:spacing w:after="0" w:line="240" w:lineRule="auto"/>
            <w:ind w:left="113" w:right="113"/>
            <w:rPr>
              <w:rFonts w:ascii="Times New Roman" w:eastAsia="Times New Roman" w:hAnsi="Times New Roman"/>
              <w:color w:val="7F7F7F"/>
              <w:sz w:val="20"/>
              <w:szCs w:val="20"/>
              <w:lang w:eastAsia="ru-RU"/>
            </w:rPr>
          </w:pPr>
          <w:r>
            <w:rPr>
              <w:rFonts w:ascii="Times New Roman" w:eastAsia="Times New Roman" w:hAnsi="Times New Roman"/>
              <w:color w:val="7F7F7F"/>
              <w:sz w:val="20"/>
              <w:szCs w:val="20"/>
              <w:lang w:eastAsia="ru-RU"/>
            </w:rPr>
            <w:t>023-22</w:t>
          </w:r>
        </w:p>
      </w:tc>
    </w:tr>
    <w:tr w:rsidR="00116F2B" w:rsidRPr="00470063" w14:paraId="43CB5953" w14:textId="77777777" w:rsidTr="00BA1362">
      <w:trPr>
        <w:cantSplit/>
        <w:trHeight w:val="575"/>
      </w:trPr>
      <w:tc>
        <w:tcPr>
          <w:tcW w:w="567" w:type="dxa"/>
          <w:shd w:val="clear" w:color="auto" w:fill="auto"/>
          <w:textDirection w:val="tbRl"/>
        </w:tcPr>
        <w:p w14:paraId="03CBFD91" w14:textId="4FB50A7E" w:rsidR="00116F2B" w:rsidRPr="00470063" w:rsidRDefault="00116F2B" w:rsidP="00BA1362">
          <w:pPr>
            <w:spacing w:after="0" w:line="240" w:lineRule="auto"/>
            <w:ind w:left="113" w:right="113"/>
            <w:rPr>
              <w:rFonts w:ascii="Times New Roman" w:eastAsia="Times New Roman" w:hAnsi="Times New Roman"/>
              <w:color w:val="7F7F7F"/>
              <w:sz w:val="20"/>
              <w:szCs w:val="20"/>
              <w:lang w:eastAsia="ru-RU"/>
            </w:rPr>
          </w:pPr>
          <w:r w:rsidRPr="00470063">
            <w:rPr>
              <w:rFonts w:ascii="Times New Roman" w:eastAsia="Times New Roman" w:hAnsi="Times New Roman"/>
              <w:color w:val="7F7F7F"/>
              <w:sz w:val="20"/>
              <w:szCs w:val="20"/>
              <w:lang w:eastAsia="ru-RU"/>
            </w:rPr>
            <w:fldChar w:fldCharType="begin"/>
          </w:r>
          <w:r w:rsidRPr="00470063">
            <w:rPr>
              <w:rFonts w:ascii="Times New Roman" w:eastAsia="Times New Roman" w:hAnsi="Times New Roman"/>
              <w:color w:val="7F7F7F"/>
              <w:sz w:val="20"/>
              <w:szCs w:val="20"/>
              <w:lang w:eastAsia="ru-RU"/>
            </w:rPr>
            <w:instrText>PAGE   \* MERGEFORMAT</w:instrText>
          </w:r>
          <w:r w:rsidRPr="00470063">
            <w:rPr>
              <w:rFonts w:ascii="Times New Roman" w:eastAsia="Times New Roman" w:hAnsi="Times New Roman"/>
              <w:color w:val="7F7F7F"/>
              <w:sz w:val="20"/>
              <w:szCs w:val="20"/>
              <w:lang w:eastAsia="ru-RU"/>
            </w:rPr>
            <w:fldChar w:fldCharType="separate"/>
          </w:r>
          <w:r w:rsidR="00C8371B">
            <w:rPr>
              <w:rFonts w:ascii="Times New Roman" w:eastAsia="Times New Roman" w:hAnsi="Times New Roman"/>
              <w:noProof/>
              <w:color w:val="7F7F7F"/>
              <w:sz w:val="20"/>
              <w:szCs w:val="20"/>
              <w:lang w:eastAsia="ru-RU"/>
            </w:rPr>
            <w:t>194</w:t>
          </w:r>
          <w:r w:rsidRPr="00470063">
            <w:rPr>
              <w:rFonts w:ascii="Times New Roman" w:eastAsia="Times New Roman" w:hAnsi="Times New Roman"/>
              <w:color w:val="7F7F7F"/>
              <w:sz w:val="20"/>
              <w:szCs w:val="20"/>
              <w:lang w:eastAsia="ru-RU"/>
            </w:rPr>
            <w:fldChar w:fldCharType="end"/>
          </w:r>
        </w:p>
      </w:tc>
    </w:tr>
  </w:tbl>
  <w:p w14:paraId="3A099E0A" w14:textId="77777777" w:rsidR="00116F2B" w:rsidRPr="00470063" w:rsidRDefault="00116F2B" w:rsidP="00470063">
    <w:pPr>
      <w:pStyle w:val="a3"/>
      <w:rPr>
        <w:sz w:val="20"/>
        <w:szCs w:val="20"/>
      </w:rPr>
    </w:pPr>
    <w:r w:rsidRPr="00470063">
      <w:rPr>
        <w:noProof/>
        <w:sz w:val="20"/>
        <w:szCs w:val="20"/>
        <w:lang w:eastAsia="ru-RU"/>
      </w:rPr>
      <mc:AlternateContent>
        <mc:Choice Requires="wpg">
          <w:drawing>
            <wp:anchor distT="0" distB="0" distL="114300" distR="114300" simplePos="0" relativeHeight="251649024" behindDoc="0" locked="0" layoutInCell="1" allowOverlap="1" wp14:anchorId="1E00C59E" wp14:editId="629A28A2">
              <wp:simplePos x="0" y="0"/>
              <wp:positionH relativeFrom="column">
                <wp:posOffset>9752330</wp:posOffset>
              </wp:positionH>
              <wp:positionV relativeFrom="paragraph">
                <wp:posOffset>-83820</wp:posOffset>
              </wp:positionV>
              <wp:extent cx="340360" cy="6614548"/>
              <wp:effectExtent l="0" t="0" r="2540" b="0"/>
              <wp:wrapNone/>
              <wp:docPr id="30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6614548"/>
                        <a:chOff x="16018" y="296"/>
                        <a:chExt cx="536" cy="11178"/>
                      </a:xfrm>
                    </wpg:grpSpPr>
                    <wps:wsp>
                      <wps:cNvPr id="307"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B14618" w14:textId="77777777" w:rsidR="00116F2B" w:rsidRPr="00951FB9" w:rsidRDefault="00116F2B" w:rsidP="00E159F6">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308"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00C59E" id="_x0000_s1060" style="position:absolute;margin-left:767.9pt;margin-top:-6.6pt;width:26.8pt;height:520.85pt;z-index:251649024"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">
              <v:shapetype id="_x0000_t202" coordsize="21600,21600" o:spt="202" path="m,l,21600r21600,l21600,xe">
                <v:stroke joinstyle="miter"/>
                <v:path gradientshapeok="t" o:connecttype="rect"/>
              </v:shapetype>
              <v:shape id="Надпись 2" o:spid="_x0000_s1061"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" stroked="f">
                <v:textbox style="layout-flow:vertical">
                  <w:txbxContent>
                    <w:p w14:paraId="71B14618" w14:textId="77777777" w:rsidR="00116F2B" w:rsidRPr="00951FB9" w:rsidRDefault="00116F2B" w:rsidP="00E159F6">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62"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" strokeweight=".5pt"/>
            </v:group>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318" w:tblpY="76"/>
      <w:tblOverlap w:val="never"/>
      <w:tblW w:w="0" w:type="auto"/>
      <w:tblBorders>
        <w:right w:val="single" w:sz="4" w:space="0" w:color="auto"/>
      </w:tblBorders>
      <w:tblLook w:val="04A0" w:firstRow="1" w:lastRow="0" w:firstColumn="1" w:lastColumn="0" w:noHBand="0" w:noVBand="1"/>
    </w:tblPr>
    <w:tblGrid>
      <w:gridCol w:w="567"/>
    </w:tblGrid>
    <w:tr w:rsidR="00116F2B" w:rsidRPr="00E34178" w14:paraId="16AB5039" w14:textId="77777777" w:rsidTr="00116F2B">
      <w:trPr>
        <w:cantSplit/>
        <w:trHeight w:val="7880"/>
      </w:trPr>
      <w:tc>
        <w:tcPr>
          <w:tcW w:w="567" w:type="dxa"/>
          <w:shd w:val="clear" w:color="auto" w:fill="auto"/>
          <w:textDirection w:val="tbRl"/>
        </w:tcPr>
        <w:p w14:paraId="0C5AE90D" w14:textId="77777777" w:rsidR="00116F2B" w:rsidRPr="00E34178" w:rsidRDefault="00116F2B" w:rsidP="00BA1362">
          <w:pPr>
            <w:spacing w:after="0" w:line="240" w:lineRule="auto"/>
            <w:ind w:left="113" w:right="113"/>
            <w:rPr>
              <w:rFonts w:ascii="Times New Roman" w:eastAsia="Times New Roman" w:hAnsi="Times New Roman"/>
              <w:color w:val="7F7F7F"/>
              <w:sz w:val="20"/>
              <w:szCs w:val="20"/>
              <w:lang w:eastAsia="ru-RU"/>
            </w:rPr>
          </w:pPr>
          <w:r w:rsidRPr="00911ADE">
            <w:rPr>
              <w:rFonts w:ascii="Times New Roman" w:hAnsi="Times New Roman"/>
              <w:color w:val="7F7F7F"/>
              <w:sz w:val="20"/>
              <w:szCs w:val="20"/>
            </w:rPr>
            <w:t xml:space="preserve">Внесение изменений в генеральный план Владимирского муниципального образования Тулунского района Иркутской области </w:t>
          </w:r>
        </w:p>
      </w:tc>
    </w:tr>
    <w:tr w:rsidR="00116F2B" w:rsidRPr="00E34178" w14:paraId="0F51F598" w14:textId="77777777" w:rsidTr="00116F2B">
      <w:trPr>
        <w:cantSplit/>
        <w:trHeight w:val="1644"/>
      </w:trPr>
      <w:tc>
        <w:tcPr>
          <w:tcW w:w="567" w:type="dxa"/>
          <w:shd w:val="clear" w:color="auto" w:fill="auto"/>
          <w:textDirection w:val="tbRl"/>
        </w:tcPr>
        <w:p w14:paraId="45314C89" w14:textId="77777777" w:rsidR="00116F2B" w:rsidRPr="00E34178" w:rsidRDefault="00116F2B" w:rsidP="00BA1362">
          <w:pPr>
            <w:spacing w:after="0" w:line="240" w:lineRule="auto"/>
            <w:ind w:left="113" w:right="113"/>
            <w:rPr>
              <w:rFonts w:ascii="Times New Roman" w:eastAsia="Times New Roman" w:hAnsi="Times New Roman"/>
              <w:color w:val="7F7F7F"/>
              <w:sz w:val="20"/>
              <w:szCs w:val="20"/>
              <w:lang w:eastAsia="ru-RU"/>
            </w:rPr>
          </w:pPr>
          <w:r>
            <w:rPr>
              <w:rFonts w:ascii="Times New Roman" w:eastAsia="Times New Roman" w:hAnsi="Times New Roman"/>
              <w:color w:val="7F7F7F"/>
              <w:sz w:val="20"/>
              <w:szCs w:val="20"/>
              <w:lang w:eastAsia="ru-RU"/>
            </w:rPr>
            <w:t>023-22</w:t>
          </w:r>
        </w:p>
      </w:tc>
    </w:tr>
    <w:tr w:rsidR="00116F2B" w:rsidRPr="00470063" w14:paraId="1166960F" w14:textId="77777777" w:rsidTr="00116F2B">
      <w:trPr>
        <w:cantSplit/>
        <w:trHeight w:val="575"/>
      </w:trPr>
      <w:tc>
        <w:tcPr>
          <w:tcW w:w="567" w:type="dxa"/>
          <w:shd w:val="clear" w:color="auto" w:fill="auto"/>
          <w:textDirection w:val="tbRl"/>
        </w:tcPr>
        <w:p w14:paraId="5647892E" w14:textId="70298A72" w:rsidR="00116F2B" w:rsidRPr="00470063" w:rsidRDefault="00116F2B" w:rsidP="00BA1362">
          <w:pPr>
            <w:spacing w:after="0" w:line="240" w:lineRule="auto"/>
            <w:ind w:left="113" w:right="113"/>
            <w:rPr>
              <w:rFonts w:ascii="Times New Roman" w:eastAsia="Times New Roman" w:hAnsi="Times New Roman"/>
              <w:color w:val="7F7F7F"/>
              <w:sz w:val="20"/>
              <w:szCs w:val="20"/>
              <w:lang w:eastAsia="ru-RU"/>
            </w:rPr>
          </w:pPr>
          <w:r w:rsidRPr="00470063">
            <w:rPr>
              <w:rFonts w:ascii="Times New Roman" w:eastAsia="Times New Roman" w:hAnsi="Times New Roman"/>
              <w:color w:val="7F7F7F"/>
              <w:sz w:val="20"/>
              <w:szCs w:val="20"/>
              <w:lang w:eastAsia="ru-RU"/>
            </w:rPr>
            <w:fldChar w:fldCharType="begin"/>
          </w:r>
          <w:r w:rsidRPr="00470063">
            <w:rPr>
              <w:rFonts w:ascii="Times New Roman" w:eastAsia="Times New Roman" w:hAnsi="Times New Roman"/>
              <w:color w:val="7F7F7F"/>
              <w:sz w:val="20"/>
              <w:szCs w:val="20"/>
              <w:lang w:eastAsia="ru-RU"/>
            </w:rPr>
            <w:instrText>PAGE   \* MERGEFORMAT</w:instrText>
          </w:r>
          <w:r w:rsidRPr="00470063">
            <w:rPr>
              <w:rFonts w:ascii="Times New Roman" w:eastAsia="Times New Roman" w:hAnsi="Times New Roman"/>
              <w:color w:val="7F7F7F"/>
              <w:sz w:val="20"/>
              <w:szCs w:val="20"/>
              <w:lang w:eastAsia="ru-RU"/>
            </w:rPr>
            <w:fldChar w:fldCharType="separate"/>
          </w:r>
          <w:r w:rsidR="00C8371B">
            <w:rPr>
              <w:rFonts w:ascii="Times New Roman" w:eastAsia="Times New Roman" w:hAnsi="Times New Roman"/>
              <w:noProof/>
              <w:color w:val="7F7F7F"/>
              <w:sz w:val="20"/>
              <w:szCs w:val="20"/>
              <w:lang w:eastAsia="ru-RU"/>
            </w:rPr>
            <w:t>195</w:t>
          </w:r>
          <w:r w:rsidRPr="00470063">
            <w:rPr>
              <w:rFonts w:ascii="Times New Roman" w:eastAsia="Times New Roman" w:hAnsi="Times New Roman"/>
              <w:color w:val="7F7F7F"/>
              <w:sz w:val="20"/>
              <w:szCs w:val="20"/>
              <w:lang w:eastAsia="ru-RU"/>
            </w:rPr>
            <w:fldChar w:fldCharType="end"/>
          </w:r>
        </w:p>
      </w:tc>
    </w:tr>
  </w:tbl>
  <w:p w14:paraId="7C8A86F0" w14:textId="244013C3" w:rsidR="00116F2B" w:rsidRPr="000B39A6" w:rsidRDefault="00116F2B" w:rsidP="000B39A6">
    <w:pPr>
      <w:pStyle w:val="a3"/>
    </w:pPr>
    <w:r w:rsidRPr="00470063">
      <w:rPr>
        <w:noProof/>
        <w:sz w:val="20"/>
        <w:szCs w:val="20"/>
        <w:lang w:eastAsia="ru-RU"/>
      </w:rPr>
      <mc:AlternateContent>
        <mc:Choice Requires="wpg">
          <w:drawing>
            <wp:anchor distT="0" distB="0" distL="114300" distR="114300" simplePos="0" relativeHeight="251651072" behindDoc="0" locked="0" layoutInCell="1" allowOverlap="1" wp14:anchorId="4942DD95" wp14:editId="2A1F02FB">
              <wp:simplePos x="0" y="0"/>
              <wp:positionH relativeFrom="column">
                <wp:posOffset>9764202</wp:posOffset>
              </wp:positionH>
              <wp:positionV relativeFrom="paragraph">
                <wp:posOffset>-79924</wp:posOffset>
              </wp:positionV>
              <wp:extent cx="340360" cy="6614548"/>
              <wp:effectExtent l="0" t="0" r="2540" b="0"/>
              <wp:wrapNone/>
              <wp:docPr id="29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6614548"/>
                        <a:chOff x="16018" y="296"/>
                        <a:chExt cx="536" cy="11178"/>
                      </a:xfrm>
                    </wpg:grpSpPr>
                    <wps:wsp>
                      <wps:cNvPr id="293"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AC73AE" w14:textId="77777777" w:rsidR="00116F2B" w:rsidRPr="00951FB9" w:rsidRDefault="00116F2B" w:rsidP="00BA1362">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294"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42DD95" id="_x0000_s1063" style="position:absolute;margin-left:768.85pt;margin-top:-6.3pt;width:26.8pt;height:520.85pt;z-index:251651072"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">
              <v:shapetype id="_x0000_t202" coordsize="21600,21600" o:spt="202" path="m,l,21600r21600,l21600,xe">
                <v:stroke joinstyle="miter"/>
                <v:path gradientshapeok="t" o:connecttype="rect"/>
              </v:shapetype>
              <v:shape id="Надпись 2" o:spid="_x0000_s1064"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" stroked="f">
                <v:textbox style="layout-flow:vertical">
                  <w:txbxContent>
                    <w:p w14:paraId="63AC73AE" w14:textId="77777777" w:rsidR="00116F2B" w:rsidRPr="00951FB9" w:rsidRDefault="00116F2B" w:rsidP="00BA1362">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65"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" strokeweight=".5pt"/>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61" w:type="dxa"/>
      <w:tblBorders>
        <w:bottom w:val="single" w:sz="4" w:space="0" w:color="auto"/>
      </w:tblBorders>
      <w:tblLook w:val="04A0" w:firstRow="1" w:lastRow="0" w:firstColumn="1" w:lastColumn="0" w:noHBand="0" w:noVBand="1"/>
    </w:tblPr>
    <w:tblGrid>
      <w:gridCol w:w="10261"/>
    </w:tblGrid>
    <w:tr w:rsidR="00116F2B" w:rsidRPr="00631869" w14:paraId="7BFC3DB5" w14:textId="77777777" w:rsidTr="00E801FE">
      <w:trPr>
        <w:trHeight w:val="428"/>
      </w:trPr>
      <w:tc>
        <w:tcPr>
          <w:tcW w:w="10261" w:type="dxa"/>
          <w:shd w:val="clear" w:color="auto" w:fill="auto"/>
        </w:tcPr>
        <w:p w14:paraId="093C4035" w14:textId="77777777" w:rsidR="00116F2B" w:rsidRDefault="00116F2B" w:rsidP="00951FB9">
          <w:pPr>
            <w:pStyle w:val="a3"/>
            <w:jc w:val="center"/>
            <w:rPr>
              <w:rFonts w:ascii="Times New Roman" w:hAnsi="Times New Roman"/>
              <w:color w:val="7F7F7F"/>
            </w:rPr>
          </w:pPr>
          <w:r>
            <w:rPr>
              <w:rFonts w:ascii="Times New Roman" w:hAnsi="Times New Roman"/>
              <w:color w:val="7F7F7F"/>
            </w:rPr>
            <w:t>Общество с ограниченной ответственностью</w:t>
          </w:r>
        </w:p>
        <w:p w14:paraId="6777DA3D" w14:textId="77777777" w:rsidR="00116F2B" w:rsidRPr="00951FB9" w:rsidRDefault="00116F2B" w:rsidP="00951FB9">
          <w:pPr>
            <w:pStyle w:val="a3"/>
            <w:jc w:val="center"/>
            <w:rPr>
              <w:rFonts w:ascii="Times New Roman" w:hAnsi="Times New Roman"/>
            </w:rPr>
          </w:pPr>
          <w:r>
            <w:rPr>
              <w:rFonts w:ascii="Times New Roman" w:hAnsi="Times New Roman"/>
              <w:color w:val="7F7F7F"/>
            </w:rPr>
            <w:t>«</w:t>
          </w:r>
          <w:r w:rsidRPr="00951FB9">
            <w:rPr>
              <w:rFonts w:ascii="Times New Roman" w:hAnsi="Times New Roman"/>
              <w:color w:val="7F7F7F"/>
            </w:rPr>
            <w:t>Проектно-планировочная мастерская «Мастер-План»</w:t>
          </w:r>
          <w:r>
            <w:rPr>
              <w:rFonts w:ascii="Times New Roman" w:hAnsi="Times New Roman"/>
              <w:color w:val="7F7F7F"/>
            </w:rPr>
            <w:t>»</w:t>
          </w:r>
        </w:p>
      </w:tc>
    </w:tr>
  </w:tbl>
  <w:p w14:paraId="16D84A02" w14:textId="77777777" w:rsidR="00116F2B" w:rsidRDefault="00116F2B" w:rsidP="001C15F5">
    <w:pPr>
      <w:pStyle w:val="a3"/>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91" w:type="dxa"/>
      <w:tblInd w:w="-34" w:type="dxa"/>
      <w:tblBorders>
        <w:bottom w:val="single" w:sz="4" w:space="0" w:color="auto"/>
      </w:tblBorders>
      <w:tblLook w:val="04A0" w:firstRow="1" w:lastRow="0" w:firstColumn="1" w:lastColumn="0" w:noHBand="0" w:noVBand="1"/>
    </w:tblPr>
    <w:tblGrid>
      <w:gridCol w:w="10091"/>
    </w:tblGrid>
    <w:tr w:rsidR="00116F2B" w:rsidRPr="00631869" w14:paraId="253DE324" w14:textId="77777777" w:rsidTr="00C4222A">
      <w:trPr>
        <w:trHeight w:val="428"/>
      </w:trPr>
      <w:tc>
        <w:tcPr>
          <w:tcW w:w="10091" w:type="dxa"/>
          <w:shd w:val="clear" w:color="auto" w:fill="auto"/>
        </w:tcPr>
        <w:p w14:paraId="53395120" w14:textId="77777777" w:rsidR="00116F2B" w:rsidRDefault="00116F2B" w:rsidP="00E36CC7">
          <w:pPr>
            <w:pStyle w:val="a3"/>
            <w:jc w:val="center"/>
            <w:rPr>
              <w:rFonts w:ascii="Times New Roman" w:hAnsi="Times New Roman"/>
              <w:color w:val="7F7F7F"/>
            </w:rPr>
          </w:pPr>
          <w:r>
            <w:rPr>
              <w:rFonts w:ascii="Times New Roman" w:hAnsi="Times New Roman"/>
              <w:color w:val="7F7F7F"/>
            </w:rPr>
            <w:t>Общество с ограниченной ответственностью</w:t>
          </w:r>
        </w:p>
        <w:p w14:paraId="58EA07E6" w14:textId="77777777" w:rsidR="00116F2B" w:rsidRPr="00951FB9" w:rsidRDefault="00116F2B" w:rsidP="00E36CC7">
          <w:pPr>
            <w:pStyle w:val="a3"/>
            <w:jc w:val="center"/>
            <w:rPr>
              <w:rFonts w:ascii="Times New Roman" w:hAnsi="Times New Roman"/>
            </w:rPr>
          </w:pPr>
          <w:r>
            <w:rPr>
              <w:rFonts w:ascii="Times New Roman" w:hAnsi="Times New Roman"/>
              <w:color w:val="7F7F7F"/>
            </w:rPr>
            <w:t>«</w:t>
          </w:r>
          <w:r w:rsidRPr="00951FB9">
            <w:rPr>
              <w:rFonts w:ascii="Times New Roman" w:hAnsi="Times New Roman"/>
              <w:color w:val="7F7F7F"/>
            </w:rPr>
            <w:t>Проектно-планировочная мастерская «Мастер-План»</w:t>
          </w:r>
          <w:r>
            <w:rPr>
              <w:rFonts w:ascii="Times New Roman" w:hAnsi="Times New Roman"/>
              <w:color w:val="7F7F7F"/>
            </w:rPr>
            <w:t>»</w:t>
          </w:r>
        </w:p>
      </w:tc>
    </w:tr>
  </w:tbl>
  <w:p w14:paraId="28052336" w14:textId="77777777" w:rsidR="00116F2B" w:rsidRDefault="00116F2B">
    <w:pPr>
      <w:pStyle w:val="a3"/>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978" w:type="dxa"/>
      <w:tblBorders>
        <w:bottom w:val="single" w:sz="4" w:space="0" w:color="auto"/>
      </w:tblBorders>
      <w:tblLook w:val="04A0" w:firstRow="1" w:lastRow="0" w:firstColumn="1" w:lastColumn="0" w:noHBand="0" w:noVBand="1"/>
    </w:tblPr>
    <w:tblGrid>
      <w:gridCol w:w="9978"/>
    </w:tblGrid>
    <w:tr w:rsidR="00116F2B" w:rsidRPr="00631869" w14:paraId="7D403FB4" w14:textId="77777777" w:rsidTr="00913904">
      <w:trPr>
        <w:trHeight w:val="428"/>
      </w:trPr>
      <w:tc>
        <w:tcPr>
          <w:tcW w:w="9978" w:type="dxa"/>
          <w:shd w:val="clear" w:color="auto" w:fill="auto"/>
        </w:tcPr>
        <w:p w14:paraId="58ACCDB2" w14:textId="77777777" w:rsidR="00116F2B" w:rsidRDefault="00116F2B" w:rsidP="00951FB9">
          <w:pPr>
            <w:pStyle w:val="a3"/>
            <w:jc w:val="center"/>
            <w:rPr>
              <w:rFonts w:ascii="Times New Roman" w:hAnsi="Times New Roman"/>
              <w:color w:val="7F7F7F"/>
            </w:rPr>
          </w:pPr>
          <w:r>
            <w:rPr>
              <w:rFonts w:ascii="Times New Roman" w:hAnsi="Times New Roman"/>
              <w:color w:val="7F7F7F"/>
            </w:rPr>
            <w:t>Общество с ограниченной ответственностью</w:t>
          </w:r>
        </w:p>
        <w:p w14:paraId="785C0532" w14:textId="77777777" w:rsidR="00116F2B" w:rsidRPr="00951FB9" w:rsidRDefault="00116F2B" w:rsidP="00951FB9">
          <w:pPr>
            <w:pStyle w:val="a3"/>
            <w:jc w:val="center"/>
            <w:rPr>
              <w:rFonts w:ascii="Times New Roman" w:hAnsi="Times New Roman"/>
            </w:rPr>
          </w:pPr>
          <w:r>
            <w:rPr>
              <w:rFonts w:ascii="Times New Roman" w:hAnsi="Times New Roman"/>
              <w:color w:val="7F7F7F"/>
            </w:rPr>
            <w:t>«</w:t>
          </w:r>
          <w:r w:rsidRPr="00951FB9">
            <w:rPr>
              <w:rFonts w:ascii="Times New Roman" w:hAnsi="Times New Roman"/>
              <w:color w:val="7F7F7F"/>
            </w:rPr>
            <w:t>Проектно-планировочная мастерская «Мастер-План»</w:t>
          </w:r>
          <w:r>
            <w:rPr>
              <w:rFonts w:ascii="Times New Roman" w:hAnsi="Times New Roman"/>
              <w:color w:val="7F7F7F"/>
            </w:rPr>
            <w:t>»</w:t>
          </w:r>
        </w:p>
      </w:tc>
    </w:tr>
  </w:tbl>
  <w:p w14:paraId="24D8D600" w14:textId="77777777" w:rsidR="00116F2B" w:rsidRDefault="00116F2B" w:rsidP="001C15F5">
    <w:pPr>
      <w:pStyle w:val="a3"/>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460" w:tblpY="76"/>
      <w:tblOverlap w:val="never"/>
      <w:tblW w:w="0" w:type="auto"/>
      <w:tblBorders>
        <w:right w:val="single" w:sz="4" w:space="0" w:color="auto"/>
      </w:tblBorders>
      <w:tblLook w:val="04A0" w:firstRow="1" w:lastRow="0" w:firstColumn="1" w:lastColumn="0" w:noHBand="0" w:noVBand="1"/>
    </w:tblPr>
    <w:tblGrid>
      <w:gridCol w:w="567"/>
    </w:tblGrid>
    <w:tr w:rsidR="00116F2B" w:rsidRPr="00E34178" w14:paraId="2C8069CA" w14:textId="77777777" w:rsidTr="00627174">
      <w:trPr>
        <w:cantSplit/>
        <w:trHeight w:val="7880"/>
      </w:trPr>
      <w:tc>
        <w:tcPr>
          <w:tcW w:w="567" w:type="dxa"/>
          <w:shd w:val="clear" w:color="auto" w:fill="auto"/>
          <w:textDirection w:val="tbRl"/>
        </w:tcPr>
        <w:p w14:paraId="2DEE5D5C" w14:textId="77777777" w:rsidR="00116F2B" w:rsidRPr="00E34178" w:rsidRDefault="00116F2B" w:rsidP="00627174">
          <w:pPr>
            <w:spacing w:after="0" w:line="240" w:lineRule="auto"/>
            <w:ind w:left="113" w:right="113"/>
            <w:rPr>
              <w:rFonts w:ascii="Times New Roman" w:eastAsia="Times New Roman" w:hAnsi="Times New Roman"/>
              <w:color w:val="7F7F7F"/>
              <w:sz w:val="20"/>
              <w:szCs w:val="20"/>
              <w:lang w:eastAsia="ru-RU"/>
            </w:rPr>
          </w:pPr>
          <w:r w:rsidRPr="000C7B2E">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r>
    <w:tr w:rsidR="00116F2B" w:rsidRPr="00E34178" w14:paraId="74805E16" w14:textId="77777777" w:rsidTr="00627174">
      <w:trPr>
        <w:cantSplit/>
        <w:trHeight w:val="1644"/>
      </w:trPr>
      <w:tc>
        <w:tcPr>
          <w:tcW w:w="567" w:type="dxa"/>
          <w:shd w:val="clear" w:color="auto" w:fill="auto"/>
          <w:textDirection w:val="tbRl"/>
        </w:tcPr>
        <w:p w14:paraId="55673C47" w14:textId="77777777" w:rsidR="00116F2B" w:rsidRPr="00E34178" w:rsidRDefault="00116F2B" w:rsidP="00627174">
          <w:pPr>
            <w:spacing w:after="0" w:line="240" w:lineRule="auto"/>
            <w:ind w:left="113" w:right="113"/>
            <w:rPr>
              <w:rFonts w:ascii="Times New Roman" w:eastAsia="Times New Roman" w:hAnsi="Times New Roman"/>
              <w:color w:val="7F7F7F"/>
              <w:sz w:val="20"/>
              <w:szCs w:val="20"/>
              <w:lang w:eastAsia="ru-RU"/>
            </w:rPr>
          </w:pPr>
          <w:r>
            <w:rPr>
              <w:rFonts w:ascii="Times New Roman" w:eastAsia="Times New Roman" w:hAnsi="Times New Roman"/>
              <w:color w:val="7F7F7F"/>
              <w:sz w:val="20"/>
              <w:szCs w:val="20"/>
              <w:lang w:eastAsia="ru-RU"/>
            </w:rPr>
            <w:t>023-22</w:t>
          </w:r>
        </w:p>
      </w:tc>
    </w:tr>
    <w:tr w:rsidR="00116F2B" w:rsidRPr="00E34178" w14:paraId="37DFE34C" w14:textId="77777777" w:rsidTr="00627174">
      <w:trPr>
        <w:cantSplit/>
        <w:trHeight w:val="737"/>
      </w:trPr>
      <w:tc>
        <w:tcPr>
          <w:tcW w:w="567" w:type="dxa"/>
          <w:shd w:val="clear" w:color="auto" w:fill="auto"/>
          <w:textDirection w:val="tbRl"/>
        </w:tcPr>
        <w:p w14:paraId="7BA65A37" w14:textId="1800219B" w:rsidR="00116F2B" w:rsidRPr="00477803" w:rsidRDefault="00116F2B" w:rsidP="00627174">
          <w:pPr>
            <w:spacing w:after="0" w:line="240" w:lineRule="auto"/>
            <w:ind w:left="113" w:right="113"/>
            <w:rPr>
              <w:rFonts w:ascii="Times New Roman" w:eastAsia="Times New Roman" w:hAnsi="Times New Roman"/>
              <w:color w:val="7F7F7F"/>
              <w:sz w:val="20"/>
              <w:szCs w:val="20"/>
              <w:lang w:eastAsia="ru-RU"/>
            </w:rPr>
          </w:pPr>
          <w:r w:rsidRPr="00E14DCB">
            <w:rPr>
              <w:rFonts w:ascii="Times New Roman" w:eastAsia="Times New Roman" w:hAnsi="Times New Roman"/>
              <w:color w:val="7F7F7F"/>
              <w:sz w:val="24"/>
              <w:szCs w:val="24"/>
              <w:lang w:eastAsia="ru-RU"/>
            </w:rPr>
            <w:fldChar w:fldCharType="begin"/>
          </w:r>
          <w:r w:rsidRPr="00E14DCB">
            <w:rPr>
              <w:rFonts w:ascii="Times New Roman" w:eastAsia="Times New Roman" w:hAnsi="Times New Roman"/>
              <w:color w:val="7F7F7F"/>
              <w:sz w:val="24"/>
              <w:szCs w:val="24"/>
              <w:lang w:eastAsia="ru-RU"/>
            </w:rPr>
            <w:instrText>PAGE   \* MERGEFORMAT</w:instrText>
          </w:r>
          <w:r w:rsidRPr="00E14DCB">
            <w:rPr>
              <w:rFonts w:ascii="Times New Roman" w:eastAsia="Times New Roman" w:hAnsi="Times New Roman"/>
              <w:color w:val="7F7F7F"/>
              <w:sz w:val="24"/>
              <w:szCs w:val="24"/>
              <w:lang w:eastAsia="ru-RU"/>
            </w:rPr>
            <w:fldChar w:fldCharType="separate"/>
          </w:r>
          <w:r w:rsidR="00C8371B">
            <w:rPr>
              <w:rFonts w:ascii="Times New Roman" w:eastAsia="Times New Roman" w:hAnsi="Times New Roman"/>
              <w:noProof/>
              <w:color w:val="7F7F7F"/>
              <w:sz w:val="24"/>
              <w:szCs w:val="24"/>
              <w:lang w:eastAsia="ru-RU"/>
            </w:rPr>
            <w:t>25</w:t>
          </w:r>
          <w:r w:rsidRPr="00E14DCB">
            <w:rPr>
              <w:rFonts w:ascii="Times New Roman" w:eastAsia="Times New Roman" w:hAnsi="Times New Roman"/>
              <w:color w:val="7F7F7F"/>
              <w:sz w:val="24"/>
              <w:szCs w:val="24"/>
              <w:lang w:eastAsia="ru-RU"/>
            </w:rPr>
            <w:fldChar w:fldCharType="end"/>
          </w:r>
        </w:p>
      </w:tc>
    </w:tr>
  </w:tbl>
  <w:p w14:paraId="165143FA" w14:textId="1517CA89" w:rsidR="00116F2B" w:rsidRDefault="00116F2B" w:rsidP="001C15F5">
    <w:pPr>
      <w:pStyle w:val="a3"/>
    </w:pPr>
    <w:r w:rsidRPr="00766BE1">
      <w:rPr>
        <w:noProof/>
        <w:lang w:eastAsia="ru-RU"/>
      </w:rPr>
      <mc:AlternateContent>
        <mc:Choice Requires="wpg">
          <w:drawing>
            <wp:anchor distT="0" distB="0" distL="114300" distR="114300" simplePos="0" relativeHeight="251670528" behindDoc="0" locked="0" layoutInCell="1" allowOverlap="1" wp14:anchorId="4CC197DA" wp14:editId="1BD0ED82">
              <wp:simplePos x="0" y="0"/>
              <wp:positionH relativeFrom="column">
                <wp:posOffset>9681845</wp:posOffset>
              </wp:positionH>
              <wp:positionV relativeFrom="paragraph">
                <wp:posOffset>-76973</wp:posOffset>
              </wp:positionV>
              <wp:extent cx="340360" cy="6732270"/>
              <wp:effectExtent l="0" t="0" r="2540" b="0"/>
              <wp:wrapNone/>
              <wp:docPr id="27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6732270"/>
                        <a:chOff x="16018" y="296"/>
                        <a:chExt cx="536" cy="11178"/>
                      </a:xfrm>
                    </wpg:grpSpPr>
                    <wps:wsp>
                      <wps:cNvPr id="272"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E1F8EF" w14:textId="77777777" w:rsidR="00116F2B" w:rsidRPr="00951FB9" w:rsidRDefault="00116F2B" w:rsidP="00627174">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273"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C197DA" id="Group 12" o:spid="_x0000_s1027" style="position:absolute;margin-left:762.35pt;margin-top:-6.05pt;width:26.8pt;height:530.1pt;z-index:251670528"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">
              <v:shapetype id="_x0000_t202" coordsize="21600,21600" o:spt="202" path="m,l,21600r21600,l21600,xe">
                <v:stroke joinstyle="miter"/>
                <v:path gradientshapeok="t" o:connecttype="rect"/>
              </v:shapetype>
              <v:shape id="Надпись 2" o:spid="_x0000_s1028"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" stroked="f">
                <v:textbox style="layout-flow:vertical">
                  <w:txbxContent>
                    <w:p w14:paraId="41E1F8EF" w14:textId="77777777" w:rsidR="00116F2B" w:rsidRPr="00951FB9" w:rsidRDefault="00116F2B" w:rsidP="00627174">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29"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" strokeweight=".5pt"/>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margin" w:tblpX="-460" w:tblpY="76"/>
      <w:tblOverlap w:val="never"/>
      <w:tblW w:w="0" w:type="auto"/>
      <w:tblBorders>
        <w:right w:val="single" w:sz="4" w:space="0" w:color="auto"/>
      </w:tblBorders>
      <w:tblLook w:val="04A0" w:firstRow="1" w:lastRow="0" w:firstColumn="1" w:lastColumn="0" w:noHBand="0" w:noVBand="1"/>
    </w:tblPr>
    <w:tblGrid>
      <w:gridCol w:w="567"/>
    </w:tblGrid>
    <w:tr w:rsidR="00116F2B" w:rsidRPr="00E34178" w14:paraId="0E62352A" w14:textId="77777777" w:rsidTr="00C4222A">
      <w:trPr>
        <w:cantSplit/>
        <w:trHeight w:val="7880"/>
      </w:trPr>
      <w:tc>
        <w:tcPr>
          <w:tcW w:w="567" w:type="dxa"/>
          <w:shd w:val="clear" w:color="auto" w:fill="auto"/>
          <w:textDirection w:val="tbRl"/>
        </w:tcPr>
        <w:p w14:paraId="44B5D2BB" w14:textId="77777777" w:rsidR="00116F2B" w:rsidRPr="00E34178" w:rsidRDefault="00116F2B" w:rsidP="00C4222A">
          <w:pPr>
            <w:spacing w:after="0" w:line="240" w:lineRule="auto"/>
            <w:ind w:left="113" w:right="113"/>
            <w:rPr>
              <w:rFonts w:ascii="Times New Roman" w:eastAsia="Times New Roman" w:hAnsi="Times New Roman"/>
              <w:color w:val="7F7F7F"/>
              <w:sz w:val="20"/>
              <w:szCs w:val="20"/>
              <w:lang w:eastAsia="ru-RU"/>
            </w:rPr>
          </w:pPr>
          <w:r w:rsidRPr="000C7B2E">
            <w:rPr>
              <w:rFonts w:ascii="Times New Roman" w:hAnsi="Times New Roman"/>
              <w:color w:val="7F7F7F"/>
              <w:sz w:val="20"/>
              <w:szCs w:val="20"/>
            </w:rPr>
            <w:t>Внесение изменений в генеральный план Владимирского муниципального образования Тулунского района Иркутской области</w:t>
          </w:r>
        </w:p>
      </w:tc>
    </w:tr>
    <w:tr w:rsidR="00116F2B" w:rsidRPr="00E34178" w14:paraId="1C4766B8" w14:textId="77777777" w:rsidTr="00C4222A">
      <w:trPr>
        <w:cantSplit/>
        <w:trHeight w:val="1644"/>
      </w:trPr>
      <w:tc>
        <w:tcPr>
          <w:tcW w:w="567" w:type="dxa"/>
          <w:shd w:val="clear" w:color="auto" w:fill="auto"/>
          <w:textDirection w:val="tbRl"/>
        </w:tcPr>
        <w:p w14:paraId="689E4EF1" w14:textId="77777777" w:rsidR="00116F2B" w:rsidRPr="00E34178" w:rsidRDefault="00116F2B" w:rsidP="00C4222A">
          <w:pPr>
            <w:spacing w:after="0" w:line="240" w:lineRule="auto"/>
            <w:ind w:left="113" w:right="113"/>
            <w:rPr>
              <w:rFonts w:ascii="Times New Roman" w:eastAsia="Times New Roman" w:hAnsi="Times New Roman"/>
              <w:color w:val="7F7F7F"/>
              <w:sz w:val="20"/>
              <w:szCs w:val="20"/>
              <w:lang w:eastAsia="ru-RU"/>
            </w:rPr>
          </w:pPr>
          <w:r>
            <w:rPr>
              <w:rFonts w:ascii="Times New Roman" w:eastAsia="Times New Roman" w:hAnsi="Times New Roman"/>
              <w:color w:val="7F7F7F"/>
              <w:sz w:val="20"/>
              <w:szCs w:val="20"/>
              <w:lang w:eastAsia="ru-RU"/>
            </w:rPr>
            <w:t>023-22</w:t>
          </w:r>
        </w:p>
      </w:tc>
    </w:tr>
    <w:tr w:rsidR="00116F2B" w:rsidRPr="00E34178" w14:paraId="7886F36E" w14:textId="77777777" w:rsidTr="00C4222A">
      <w:trPr>
        <w:cantSplit/>
        <w:trHeight w:val="737"/>
      </w:trPr>
      <w:tc>
        <w:tcPr>
          <w:tcW w:w="567" w:type="dxa"/>
          <w:shd w:val="clear" w:color="auto" w:fill="auto"/>
          <w:textDirection w:val="tbRl"/>
        </w:tcPr>
        <w:p w14:paraId="7A3C5B49" w14:textId="546A31F5" w:rsidR="00116F2B" w:rsidRPr="00477803" w:rsidRDefault="00116F2B" w:rsidP="00C4222A">
          <w:pPr>
            <w:spacing w:after="0" w:line="240" w:lineRule="auto"/>
            <w:ind w:left="113" w:right="113"/>
            <w:rPr>
              <w:rFonts w:ascii="Times New Roman" w:eastAsia="Times New Roman" w:hAnsi="Times New Roman"/>
              <w:color w:val="7F7F7F"/>
              <w:sz w:val="20"/>
              <w:szCs w:val="20"/>
              <w:lang w:eastAsia="ru-RU"/>
            </w:rPr>
          </w:pPr>
          <w:r w:rsidRPr="00E14DCB">
            <w:rPr>
              <w:rFonts w:ascii="Times New Roman" w:eastAsia="Times New Roman" w:hAnsi="Times New Roman"/>
              <w:color w:val="7F7F7F"/>
              <w:sz w:val="24"/>
              <w:szCs w:val="24"/>
              <w:lang w:eastAsia="ru-RU"/>
            </w:rPr>
            <w:fldChar w:fldCharType="begin"/>
          </w:r>
          <w:r w:rsidRPr="00E14DCB">
            <w:rPr>
              <w:rFonts w:ascii="Times New Roman" w:eastAsia="Times New Roman" w:hAnsi="Times New Roman"/>
              <w:color w:val="7F7F7F"/>
              <w:sz w:val="24"/>
              <w:szCs w:val="24"/>
              <w:lang w:eastAsia="ru-RU"/>
            </w:rPr>
            <w:instrText>PAGE   \* MERGEFORMAT</w:instrText>
          </w:r>
          <w:r w:rsidRPr="00E14DCB">
            <w:rPr>
              <w:rFonts w:ascii="Times New Roman" w:eastAsia="Times New Roman" w:hAnsi="Times New Roman"/>
              <w:color w:val="7F7F7F"/>
              <w:sz w:val="24"/>
              <w:szCs w:val="24"/>
              <w:lang w:eastAsia="ru-RU"/>
            </w:rPr>
            <w:fldChar w:fldCharType="separate"/>
          </w:r>
          <w:r w:rsidR="00C8371B">
            <w:rPr>
              <w:rFonts w:ascii="Times New Roman" w:eastAsia="Times New Roman" w:hAnsi="Times New Roman"/>
              <w:noProof/>
              <w:color w:val="7F7F7F"/>
              <w:sz w:val="24"/>
              <w:szCs w:val="24"/>
              <w:lang w:eastAsia="ru-RU"/>
            </w:rPr>
            <w:t>27</w:t>
          </w:r>
          <w:r w:rsidRPr="00E14DCB">
            <w:rPr>
              <w:rFonts w:ascii="Times New Roman" w:eastAsia="Times New Roman" w:hAnsi="Times New Roman"/>
              <w:color w:val="7F7F7F"/>
              <w:sz w:val="24"/>
              <w:szCs w:val="24"/>
              <w:lang w:eastAsia="ru-RU"/>
            </w:rPr>
            <w:fldChar w:fldCharType="end"/>
          </w:r>
        </w:p>
      </w:tc>
    </w:tr>
  </w:tbl>
  <w:p w14:paraId="2C2E9B2D" w14:textId="77D9A675" w:rsidR="00116F2B" w:rsidRDefault="00116F2B" w:rsidP="001C15F5">
    <w:pPr>
      <w:pStyle w:val="a3"/>
    </w:pPr>
    <w:r w:rsidRPr="00766BE1">
      <w:rPr>
        <w:noProof/>
        <w:lang w:eastAsia="ru-RU"/>
      </w:rPr>
      <mc:AlternateContent>
        <mc:Choice Requires="wpg">
          <w:drawing>
            <wp:anchor distT="0" distB="0" distL="114300" distR="114300" simplePos="0" relativeHeight="251677696" behindDoc="0" locked="0" layoutInCell="1" allowOverlap="1" wp14:anchorId="73D3C971" wp14:editId="6C530235">
              <wp:simplePos x="0" y="0"/>
              <wp:positionH relativeFrom="column">
                <wp:posOffset>9674225</wp:posOffset>
              </wp:positionH>
              <wp:positionV relativeFrom="paragraph">
                <wp:posOffset>-85256</wp:posOffset>
              </wp:positionV>
              <wp:extent cx="340360" cy="6700465"/>
              <wp:effectExtent l="0" t="0" r="2540" b="5715"/>
              <wp:wrapNone/>
              <wp:docPr id="27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6700465"/>
                        <a:chOff x="16018" y="296"/>
                        <a:chExt cx="536" cy="11178"/>
                      </a:xfrm>
                    </wpg:grpSpPr>
                    <wps:wsp>
                      <wps:cNvPr id="275" name="Надпись 2"/>
                      <wps:cNvSpPr txBox="1">
                        <a:spLocks noChangeArrowheads="1"/>
                      </wps:cNvSpPr>
                      <wps:spPr bwMode="auto">
                        <a:xfrm>
                          <a:off x="16018" y="296"/>
                          <a:ext cx="536" cy="11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4017B1" w14:textId="77777777" w:rsidR="00116F2B" w:rsidRPr="00951FB9" w:rsidRDefault="00116F2B" w:rsidP="00627174">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wps:txbx>
                      <wps:bodyPr rot="0" vert="vert" wrap="square" lIns="91440" tIns="45720" rIns="91440" bIns="45720" anchor="t" anchorCtr="0" upright="1">
                        <a:noAutofit/>
                      </wps:bodyPr>
                    </wps:wsp>
                    <wps:wsp>
                      <wps:cNvPr id="276" name="AutoShape 11"/>
                      <wps:cNvCnPr>
                        <a:cxnSpLocks noChangeShapeType="1"/>
                      </wps:cNvCnPr>
                      <wps:spPr bwMode="auto">
                        <a:xfrm>
                          <a:off x="16018" y="705"/>
                          <a:ext cx="15" cy="10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3D3C971" id="_x0000_s1030" style="position:absolute;margin-left:761.75pt;margin-top:-6.7pt;width:26.8pt;height:527.6pt;z-index:251677696" coordorigin="16018,296" coordsize="536,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">
              <v:shapetype id="_x0000_t202" coordsize="21600,21600" o:spt="202" path="m,l,21600r21600,l21600,xe">
                <v:stroke joinstyle="miter"/>
                <v:path gradientshapeok="t" o:connecttype="rect"/>
              </v:shapetype>
              <v:shape id="Надпись 2" o:spid="_x0000_s1031" type="#_x0000_t202" style="position:absolute;left:16018;top:296;width:536;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" stroked="f">
                <v:textbox style="layout-flow:vertical">
                  <w:txbxContent>
                    <w:p w14:paraId="2A4017B1" w14:textId="77777777" w:rsidR="00116F2B" w:rsidRPr="00951FB9" w:rsidRDefault="00116F2B" w:rsidP="00627174">
                      <w:pPr>
                        <w:jc w:val="center"/>
                        <w:rPr>
                          <w:rFonts w:ascii="Times New Roman" w:hAnsi="Times New Roman"/>
                          <w:color w:val="7F7F7F"/>
                        </w:rPr>
                      </w:pPr>
                      <w:r w:rsidRPr="00951FB9">
                        <w:rPr>
                          <w:rFonts w:ascii="Times New Roman" w:hAnsi="Times New Roman"/>
                          <w:color w:val="7F7F7F"/>
                        </w:rPr>
                        <w:t>Проектно-планировочная мастерская «Мастер-План»</w:t>
                      </w:r>
                    </w:p>
                  </w:txbxContent>
                </v:textbox>
              </v:shape>
              <v:shapetype id="_x0000_t32" coordsize="21600,21600" o:spt="32" o:oned="t" path="m,l21600,21600e" filled="f">
                <v:path arrowok="t" fillok="f" o:connecttype="none"/>
                <o:lock v:ext="edit" shapetype="t"/>
              </v:shapetype>
              <v:shape id="AutoShape 11" o:spid="_x0000_s1032" type="#_x0000_t32" style="position:absolute;left:16018;top:705;width:15;height:10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" strokeweight=".5pt"/>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978" w:type="dxa"/>
      <w:tblBorders>
        <w:bottom w:val="single" w:sz="4" w:space="0" w:color="auto"/>
      </w:tblBorders>
      <w:tblLook w:val="04A0" w:firstRow="1" w:lastRow="0" w:firstColumn="1" w:lastColumn="0" w:noHBand="0" w:noVBand="1"/>
    </w:tblPr>
    <w:tblGrid>
      <w:gridCol w:w="9978"/>
    </w:tblGrid>
    <w:tr w:rsidR="00116F2B" w:rsidRPr="00631869" w14:paraId="0A19A8CD" w14:textId="77777777" w:rsidTr="00913904">
      <w:trPr>
        <w:trHeight w:val="428"/>
      </w:trPr>
      <w:tc>
        <w:tcPr>
          <w:tcW w:w="9978" w:type="dxa"/>
          <w:shd w:val="clear" w:color="auto" w:fill="auto"/>
        </w:tcPr>
        <w:p w14:paraId="1897A395" w14:textId="77777777" w:rsidR="00116F2B" w:rsidRDefault="00116F2B" w:rsidP="00951FB9">
          <w:pPr>
            <w:pStyle w:val="a3"/>
            <w:jc w:val="center"/>
            <w:rPr>
              <w:rFonts w:ascii="Times New Roman" w:hAnsi="Times New Roman"/>
              <w:color w:val="7F7F7F"/>
            </w:rPr>
          </w:pPr>
          <w:r>
            <w:rPr>
              <w:rFonts w:ascii="Times New Roman" w:hAnsi="Times New Roman"/>
              <w:color w:val="7F7F7F"/>
            </w:rPr>
            <w:t>Общество с ограниченной ответственностью</w:t>
          </w:r>
        </w:p>
        <w:p w14:paraId="0C6B43EE" w14:textId="77777777" w:rsidR="00116F2B" w:rsidRPr="00951FB9" w:rsidRDefault="00116F2B" w:rsidP="00951FB9">
          <w:pPr>
            <w:pStyle w:val="a3"/>
            <w:jc w:val="center"/>
            <w:rPr>
              <w:rFonts w:ascii="Times New Roman" w:hAnsi="Times New Roman"/>
            </w:rPr>
          </w:pPr>
          <w:r>
            <w:rPr>
              <w:rFonts w:ascii="Times New Roman" w:hAnsi="Times New Roman"/>
              <w:color w:val="7F7F7F"/>
            </w:rPr>
            <w:t>«</w:t>
          </w:r>
          <w:r w:rsidRPr="00951FB9">
            <w:rPr>
              <w:rFonts w:ascii="Times New Roman" w:hAnsi="Times New Roman"/>
              <w:color w:val="7F7F7F"/>
            </w:rPr>
            <w:t>Проектно-планировочная мастерская «Мастер-План»</w:t>
          </w:r>
          <w:r>
            <w:rPr>
              <w:rFonts w:ascii="Times New Roman" w:hAnsi="Times New Roman"/>
              <w:color w:val="7F7F7F"/>
            </w:rPr>
            <w:t>»</w:t>
          </w:r>
        </w:p>
      </w:tc>
    </w:tr>
  </w:tbl>
  <w:p w14:paraId="156D81D0" w14:textId="77777777" w:rsidR="00116F2B" w:rsidRDefault="00116F2B" w:rsidP="001C15F5">
    <w:pPr>
      <w:pStyle w:val="a3"/>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91" w:type="dxa"/>
      <w:tblInd w:w="-34" w:type="dxa"/>
      <w:tblBorders>
        <w:bottom w:val="single" w:sz="4" w:space="0" w:color="auto"/>
      </w:tblBorders>
      <w:tblLook w:val="04A0" w:firstRow="1" w:lastRow="0" w:firstColumn="1" w:lastColumn="0" w:noHBand="0" w:noVBand="1"/>
    </w:tblPr>
    <w:tblGrid>
      <w:gridCol w:w="10091"/>
    </w:tblGrid>
    <w:tr w:rsidR="00116F2B" w:rsidRPr="00631869" w14:paraId="3E23E255" w14:textId="77777777" w:rsidTr="00C4222A">
      <w:trPr>
        <w:trHeight w:val="428"/>
      </w:trPr>
      <w:tc>
        <w:tcPr>
          <w:tcW w:w="10091" w:type="dxa"/>
          <w:shd w:val="clear" w:color="auto" w:fill="auto"/>
        </w:tcPr>
        <w:p w14:paraId="5F62852E" w14:textId="77777777" w:rsidR="00116F2B" w:rsidRDefault="00116F2B" w:rsidP="00913904">
          <w:pPr>
            <w:pStyle w:val="a3"/>
            <w:jc w:val="center"/>
            <w:rPr>
              <w:rFonts w:ascii="Times New Roman" w:hAnsi="Times New Roman"/>
              <w:color w:val="7F7F7F"/>
            </w:rPr>
          </w:pPr>
          <w:bookmarkStart w:id="46" w:name="_Hlk109044822"/>
          <w:r>
            <w:rPr>
              <w:rFonts w:ascii="Times New Roman" w:hAnsi="Times New Roman"/>
              <w:color w:val="7F7F7F"/>
            </w:rPr>
            <w:t>Общество с ограниченной ответственностью</w:t>
          </w:r>
        </w:p>
        <w:p w14:paraId="619C2427" w14:textId="28C5B9AE" w:rsidR="00116F2B" w:rsidRPr="00951FB9" w:rsidRDefault="00116F2B" w:rsidP="00E36CC7">
          <w:pPr>
            <w:pStyle w:val="a3"/>
            <w:jc w:val="center"/>
            <w:rPr>
              <w:rFonts w:ascii="Times New Roman" w:hAnsi="Times New Roman"/>
            </w:rPr>
          </w:pPr>
          <w:r>
            <w:rPr>
              <w:rFonts w:ascii="Times New Roman" w:hAnsi="Times New Roman"/>
              <w:color w:val="7F7F7F"/>
            </w:rPr>
            <w:t>«</w:t>
          </w:r>
          <w:r w:rsidRPr="00951FB9">
            <w:rPr>
              <w:rFonts w:ascii="Times New Roman" w:hAnsi="Times New Roman"/>
              <w:color w:val="7F7F7F"/>
            </w:rPr>
            <w:t>Проектно-планировочная мастерская «Мастер-План»</w:t>
          </w:r>
          <w:r>
            <w:rPr>
              <w:rFonts w:ascii="Times New Roman" w:hAnsi="Times New Roman"/>
              <w:color w:val="7F7F7F"/>
            </w:rPr>
            <w:t>»</w:t>
          </w:r>
        </w:p>
      </w:tc>
    </w:tr>
    <w:bookmarkEnd w:id="46"/>
  </w:tbl>
  <w:p w14:paraId="60AE1041" w14:textId="0EB5658D" w:rsidR="00116F2B" w:rsidRPr="003251F2" w:rsidRDefault="00116F2B" w:rsidP="00573E32">
    <w:pPr>
      <w:pStyle w:val="a3"/>
      <w:tabs>
        <w:tab w:val="center" w:pos="7852"/>
        <w:tab w:val="left" w:pos="11625"/>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1C7269"/>
    <w:multiLevelType w:val="hybridMultilevel"/>
    <w:tmpl w:val="BA26D120"/>
    <w:lvl w:ilvl="0" w:tplc="5FAE24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D8B30E9"/>
    <w:multiLevelType w:val="hybridMultilevel"/>
    <w:tmpl w:val="1E7281BE"/>
    <w:lvl w:ilvl="0" w:tplc="D59A033E">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15:restartNumberingAfterBreak="0">
    <w:nsid w:val="10177B8D"/>
    <w:multiLevelType w:val="hybridMultilevel"/>
    <w:tmpl w:val="812CE854"/>
    <w:lvl w:ilvl="0" w:tplc="7C62280A">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02330AE"/>
    <w:multiLevelType w:val="multilevel"/>
    <w:tmpl w:val="275C3AAE"/>
    <w:lvl w:ilvl="0">
      <w:start w:val="1"/>
      <w:numFmt w:val="decimal"/>
      <w:lvlText w:val="%1."/>
      <w:lvlJc w:val="left"/>
      <w:pPr>
        <w:ind w:left="1069" w:hanging="360"/>
      </w:pPr>
      <w:rPr>
        <w:rFonts w:hint="default"/>
      </w:rPr>
    </w:lvl>
    <w:lvl w:ilvl="1">
      <w:start w:val="4"/>
      <w:numFmt w:val="decimal"/>
      <w:isLgl/>
      <w:lvlText w:val="%1.%2"/>
      <w:lvlJc w:val="left"/>
      <w:pPr>
        <w:ind w:left="1249" w:hanging="540"/>
      </w:pPr>
      <w:rPr>
        <w:rFonts w:hint="default"/>
      </w:rPr>
    </w:lvl>
    <w:lvl w:ilvl="2">
      <w:start w:val="8"/>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 w15:restartNumberingAfterBreak="0">
    <w:nsid w:val="10485EA2"/>
    <w:multiLevelType w:val="hybridMultilevel"/>
    <w:tmpl w:val="52E0E1EC"/>
    <w:lvl w:ilvl="0" w:tplc="F42CE4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3414887"/>
    <w:multiLevelType w:val="hybridMultilevel"/>
    <w:tmpl w:val="F3FCCF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C180D04"/>
    <w:multiLevelType w:val="hybridMultilevel"/>
    <w:tmpl w:val="3A5089C4"/>
    <w:lvl w:ilvl="0" w:tplc="5EF2F9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EE43B2C"/>
    <w:multiLevelType w:val="hybridMultilevel"/>
    <w:tmpl w:val="9118E408"/>
    <w:lvl w:ilvl="0" w:tplc="F38A7E9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20D0730"/>
    <w:multiLevelType w:val="hybridMultilevel"/>
    <w:tmpl w:val="85F227A0"/>
    <w:lvl w:ilvl="0" w:tplc="8A64A6B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22D16983"/>
    <w:multiLevelType w:val="hybridMultilevel"/>
    <w:tmpl w:val="443AB326"/>
    <w:lvl w:ilvl="0" w:tplc="00000005">
      <w:start w:val="1"/>
      <w:numFmt w:val="bullet"/>
      <w:lvlText w:val=""/>
      <w:lvlJc w:val="left"/>
      <w:pPr>
        <w:tabs>
          <w:tab w:val="num" w:pos="1364"/>
        </w:tabs>
        <w:ind w:left="1364" w:hanging="284"/>
      </w:pPr>
      <w:rPr>
        <w:rFonts w:ascii="Symbol" w:hAnsi="Symbol"/>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0" w15:restartNumberingAfterBreak="0">
    <w:nsid w:val="25FC645B"/>
    <w:multiLevelType w:val="hybridMultilevel"/>
    <w:tmpl w:val="59244B88"/>
    <w:lvl w:ilvl="0" w:tplc="2430C19E">
      <w:start w:val="17"/>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1" w15:restartNumberingAfterBreak="0">
    <w:nsid w:val="28630AE9"/>
    <w:multiLevelType w:val="hybridMultilevel"/>
    <w:tmpl w:val="410E07D4"/>
    <w:lvl w:ilvl="0" w:tplc="9AE4B85A">
      <w:start w:val="1"/>
      <w:numFmt w:val="bullet"/>
      <w:lvlText w:val=""/>
      <w:lvlJc w:val="left"/>
      <w:pPr>
        <w:ind w:left="2487" w:hanging="360"/>
      </w:pPr>
      <w:rPr>
        <w:rFonts w:ascii="Symbol" w:hAnsi="Symbol" w:hint="default"/>
      </w:rPr>
    </w:lvl>
    <w:lvl w:ilvl="1" w:tplc="04190003" w:tentative="1">
      <w:start w:val="1"/>
      <w:numFmt w:val="bullet"/>
      <w:lvlText w:val="o"/>
      <w:lvlJc w:val="left"/>
      <w:pPr>
        <w:ind w:left="3207" w:hanging="360"/>
      </w:pPr>
      <w:rPr>
        <w:rFonts w:ascii="Courier New" w:hAnsi="Courier New" w:cs="Courier New" w:hint="default"/>
      </w:rPr>
    </w:lvl>
    <w:lvl w:ilvl="2" w:tplc="04190005" w:tentative="1">
      <w:start w:val="1"/>
      <w:numFmt w:val="bullet"/>
      <w:lvlText w:val=""/>
      <w:lvlJc w:val="left"/>
      <w:pPr>
        <w:ind w:left="3927" w:hanging="360"/>
      </w:pPr>
      <w:rPr>
        <w:rFonts w:ascii="Wingdings" w:hAnsi="Wingdings" w:hint="default"/>
      </w:rPr>
    </w:lvl>
    <w:lvl w:ilvl="3" w:tplc="04190001" w:tentative="1">
      <w:start w:val="1"/>
      <w:numFmt w:val="bullet"/>
      <w:lvlText w:val=""/>
      <w:lvlJc w:val="left"/>
      <w:pPr>
        <w:ind w:left="4647" w:hanging="360"/>
      </w:pPr>
      <w:rPr>
        <w:rFonts w:ascii="Symbol" w:hAnsi="Symbol" w:hint="default"/>
      </w:rPr>
    </w:lvl>
    <w:lvl w:ilvl="4" w:tplc="04190003" w:tentative="1">
      <w:start w:val="1"/>
      <w:numFmt w:val="bullet"/>
      <w:lvlText w:val="o"/>
      <w:lvlJc w:val="left"/>
      <w:pPr>
        <w:ind w:left="5367" w:hanging="360"/>
      </w:pPr>
      <w:rPr>
        <w:rFonts w:ascii="Courier New" w:hAnsi="Courier New" w:cs="Courier New" w:hint="default"/>
      </w:rPr>
    </w:lvl>
    <w:lvl w:ilvl="5" w:tplc="04190005" w:tentative="1">
      <w:start w:val="1"/>
      <w:numFmt w:val="bullet"/>
      <w:lvlText w:val=""/>
      <w:lvlJc w:val="left"/>
      <w:pPr>
        <w:ind w:left="6087" w:hanging="360"/>
      </w:pPr>
      <w:rPr>
        <w:rFonts w:ascii="Wingdings" w:hAnsi="Wingdings" w:hint="default"/>
      </w:rPr>
    </w:lvl>
    <w:lvl w:ilvl="6" w:tplc="04190001" w:tentative="1">
      <w:start w:val="1"/>
      <w:numFmt w:val="bullet"/>
      <w:lvlText w:val=""/>
      <w:lvlJc w:val="left"/>
      <w:pPr>
        <w:ind w:left="6807" w:hanging="360"/>
      </w:pPr>
      <w:rPr>
        <w:rFonts w:ascii="Symbol" w:hAnsi="Symbol" w:hint="default"/>
      </w:rPr>
    </w:lvl>
    <w:lvl w:ilvl="7" w:tplc="04190003" w:tentative="1">
      <w:start w:val="1"/>
      <w:numFmt w:val="bullet"/>
      <w:lvlText w:val="o"/>
      <w:lvlJc w:val="left"/>
      <w:pPr>
        <w:ind w:left="7527" w:hanging="360"/>
      </w:pPr>
      <w:rPr>
        <w:rFonts w:ascii="Courier New" w:hAnsi="Courier New" w:cs="Courier New" w:hint="default"/>
      </w:rPr>
    </w:lvl>
    <w:lvl w:ilvl="8" w:tplc="04190005" w:tentative="1">
      <w:start w:val="1"/>
      <w:numFmt w:val="bullet"/>
      <w:lvlText w:val=""/>
      <w:lvlJc w:val="left"/>
      <w:pPr>
        <w:ind w:left="8247" w:hanging="360"/>
      </w:pPr>
      <w:rPr>
        <w:rFonts w:ascii="Wingdings" w:hAnsi="Wingdings" w:hint="default"/>
      </w:rPr>
    </w:lvl>
  </w:abstractNum>
  <w:abstractNum w:abstractNumId="12" w15:restartNumberingAfterBreak="0">
    <w:nsid w:val="31E25C1A"/>
    <w:multiLevelType w:val="hybridMultilevel"/>
    <w:tmpl w:val="A68CC004"/>
    <w:lvl w:ilvl="0" w:tplc="F38A7E9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4500F09"/>
    <w:multiLevelType w:val="hybridMultilevel"/>
    <w:tmpl w:val="33E65394"/>
    <w:lvl w:ilvl="0" w:tplc="B4DE4D4E">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39EE1271"/>
    <w:multiLevelType w:val="hybridMultilevel"/>
    <w:tmpl w:val="F4B431BC"/>
    <w:lvl w:ilvl="0" w:tplc="4754B24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3A8F4114"/>
    <w:multiLevelType w:val="hybridMultilevel"/>
    <w:tmpl w:val="FBC67150"/>
    <w:lvl w:ilvl="0" w:tplc="7E3C50FA">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6" w15:restartNumberingAfterBreak="0">
    <w:nsid w:val="3AC5488D"/>
    <w:multiLevelType w:val="hybridMultilevel"/>
    <w:tmpl w:val="F3FCCF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DA65432"/>
    <w:multiLevelType w:val="hybridMultilevel"/>
    <w:tmpl w:val="72C0A59E"/>
    <w:lvl w:ilvl="0" w:tplc="D59A03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E4C20B7"/>
    <w:multiLevelType w:val="hybridMultilevel"/>
    <w:tmpl w:val="DBD4DE04"/>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03E5265"/>
    <w:multiLevelType w:val="hybridMultilevel"/>
    <w:tmpl w:val="5D96DC36"/>
    <w:lvl w:ilvl="0" w:tplc="92D22684">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0" w15:restartNumberingAfterBreak="0">
    <w:nsid w:val="405536E0"/>
    <w:multiLevelType w:val="hybridMultilevel"/>
    <w:tmpl w:val="DADE0644"/>
    <w:lvl w:ilvl="0" w:tplc="C7488D2A">
      <w:start w:val="1"/>
      <w:numFmt w:val="bullet"/>
      <w:lvlText w:val=""/>
      <w:lvlJc w:val="left"/>
      <w:pPr>
        <w:tabs>
          <w:tab w:val="num" w:pos="1068"/>
        </w:tabs>
        <w:ind w:left="1068" w:hanging="360"/>
      </w:pPr>
      <w:rPr>
        <w:rFonts w:ascii="Symbol" w:hAnsi="Symbol" w:hint="default"/>
        <w:color w:val="auto"/>
      </w:rPr>
    </w:lvl>
    <w:lvl w:ilvl="1" w:tplc="0419000F">
      <w:start w:val="1"/>
      <w:numFmt w:val="decimal"/>
      <w:lvlText w:val="%2."/>
      <w:lvlJc w:val="left"/>
      <w:pPr>
        <w:tabs>
          <w:tab w:val="num" w:pos="1980"/>
        </w:tabs>
        <w:ind w:left="1980" w:hanging="360"/>
      </w:pPr>
      <w:rPr>
        <w:rFonts w:cs="Times New Roman"/>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1" w15:restartNumberingAfterBreak="0">
    <w:nsid w:val="41D9682D"/>
    <w:multiLevelType w:val="hybridMultilevel"/>
    <w:tmpl w:val="98823466"/>
    <w:lvl w:ilvl="0" w:tplc="9D66ECF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447B5C43"/>
    <w:multiLevelType w:val="hybridMultilevel"/>
    <w:tmpl w:val="A19C5F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7026535"/>
    <w:multiLevelType w:val="hybridMultilevel"/>
    <w:tmpl w:val="DD409E48"/>
    <w:lvl w:ilvl="0" w:tplc="9AE4B8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4F617778"/>
    <w:multiLevelType w:val="hybridMultilevel"/>
    <w:tmpl w:val="6158F8E8"/>
    <w:lvl w:ilvl="0" w:tplc="5F106CB8">
      <w:start w:val="1"/>
      <w:numFmt w:val="decimal"/>
      <w:lvlText w:val="%1."/>
      <w:lvlJc w:val="left"/>
      <w:pPr>
        <w:ind w:left="1144" w:hanging="435"/>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50F5191D"/>
    <w:multiLevelType w:val="hybridMultilevel"/>
    <w:tmpl w:val="EB8C0E64"/>
    <w:lvl w:ilvl="0" w:tplc="F662C8DE">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6" w15:restartNumberingAfterBreak="0">
    <w:nsid w:val="57103614"/>
    <w:multiLevelType w:val="hybridMultilevel"/>
    <w:tmpl w:val="9D042BC6"/>
    <w:lvl w:ilvl="0" w:tplc="F42CE4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7BB7351"/>
    <w:multiLevelType w:val="hybridMultilevel"/>
    <w:tmpl w:val="829C3FD0"/>
    <w:lvl w:ilvl="0" w:tplc="7C8C71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A663B3C"/>
    <w:multiLevelType w:val="hybridMultilevel"/>
    <w:tmpl w:val="5A783FE2"/>
    <w:lvl w:ilvl="0" w:tplc="4D10D9F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63904FE0"/>
    <w:multiLevelType w:val="hybridMultilevel"/>
    <w:tmpl w:val="06D2E36A"/>
    <w:lvl w:ilvl="0" w:tplc="9D66ECF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7253EAC"/>
    <w:multiLevelType w:val="hybridMultilevel"/>
    <w:tmpl w:val="15ACC6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CF30098"/>
    <w:multiLevelType w:val="hybridMultilevel"/>
    <w:tmpl w:val="3740135E"/>
    <w:lvl w:ilvl="0" w:tplc="426EEA40">
      <w:start w:val="6"/>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6FDD4228"/>
    <w:multiLevelType w:val="hybridMultilevel"/>
    <w:tmpl w:val="A2B47A2E"/>
    <w:lvl w:ilvl="0" w:tplc="AC9419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37801D3"/>
    <w:multiLevelType w:val="hybridMultilevel"/>
    <w:tmpl w:val="F3FCCF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4F363DA"/>
    <w:multiLevelType w:val="hybridMultilevel"/>
    <w:tmpl w:val="F3B2A96A"/>
    <w:lvl w:ilvl="0" w:tplc="871238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79161B46"/>
    <w:multiLevelType w:val="hybridMultilevel"/>
    <w:tmpl w:val="6DA821C0"/>
    <w:lvl w:ilvl="0" w:tplc="3F40D5B0">
      <w:start w:val="1"/>
      <w:numFmt w:val="decimal"/>
      <w:lvlText w:val="%1."/>
      <w:lvlJc w:val="left"/>
      <w:pPr>
        <w:ind w:left="1571" w:hanging="360"/>
      </w:pPr>
      <w:rPr>
        <w:b/>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6" w15:restartNumberingAfterBreak="0">
    <w:nsid w:val="7F775673"/>
    <w:multiLevelType w:val="hybridMultilevel"/>
    <w:tmpl w:val="80608BC2"/>
    <w:lvl w:ilvl="0" w:tplc="7C8C712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7" w15:restartNumberingAfterBreak="0">
    <w:nsid w:val="7FFD5554"/>
    <w:multiLevelType w:val="hybridMultilevel"/>
    <w:tmpl w:val="735E7E28"/>
    <w:lvl w:ilvl="0" w:tplc="F38A7E9C">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num w:numId="1">
    <w:abstractNumId w:val="32"/>
  </w:num>
  <w:num w:numId="2">
    <w:abstractNumId w:val="14"/>
  </w:num>
  <w:num w:numId="3">
    <w:abstractNumId w:val="23"/>
  </w:num>
  <w:num w:numId="4">
    <w:abstractNumId w:val="5"/>
  </w:num>
  <w:num w:numId="5">
    <w:abstractNumId w:val="22"/>
  </w:num>
  <w:num w:numId="6">
    <w:abstractNumId w:val="34"/>
  </w:num>
  <w:num w:numId="7">
    <w:abstractNumId w:val="29"/>
  </w:num>
  <w:num w:numId="8">
    <w:abstractNumId w:val="6"/>
  </w:num>
  <w:num w:numId="9">
    <w:abstractNumId w:val="8"/>
  </w:num>
  <w:num w:numId="10">
    <w:abstractNumId w:val="3"/>
  </w:num>
  <w:num w:numId="11">
    <w:abstractNumId w:val="19"/>
  </w:num>
  <w:num w:numId="12">
    <w:abstractNumId w:val="9"/>
  </w:num>
  <w:num w:numId="13">
    <w:abstractNumId w:val="25"/>
  </w:num>
  <w:num w:numId="14">
    <w:abstractNumId w:val="11"/>
  </w:num>
  <w:num w:numId="15">
    <w:abstractNumId w:val="7"/>
  </w:num>
  <w:num w:numId="16">
    <w:abstractNumId w:val="37"/>
  </w:num>
  <w:num w:numId="17">
    <w:abstractNumId w:val="12"/>
  </w:num>
  <w:num w:numId="18">
    <w:abstractNumId w:val="20"/>
    <w:lvlOverride w:ilvl="0"/>
    <w:lvlOverride w:ilvl="1">
      <w:startOverride w:val="1"/>
    </w:lvlOverride>
    <w:lvlOverride w:ilvl="2"/>
    <w:lvlOverride w:ilvl="3"/>
    <w:lvlOverride w:ilvl="4"/>
    <w:lvlOverride w:ilvl="5"/>
    <w:lvlOverride w:ilvl="6"/>
    <w:lvlOverride w:ilvl="7"/>
    <w:lvlOverride w:ilvl="8"/>
  </w:num>
  <w:num w:numId="19">
    <w:abstractNumId w:val="1"/>
  </w:num>
  <w:num w:numId="20">
    <w:abstractNumId w:val="36"/>
  </w:num>
  <w:num w:numId="21">
    <w:abstractNumId w:val="27"/>
  </w:num>
  <w:num w:numId="22">
    <w:abstractNumId w:val="17"/>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8"/>
  </w:num>
  <w:num w:numId="26">
    <w:abstractNumId w:val="18"/>
  </w:num>
  <w:num w:numId="27">
    <w:abstractNumId w:val="31"/>
  </w:num>
  <w:num w:numId="28">
    <w:abstractNumId w:val="26"/>
  </w:num>
  <w:num w:numId="29">
    <w:abstractNumId w:val="4"/>
  </w:num>
  <w:num w:numId="30">
    <w:abstractNumId w:val="33"/>
  </w:num>
  <w:num w:numId="31">
    <w:abstractNumId w:val="16"/>
  </w:num>
  <w:num w:numId="32">
    <w:abstractNumId w:val="13"/>
  </w:num>
  <w:num w:numId="33">
    <w:abstractNumId w:val="2"/>
  </w:num>
  <w:num w:numId="34">
    <w:abstractNumId w:val="0"/>
  </w:num>
  <w:num w:numId="35">
    <w:abstractNumId w:val="30"/>
  </w:num>
  <w:num w:numId="36">
    <w:abstractNumId w:val="21"/>
  </w:num>
  <w:num w:numId="37">
    <w:abstractNumId w:val="35"/>
  </w:num>
  <w:num w:numId="3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gutterAtTop/>
  <w:defaultTabStop w:val="708"/>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C39"/>
    <w:rsid w:val="000010FA"/>
    <w:rsid w:val="00001531"/>
    <w:rsid w:val="00002F7D"/>
    <w:rsid w:val="000041D8"/>
    <w:rsid w:val="00004C17"/>
    <w:rsid w:val="00010CE4"/>
    <w:rsid w:val="000114BA"/>
    <w:rsid w:val="00011B14"/>
    <w:rsid w:val="00011DAB"/>
    <w:rsid w:val="000155B7"/>
    <w:rsid w:val="00015758"/>
    <w:rsid w:val="00015D66"/>
    <w:rsid w:val="000161C3"/>
    <w:rsid w:val="000201BF"/>
    <w:rsid w:val="000244BE"/>
    <w:rsid w:val="00026D90"/>
    <w:rsid w:val="00033CD0"/>
    <w:rsid w:val="00034818"/>
    <w:rsid w:val="00034E1A"/>
    <w:rsid w:val="00035710"/>
    <w:rsid w:val="00036DF7"/>
    <w:rsid w:val="00040096"/>
    <w:rsid w:val="0004123F"/>
    <w:rsid w:val="000416EB"/>
    <w:rsid w:val="00043EAB"/>
    <w:rsid w:val="0004533C"/>
    <w:rsid w:val="00045B99"/>
    <w:rsid w:val="00046C70"/>
    <w:rsid w:val="00050F43"/>
    <w:rsid w:val="00050FFA"/>
    <w:rsid w:val="00052381"/>
    <w:rsid w:val="000525B0"/>
    <w:rsid w:val="00053B73"/>
    <w:rsid w:val="000553A6"/>
    <w:rsid w:val="00056FE7"/>
    <w:rsid w:val="00062E2E"/>
    <w:rsid w:val="000643D0"/>
    <w:rsid w:val="00064950"/>
    <w:rsid w:val="0006551D"/>
    <w:rsid w:val="00066E24"/>
    <w:rsid w:val="00067443"/>
    <w:rsid w:val="00067F39"/>
    <w:rsid w:val="00072911"/>
    <w:rsid w:val="00073730"/>
    <w:rsid w:val="00073A9D"/>
    <w:rsid w:val="00075538"/>
    <w:rsid w:val="00077222"/>
    <w:rsid w:val="00077D62"/>
    <w:rsid w:val="000810A2"/>
    <w:rsid w:val="0008249B"/>
    <w:rsid w:val="000833A4"/>
    <w:rsid w:val="00084DFC"/>
    <w:rsid w:val="00084F20"/>
    <w:rsid w:val="00086DEB"/>
    <w:rsid w:val="000909B2"/>
    <w:rsid w:val="00092561"/>
    <w:rsid w:val="00093FA7"/>
    <w:rsid w:val="00094FF3"/>
    <w:rsid w:val="0009669F"/>
    <w:rsid w:val="000A42A5"/>
    <w:rsid w:val="000A4FA2"/>
    <w:rsid w:val="000A669C"/>
    <w:rsid w:val="000A7747"/>
    <w:rsid w:val="000B0247"/>
    <w:rsid w:val="000B0448"/>
    <w:rsid w:val="000B11A8"/>
    <w:rsid w:val="000B2407"/>
    <w:rsid w:val="000B376C"/>
    <w:rsid w:val="000B39A6"/>
    <w:rsid w:val="000B5CAB"/>
    <w:rsid w:val="000B609E"/>
    <w:rsid w:val="000C045B"/>
    <w:rsid w:val="000C07E8"/>
    <w:rsid w:val="000C1952"/>
    <w:rsid w:val="000C50E5"/>
    <w:rsid w:val="000C5D1B"/>
    <w:rsid w:val="000C6815"/>
    <w:rsid w:val="000C6FDC"/>
    <w:rsid w:val="000C7B2E"/>
    <w:rsid w:val="000D0415"/>
    <w:rsid w:val="000D151D"/>
    <w:rsid w:val="000D1C8C"/>
    <w:rsid w:val="000D2465"/>
    <w:rsid w:val="000D5767"/>
    <w:rsid w:val="000D692C"/>
    <w:rsid w:val="000D7F0D"/>
    <w:rsid w:val="000E3586"/>
    <w:rsid w:val="000E3F06"/>
    <w:rsid w:val="000E42E3"/>
    <w:rsid w:val="000E527A"/>
    <w:rsid w:val="000E710B"/>
    <w:rsid w:val="000F0DCF"/>
    <w:rsid w:val="000F3416"/>
    <w:rsid w:val="000F5430"/>
    <w:rsid w:val="001006B8"/>
    <w:rsid w:val="00103863"/>
    <w:rsid w:val="001039E4"/>
    <w:rsid w:val="00106FF7"/>
    <w:rsid w:val="00107765"/>
    <w:rsid w:val="00111E08"/>
    <w:rsid w:val="00116F2B"/>
    <w:rsid w:val="001179CD"/>
    <w:rsid w:val="00121C76"/>
    <w:rsid w:val="0012233B"/>
    <w:rsid w:val="00123467"/>
    <w:rsid w:val="001258EC"/>
    <w:rsid w:val="0012671C"/>
    <w:rsid w:val="001313F7"/>
    <w:rsid w:val="001314DA"/>
    <w:rsid w:val="00131811"/>
    <w:rsid w:val="00133012"/>
    <w:rsid w:val="00133B5E"/>
    <w:rsid w:val="001344FF"/>
    <w:rsid w:val="0013626C"/>
    <w:rsid w:val="001409E9"/>
    <w:rsid w:val="00140EF6"/>
    <w:rsid w:val="00141370"/>
    <w:rsid w:val="00142468"/>
    <w:rsid w:val="001425AF"/>
    <w:rsid w:val="001442DF"/>
    <w:rsid w:val="00150614"/>
    <w:rsid w:val="00151B3D"/>
    <w:rsid w:val="00154B9D"/>
    <w:rsid w:val="001553B9"/>
    <w:rsid w:val="001563BB"/>
    <w:rsid w:val="00156E47"/>
    <w:rsid w:val="00157867"/>
    <w:rsid w:val="00161378"/>
    <w:rsid w:val="00161C28"/>
    <w:rsid w:val="00162D48"/>
    <w:rsid w:val="0016426E"/>
    <w:rsid w:val="00164783"/>
    <w:rsid w:val="00165314"/>
    <w:rsid w:val="00167487"/>
    <w:rsid w:val="00167C01"/>
    <w:rsid w:val="00170145"/>
    <w:rsid w:val="00172DEE"/>
    <w:rsid w:val="001735F3"/>
    <w:rsid w:val="00173624"/>
    <w:rsid w:val="001737AF"/>
    <w:rsid w:val="0017558A"/>
    <w:rsid w:val="00176FD9"/>
    <w:rsid w:val="00182352"/>
    <w:rsid w:val="00184F73"/>
    <w:rsid w:val="001909EB"/>
    <w:rsid w:val="00192A15"/>
    <w:rsid w:val="00193854"/>
    <w:rsid w:val="00194BD7"/>
    <w:rsid w:val="001973E7"/>
    <w:rsid w:val="00197A0C"/>
    <w:rsid w:val="001A2E25"/>
    <w:rsid w:val="001A3491"/>
    <w:rsid w:val="001A3F8B"/>
    <w:rsid w:val="001A64FF"/>
    <w:rsid w:val="001A7D91"/>
    <w:rsid w:val="001B0004"/>
    <w:rsid w:val="001B0849"/>
    <w:rsid w:val="001B2AC7"/>
    <w:rsid w:val="001B2B52"/>
    <w:rsid w:val="001B6F4B"/>
    <w:rsid w:val="001B7154"/>
    <w:rsid w:val="001B7DA0"/>
    <w:rsid w:val="001C0AE6"/>
    <w:rsid w:val="001C0DA9"/>
    <w:rsid w:val="001C15E7"/>
    <w:rsid w:val="001C15F5"/>
    <w:rsid w:val="001C2513"/>
    <w:rsid w:val="001C4066"/>
    <w:rsid w:val="001C4779"/>
    <w:rsid w:val="001C5C87"/>
    <w:rsid w:val="001D11BA"/>
    <w:rsid w:val="001D31AF"/>
    <w:rsid w:val="001D389D"/>
    <w:rsid w:val="001D5107"/>
    <w:rsid w:val="001D723A"/>
    <w:rsid w:val="001D7F62"/>
    <w:rsid w:val="001E2E56"/>
    <w:rsid w:val="001E5185"/>
    <w:rsid w:val="001E54AB"/>
    <w:rsid w:val="001E57A9"/>
    <w:rsid w:val="001E6877"/>
    <w:rsid w:val="001E743B"/>
    <w:rsid w:val="001E7616"/>
    <w:rsid w:val="001E77A3"/>
    <w:rsid w:val="001E78F2"/>
    <w:rsid w:val="001F00E3"/>
    <w:rsid w:val="001F0707"/>
    <w:rsid w:val="001F0F66"/>
    <w:rsid w:val="001F2EDF"/>
    <w:rsid w:val="001F349D"/>
    <w:rsid w:val="001F5D99"/>
    <w:rsid w:val="001F65B7"/>
    <w:rsid w:val="0020012B"/>
    <w:rsid w:val="002003D4"/>
    <w:rsid w:val="00206722"/>
    <w:rsid w:val="002070E9"/>
    <w:rsid w:val="00207476"/>
    <w:rsid w:val="00213B73"/>
    <w:rsid w:val="00216019"/>
    <w:rsid w:val="002161C6"/>
    <w:rsid w:val="00216720"/>
    <w:rsid w:val="0021682C"/>
    <w:rsid w:val="00223169"/>
    <w:rsid w:val="00227E3C"/>
    <w:rsid w:val="00232F17"/>
    <w:rsid w:val="00235F27"/>
    <w:rsid w:val="0023684C"/>
    <w:rsid w:val="00236EA9"/>
    <w:rsid w:val="00237CE8"/>
    <w:rsid w:val="002451E0"/>
    <w:rsid w:val="00246EFC"/>
    <w:rsid w:val="00247F1B"/>
    <w:rsid w:val="00250DEF"/>
    <w:rsid w:val="00252934"/>
    <w:rsid w:val="002531A3"/>
    <w:rsid w:val="00254BA0"/>
    <w:rsid w:val="00254E6D"/>
    <w:rsid w:val="00256592"/>
    <w:rsid w:val="00256B34"/>
    <w:rsid w:val="00257998"/>
    <w:rsid w:val="0026139B"/>
    <w:rsid w:val="0026174F"/>
    <w:rsid w:val="002621EC"/>
    <w:rsid w:val="00264F92"/>
    <w:rsid w:val="0026621D"/>
    <w:rsid w:val="002730E4"/>
    <w:rsid w:val="002732D1"/>
    <w:rsid w:val="00282A84"/>
    <w:rsid w:val="00282AA3"/>
    <w:rsid w:val="002836A7"/>
    <w:rsid w:val="00283C81"/>
    <w:rsid w:val="00284575"/>
    <w:rsid w:val="00286C60"/>
    <w:rsid w:val="00287D3B"/>
    <w:rsid w:val="00290AB8"/>
    <w:rsid w:val="00290DFF"/>
    <w:rsid w:val="0029155C"/>
    <w:rsid w:val="00293935"/>
    <w:rsid w:val="00293954"/>
    <w:rsid w:val="0029443A"/>
    <w:rsid w:val="002960CA"/>
    <w:rsid w:val="00296184"/>
    <w:rsid w:val="002A1679"/>
    <w:rsid w:val="002A2280"/>
    <w:rsid w:val="002A2B63"/>
    <w:rsid w:val="002A43B8"/>
    <w:rsid w:val="002B0B4B"/>
    <w:rsid w:val="002B2B46"/>
    <w:rsid w:val="002B3542"/>
    <w:rsid w:val="002B3B1D"/>
    <w:rsid w:val="002B5ED9"/>
    <w:rsid w:val="002B72B3"/>
    <w:rsid w:val="002B7D7A"/>
    <w:rsid w:val="002C4350"/>
    <w:rsid w:val="002C5249"/>
    <w:rsid w:val="002C612B"/>
    <w:rsid w:val="002C69E8"/>
    <w:rsid w:val="002D438D"/>
    <w:rsid w:val="002D6B37"/>
    <w:rsid w:val="002D78CD"/>
    <w:rsid w:val="002E1EE2"/>
    <w:rsid w:val="002E2A90"/>
    <w:rsid w:val="002E6402"/>
    <w:rsid w:val="002F04FA"/>
    <w:rsid w:val="002F2456"/>
    <w:rsid w:val="002F5EE6"/>
    <w:rsid w:val="002F6A07"/>
    <w:rsid w:val="002F6DFC"/>
    <w:rsid w:val="002F746F"/>
    <w:rsid w:val="00300FDC"/>
    <w:rsid w:val="00301A74"/>
    <w:rsid w:val="0030492E"/>
    <w:rsid w:val="00304FF7"/>
    <w:rsid w:val="00306569"/>
    <w:rsid w:val="00307CE5"/>
    <w:rsid w:val="003101F4"/>
    <w:rsid w:val="003110A6"/>
    <w:rsid w:val="003114A3"/>
    <w:rsid w:val="00314B9C"/>
    <w:rsid w:val="00315D10"/>
    <w:rsid w:val="00321EA9"/>
    <w:rsid w:val="003251F2"/>
    <w:rsid w:val="00326C7C"/>
    <w:rsid w:val="00330A01"/>
    <w:rsid w:val="00334BBD"/>
    <w:rsid w:val="00335053"/>
    <w:rsid w:val="003355A4"/>
    <w:rsid w:val="00336172"/>
    <w:rsid w:val="00336FED"/>
    <w:rsid w:val="00337E54"/>
    <w:rsid w:val="0034161F"/>
    <w:rsid w:val="00342327"/>
    <w:rsid w:val="00343BCA"/>
    <w:rsid w:val="00344CC8"/>
    <w:rsid w:val="00345BB6"/>
    <w:rsid w:val="003465F3"/>
    <w:rsid w:val="00351067"/>
    <w:rsid w:val="0035271F"/>
    <w:rsid w:val="00354065"/>
    <w:rsid w:val="0035412D"/>
    <w:rsid w:val="00355BC7"/>
    <w:rsid w:val="00356981"/>
    <w:rsid w:val="003572CA"/>
    <w:rsid w:val="00360A24"/>
    <w:rsid w:val="00360CB9"/>
    <w:rsid w:val="00361BB2"/>
    <w:rsid w:val="00361CAA"/>
    <w:rsid w:val="0036245F"/>
    <w:rsid w:val="003637AD"/>
    <w:rsid w:val="00363929"/>
    <w:rsid w:val="003654C4"/>
    <w:rsid w:val="00365F1B"/>
    <w:rsid w:val="003662C5"/>
    <w:rsid w:val="003664D5"/>
    <w:rsid w:val="0037369D"/>
    <w:rsid w:val="00373BF0"/>
    <w:rsid w:val="003744FB"/>
    <w:rsid w:val="00376426"/>
    <w:rsid w:val="00377F6E"/>
    <w:rsid w:val="003813BA"/>
    <w:rsid w:val="00382654"/>
    <w:rsid w:val="00384521"/>
    <w:rsid w:val="00385226"/>
    <w:rsid w:val="00386A95"/>
    <w:rsid w:val="003945FD"/>
    <w:rsid w:val="00395656"/>
    <w:rsid w:val="003973CA"/>
    <w:rsid w:val="003A049B"/>
    <w:rsid w:val="003A0F6B"/>
    <w:rsid w:val="003A1720"/>
    <w:rsid w:val="003A3E13"/>
    <w:rsid w:val="003A4C3A"/>
    <w:rsid w:val="003A5951"/>
    <w:rsid w:val="003A598C"/>
    <w:rsid w:val="003A6ADE"/>
    <w:rsid w:val="003B03AD"/>
    <w:rsid w:val="003B0ECA"/>
    <w:rsid w:val="003B1919"/>
    <w:rsid w:val="003B212D"/>
    <w:rsid w:val="003B22BC"/>
    <w:rsid w:val="003B2FFD"/>
    <w:rsid w:val="003B4EE4"/>
    <w:rsid w:val="003B593C"/>
    <w:rsid w:val="003B618A"/>
    <w:rsid w:val="003B6AE4"/>
    <w:rsid w:val="003B6C39"/>
    <w:rsid w:val="003C2069"/>
    <w:rsid w:val="003C26C3"/>
    <w:rsid w:val="003C30DC"/>
    <w:rsid w:val="003C57AD"/>
    <w:rsid w:val="003C608C"/>
    <w:rsid w:val="003C6B68"/>
    <w:rsid w:val="003C760A"/>
    <w:rsid w:val="003D10B6"/>
    <w:rsid w:val="003D1A17"/>
    <w:rsid w:val="003D2F6C"/>
    <w:rsid w:val="003D5766"/>
    <w:rsid w:val="003D5B1A"/>
    <w:rsid w:val="003D5EED"/>
    <w:rsid w:val="003D5F3E"/>
    <w:rsid w:val="003D7EEB"/>
    <w:rsid w:val="003D7EFA"/>
    <w:rsid w:val="003E39ED"/>
    <w:rsid w:val="003E5FDE"/>
    <w:rsid w:val="003E6354"/>
    <w:rsid w:val="003F11EE"/>
    <w:rsid w:val="003F3293"/>
    <w:rsid w:val="003F4349"/>
    <w:rsid w:val="003F6432"/>
    <w:rsid w:val="003F64A3"/>
    <w:rsid w:val="0040085B"/>
    <w:rsid w:val="004031D7"/>
    <w:rsid w:val="00405003"/>
    <w:rsid w:val="004054C1"/>
    <w:rsid w:val="0040734A"/>
    <w:rsid w:val="00410FAA"/>
    <w:rsid w:val="004150D5"/>
    <w:rsid w:val="0041651A"/>
    <w:rsid w:val="00416C99"/>
    <w:rsid w:val="00416F05"/>
    <w:rsid w:val="004179C9"/>
    <w:rsid w:val="004200AA"/>
    <w:rsid w:val="00420E90"/>
    <w:rsid w:val="004217DB"/>
    <w:rsid w:val="0042236C"/>
    <w:rsid w:val="00422A65"/>
    <w:rsid w:val="00423CE3"/>
    <w:rsid w:val="00424C5A"/>
    <w:rsid w:val="004253ED"/>
    <w:rsid w:val="00427095"/>
    <w:rsid w:val="00430076"/>
    <w:rsid w:val="004327D5"/>
    <w:rsid w:val="00433D22"/>
    <w:rsid w:val="00436CCC"/>
    <w:rsid w:val="00437FE1"/>
    <w:rsid w:val="00444F29"/>
    <w:rsid w:val="00444F48"/>
    <w:rsid w:val="00447A8D"/>
    <w:rsid w:val="00450613"/>
    <w:rsid w:val="004527C3"/>
    <w:rsid w:val="004623C1"/>
    <w:rsid w:val="00463915"/>
    <w:rsid w:val="0046422B"/>
    <w:rsid w:val="0046434B"/>
    <w:rsid w:val="00464E84"/>
    <w:rsid w:val="00466908"/>
    <w:rsid w:val="00470063"/>
    <w:rsid w:val="00474054"/>
    <w:rsid w:val="004748A5"/>
    <w:rsid w:val="00474E1B"/>
    <w:rsid w:val="00477399"/>
    <w:rsid w:val="004773B6"/>
    <w:rsid w:val="00477803"/>
    <w:rsid w:val="00480A6E"/>
    <w:rsid w:val="00480F98"/>
    <w:rsid w:val="004849EE"/>
    <w:rsid w:val="0048674B"/>
    <w:rsid w:val="004875C1"/>
    <w:rsid w:val="00490375"/>
    <w:rsid w:val="00492817"/>
    <w:rsid w:val="0049617A"/>
    <w:rsid w:val="00496F70"/>
    <w:rsid w:val="004973B9"/>
    <w:rsid w:val="004A0C2A"/>
    <w:rsid w:val="004A178F"/>
    <w:rsid w:val="004A1883"/>
    <w:rsid w:val="004A42CD"/>
    <w:rsid w:val="004B5232"/>
    <w:rsid w:val="004B5CDA"/>
    <w:rsid w:val="004B6701"/>
    <w:rsid w:val="004C222D"/>
    <w:rsid w:val="004C2B44"/>
    <w:rsid w:val="004C5323"/>
    <w:rsid w:val="004C5348"/>
    <w:rsid w:val="004C54AA"/>
    <w:rsid w:val="004C5D51"/>
    <w:rsid w:val="004C7CF5"/>
    <w:rsid w:val="004D00AA"/>
    <w:rsid w:val="004D590A"/>
    <w:rsid w:val="004D6936"/>
    <w:rsid w:val="004E1521"/>
    <w:rsid w:val="004E3F2F"/>
    <w:rsid w:val="004F18AE"/>
    <w:rsid w:val="004F273D"/>
    <w:rsid w:val="004F340B"/>
    <w:rsid w:val="004F3C34"/>
    <w:rsid w:val="004F554C"/>
    <w:rsid w:val="004F6650"/>
    <w:rsid w:val="0050022D"/>
    <w:rsid w:val="005004E7"/>
    <w:rsid w:val="00501130"/>
    <w:rsid w:val="00501499"/>
    <w:rsid w:val="00505203"/>
    <w:rsid w:val="005074C2"/>
    <w:rsid w:val="0051142C"/>
    <w:rsid w:val="0051311B"/>
    <w:rsid w:val="0051365A"/>
    <w:rsid w:val="00514F9C"/>
    <w:rsid w:val="005161DA"/>
    <w:rsid w:val="00521C55"/>
    <w:rsid w:val="00522FE2"/>
    <w:rsid w:val="005255FB"/>
    <w:rsid w:val="00527607"/>
    <w:rsid w:val="005303B2"/>
    <w:rsid w:val="00532FDB"/>
    <w:rsid w:val="00533BA0"/>
    <w:rsid w:val="0053569B"/>
    <w:rsid w:val="00536F4C"/>
    <w:rsid w:val="0053723A"/>
    <w:rsid w:val="005430FA"/>
    <w:rsid w:val="00543231"/>
    <w:rsid w:val="00543A05"/>
    <w:rsid w:val="005457E7"/>
    <w:rsid w:val="00546185"/>
    <w:rsid w:val="00546C79"/>
    <w:rsid w:val="00546D9A"/>
    <w:rsid w:val="005478A2"/>
    <w:rsid w:val="00552276"/>
    <w:rsid w:val="00553377"/>
    <w:rsid w:val="005574D9"/>
    <w:rsid w:val="00560836"/>
    <w:rsid w:val="00560B1E"/>
    <w:rsid w:val="00564425"/>
    <w:rsid w:val="0056644C"/>
    <w:rsid w:val="005664B3"/>
    <w:rsid w:val="00566528"/>
    <w:rsid w:val="00566BD2"/>
    <w:rsid w:val="00566CBD"/>
    <w:rsid w:val="00571E6E"/>
    <w:rsid w:val="00572762"/>
    <w:rsid w:val="00573E32"/>
    <w:rsid w:val="00575299"/>
    <w:rsid w:val="0057577C"/>
    <w:rsid w:val="00580200"/>
    <w:rsid w:val="00580884"/>
    <w:rsid w:val="00580CCA"/>
    <w:rsid w:val="00582F61"/>
    <w:rsid w:val="00583B16"/>
    <w:rsid w:val="005858B3"/>
    <w:rsid w:val="00585B9C"/>
    <w:rsid w:val="0059107C"/>
    <w:rsid w:val="00592E3E"/>
    <w:rsid w:val="0059462F"/>
    <w:rsid w:val="00594AFF"/>
    <w:rsid w:val="00595D14"/>
    <w:rsid w:val="00596574"/>
    <w:rsid w:val="00597374"/>
    <w:rsid w:val="00597BD4"/>
    <w:rsid w:val="005A03FB"/>
    <w:rsid w:val="005A184D"/>
    <w:rsid w:val="005A1AB8"/>
    <w:rsid w:val="005A1C23"/>
    <w:rsid w:val="005A33F7"/>
    <w:rsid w:val="005A38FA"/>
    <w:rsid w:val="005A72E9"/>
    <w:rsid w:val="005A753C"/>
    <w:rsid w:val="005B095B"/>
    <w:rsid w:val="005B1C47"/>
    <w:rsid w:val="005B2F2E"/>
    <w:rsid w:val="005B6190"/>
    <w:rsid w:val="005B6E66"/>
    <w:rsid w:val="005C15B0"/>
    <w:rsid w:val="005C170B"/>
    <w:rsid w:val="005C3A2D"/>
    <w:rsid w:val="005C51F9"/>
    <w:rsid w:val="005C5E18"/>
    <w:rsid w:val="005C6CE1"/>
    <w:rsid w:val="005D01C3"/>
    <w:rsid w:val="005D071E"/>
    <w:rsid w:val="005D208C"/>
    <w:rsid w:val="005D60CB"/>
    <w:rsid w:val="005E0E48"/>
    <w:rsid w:val="005E1403"/>
    <w:rsid w:val="005E323F"/>
    <w:rsid w:val="005E4F8D"/>
    <w:rsid w:val="005E6C56"/>
    <w:rsid w:val="005E7C54"/>
    <w:rsid w:val="005F26A1"/>
    <w:rsid w:val="005F35C0"/>
    <w:rsid w:val="005F7DEE"/>
    <w:rsid w:val="00604DF2"/>
    <w:rsid w:val="006054CD"/>
    <w:rsid w:val="00606458"/>
    <w:rsid w:val="0061244D"/>
    <w:rsid w:val="00613BFE"/>
    <w:rsid w:val="00613FC5"/>
    <w:rsid w:val="00616213"/>
    <w:rsid w:val="00620A63"/>
    <w:rsid w:val="00620F4A"/>
    <w:rsid w:val="00622570"/>
    <w:rsid w:val="006265C1"/>
    <w:rsid w:val="00626A5F"/>
    <w:rsid w:val="00627174"/>
    <w:rsid w:val="00631869"/>
    <w:rsid w:val="00631BA8"/>
    <w:rsid w:val="00631D3A"/>
    <w:rsid w:val="00631F47"/>
    <w:rsid w:val="00631F90"/>
    <w:rsid w:val="006333F6"/>
    <w:rsid w:val="0064453A"/>
    <w:rsid w:val="006456E1"/>
    <w:rsid w:val="00645D6A"/>
    <w:rsid w:val="00647187"/>
    <w:rsid w:val="0064797B"/>
    <w:rsid w:val="006521E9"/>
    <w:rsid w:val="00653A73"/>
    <w:rsid w:val="00653DA3"/>
    <w:rsid w:val="00654BBD"/>
    <w:rsid w:val="00656786"/>
    <w:rsid w:val="00666B11"/>
    <w:rsid w:val="00670947"/>
    <w:rsid w:val="00672C64"/>
    <w:rsid w:val="006757D1"/>
    <w:rsid w:val="00677D9E"/>
    <w:rsid w:val="00683988"/>
    <w:rsid w:val="00683AD6"/>
    <w:rsid w:val="0068524A"/>
    <w:rsid w:val="006852B9"/>
    <w:rsid w:val="0068581F"/>
    <w:rsid w:val="0068615A"/>
    <w:rsid w:val="00686663"/>
    <w:rsid w:val="006877DB"/>
    <w:rsid w:val="00687F39"/>
    <w:rsid w:val="0069179D"/>
    <w:rsid w:val="006920E8"/>
    <w:rsid w:val="00692A10"/>
    <w:rsid w:val="006943A9"/>
    <w:rsid w:val="006978C8"/>
    <w:rsid w:val="006A150C"/>
    <w:rsid w:val="006B10B9"/>
    <w:rsid w:val="006B4495"/>
    <w:rsid w:val="006C1100"/>
    <w:rsid w:val="006C3B3B"/>
    <w:rsid w:val="006C6BB7"/>
    <w:rsid w:val="006C78AC"/>
    <w:rsid w:val="006D06A1"/>
    <w:rsid w:val="006D07D5"/>
    <w:rsid w:val="006D162E"/>
    <w:rsid w:val="006D2CC9"/>
    <w:rsid w:val="006D379E"/>
    <w:rsid w:val="006D429F"/>
    <w:rsid w:val="006D4F5D"/>
    <w:rsid w:val="006D68D1"/>
    <w:rsid w:val="006D7B86"/>
    <w:rsid w:val="006D7FF7"/>
    <w:rsid w:val="006E2331"/>
    <w:rsid w:val="006E27E2"/>
    <w:rsid w:val="006E4A0D"/>
    <w:rsid w:val="006E50FD"/>
    <w:rsid w:val="006E54A4"/>
    <w:rsid w:val="006E7FF9"/>
    <w:rsid w:val="006F169D"/>
    <w:rsid w:val="006F2A56"/>
    <w:rsid w:val="006F2A8B"/>
    <w:rsid w:val="006F59A4"/>
    <w:rsid w:val="006F6359"/>
    <w:rsid w:val="006F7461"/>
    <w:rsid w:val="00700315"/>
    <w:rsid w:val="007024A8"/>
    <w:rsid w:val="00704199"/>
    <w:rsid w:val="007062F8"/>
    <w:rsid w:val="00710660"/>
    <w:rsid w:val="007146AC"/>
    <w:rsid w:val="00716857"/>
    <w:rsid w:val="00716883"/>
    <w:rsid w:val="00721789"/>
    <w:rsid w:val="0072285A"/>
    <w:rsid w:val="007248D0"/>
    <w:rsid w:val="00725335"/>
    <w:rsid w:val="00725A75"/>
    <w:rsid w:val="0072653D"/>
    <w:rsid w:val="007268C3"/>
    <w:rsid w:val="007276B4"/>
    <w:rsid w:val="00732391"/>
    <w:rsid w:val="00732B09"/>
    <w:rsid w:val="007364D3"/>
    <w:rsid w:val="00736A4A"/>
    <w:rsid w:val="00737DA9"/>
    <w:rsid w:val="00741084"/>
    <w:rsid w:val="00741BAB"/>
    <w:rsid w:val="00743F1F"/>
    <w:rsid w:val="0074791C"/>
    <w:rsid w:val="00751121"/>
    <w:rsid w:val="007526E3"/>
    <w:rsid w:val="0075280E"/>
    <w:rsid w:val="00753AFA"/>
    <w:rsid w:val="0075419E"/>
    <w:rsid w:val="0075433A"/>
    <w:rsid w:val="0075619B"/>
    <w:rsid w:val="00761C94"/>
    <w:rsid w:val="00763ECA"/>
    <w:rsid w:val="007642D6"/>
    <w:rsid w:val="007651DC"/>
    <w:rsid w:val="00765749"/>
    <w:rsid w:val="00765BFA"/>
    <w:rsid w:val="00766446"/>
    <w:rsid w:val="007664E2"/>
    <w:rsid w:val="00771C50"/>
    <w:rsid w:val="007734D6"/>
    <w:rsid w:val="00774558"/>
    <w:rsid w:val="0077577D"/>
    <w:rsid w:val="00775DE7"/>
    <w:rsid w:val="00775E62"/>
    <w:rsid w:val="00777248"/>
    <w:rsid w:val="007804A8"/>
    <w:rsid w:val="0078052F"/>
    <w:rsid w:val="0078137D"/>
    <w:rsid w:val="007858F1"/>
    <w:rsid w:val="00785A95"/>
    <w:rsid w:val="00785E19"/>
    <w:rsid w:val="00785EB3"/>
    <w:rsid w:val="007864C8"/>
    <w:rsid w:val="007879DF"/>
    <w:rsid w:val="007904DC"/>
    <w:rsid w:val="0079066F"/>
    <w:rsid w:val="00793AE3"/>
    <w:rsid w:val="00795A2D"/>
    <w:rsid w:val="00795E7E"/>
    <w:rsid w:val="00797C16"/>
    <w:rsid w:val="007A26D1"/>
    <w:rsid w:val="007A4441"/>
    <w:rsid w:val="007A4998"/>
    <w:rsid w:val="007B1E58"/>
    <w:rsid w:val="007B3CA3"/>
    <w:rsid w:val="007B7920"/>
    <w:rsid w:val="007C0787"/>
    <w:rsid w:val="007C2018"/>
    <w:rsid w:val="007C4115"/>
    <w:rsid w:val="007D0197"/>
    <w:rsid w:val="007D6D4C"/>
    <w:rsid w:val="007D7581"/>
    <w:rsid w:val="007D7598"/>
    <w:rsid w:val="007E084D"/>
    <w:rsid w:val="007E30D2"/>
    <w:rsid w:val="007E3169"/>
    <w:rsid w:val="007E37AC"/>
    <w:rsid w:val="007E39DF"/>
    <w:rsid w:val="007E7116"/>
    <w:rsid w:val="007F21EC"/>
    <w:rsid w:val="007F3AAC"/>
    <w:rsid w:val="007F50AD"/>
    <w:rsid w:val="007F5D5E"/>
    <w:rsid w:val="007F5E7C"/>
    <w:rsid w:val="007F64FE"/>
    <w:rsid w:val="007F669C"/>
    <w:rsid w:val="007F66C6"/>
    <w:rsid w:val="007F6D6B"/>
    <w:rsid w:val="007F7A9D"/>
    <w:rsid w:val="00804732"/>
    <w:rsid w:val="00806D86"/>
    <w:rsid w:val="00811EC3"/>
    <w:rsid w:val="00812101"/>
    <w:rsid w:val="00812815"/>
    <w:rsid w:val="00815415"/>
    <w:rsid w:val="0082071C"/>
    <w:rsid w:val="00820E9A"/>
    <w:rsid w:val="008213B6"/>
    <w:rsid w:val="00830643"/>
    <w:rsid w:val="00830781"/>
    <w:rsid w:val="0083131D"/>
    <w:rsid w:val="00833314"/>
    <w:rsid w:val="008357BF"/>
    <w:rsid w:val="0083640A"/>
    <w:rsid w:val="00836433"/>
    <w:rsid w:val="008371C5"/>
    <w:rsid w:val="00837693"/>
    <w:rsid w:val="00840CE6"/>
    <w:rsid w:val="00840D98"/>
    <w:rsid w:val="0084290E"/>
    <w:rsid w:val="00844436"/>
    <w:rsid w:val="0084487A"/>
    <w:rsid w:val="0085256F"/>
    <w:rsid w:val="008614A6"/>
    <w:rsid w:val="00861A52"/>
    <w:rsid w:val="00862BA2"/>
    <w:rsid w:val="008639F2"/>
    <w:rsid w:val="0086431A"/>
    <w:rsid w:val="00864446"/>
    <w:rsid w:val="00864AFC"/>
    <w:rsid w:val="00864EEC"/>
    <w:rsid w:val="00865123"/>
    <w:rsid w:val="00865583"/>
    <w:rsid w:val="00871C89"/>
    <w:rsid w:val="00873C83"/>
    <w:rsid w:val="00877C59"/>
    <w:rsid w:val="00885F96"/>
    <w:rsid w:val="008901BF"/>
    <w:rsid w:val="00892D17"/>
    <w:rsid w:val="00893910"/>
    <w:rsid w:val="00893A1B"/>
    <w:rsid w:val="00893F41"/>
    <w:rsid w:val="00894EFC"/>
    <w:rsid w:val="008A066D"/>
    <w:rsid w:val="008A2EAD"/>
    <w:rsid w:val="008A583F"/>
    <w:rsid w:val="008A5E90"/>
    <w:rsid w:val="008A6C06"/>
    <w:rsid w:val="008B296B"/>
    <w:rsid w:val="008B4BCA"/>
    <w:rsid w:val="008B5FEA"/>
    <w:rsid w:val="008B6787"/>
    <w:rsid w:val="008B6DF9"/>
    <w:rsid w:val="008C1C8D"/>
    <w:rsid w:val="008C3E44"/>
    <w:rsid w:val="008C461E"/>
    <w:rsid w:val="008C4E8F"/>
    <w:rsid w:val="008C51F4"/>
    <w:rsid w:val="008C5657"/>
    <w:rsid w:val="008D0F5F"/>
    <w:rsid w:val="008D396E"/>
    <w:rsid w:val="008D4396"/>
    <w:rsid w:val="008D53AF"/>
    <w:rsid w:val="008D564F"/>
    <w:rsid w:val="008E0008"/>
    <w:rsid w:val="008E09AF"/>
    <w:rsid w:val="008E298F"/>
    <w:rsid w:val="008E2A01"/>
    <w:rsid w:val="008E5F59"/>
    <w:rsid w:val="008F1C1F"/>
    <w:rsid w:val="008F2620"/>
    <w:rsid w:val="008F5007"/>
    <w:rsid w:val="008F5A63"/>
    <w:rsid w:val="00901985"/>
    <w:rsid w:val="00903AC4"/>
    <w:rsid w:val="0090463F"/>
    <w:rsid w:val="009046A2"/>
    <w:rsid w:val="0090495B"/>
    <w:rsid w:val="0090737D"/>
    <w:rsid w:val="0091047D"/>
    <w:rsid w:val="00910A48"/>
    <w:rsid w:val="00910B84"/>
    <w:rsid w:val="00911ADE"/>
    <w:rsid w:val="00912212"/>
    <w:rsid w:val="0091325A"/>
    <w:rsid w:val="00913904"/>
    <w:rsid w:val="0091619A"/>
    <w:rsid w:val="009178F5"/>
    <w:rsid w:val="00920E1D"/>
    <w:rsid w:val="00922B33"/>
    <w:rsid w:val="00923379"/>
    <w:rsid w:val="00927FCF"/>
    <w:rsid w:val="00930B0B"/>
    <w:rsid w:val="009326CD"/>
    <w:rsid w:val="00932ACE"/>
    <w:rsid w:val="00933347"/>
    <w:rsid w:val="009338A8"/>
    <w:rsid w:val="00944E05"/>
    <w:rsid w:val="00950928"/>
    <w:rsid w:val="0095158C"/>
    <w:rsid w:val="00951FB9"/>
    <w:rsid w:val="00952D5E"/>
    <w:rsid w:val="00952DE2"/>
    <w:rsid w:val="00953214"/>
    <w:rsid w:val="00953E0D"/>
    <w:rsid w:val="00956E21"/>
    <w:rsid w:val="00964790"/>
    <w:rsid w:val="00964811"/>
    <w:rsid w:val="00964A39"/>
    <w:rsid w:val="0096696D"/>
    <w:rsid w:val="009674C4"/>
    <w:rsid w:val="0097077E"/>
    <w:rsid w:val="009750A3"/>
    <w:rsid w:val="009812BB"/>
    <w:rsid w:val="009839BD"/>
    <w:rsid w:val="00995074"/>
    <w:rsid w:val="0099731A"/>
    <w:rsid w:val="009A2B60"/>
    <w:rsid w:val="009A3F1E"/>
    <w:rsid w:val="009B1788"/>
    <w:rsid w:val="009B2354"/>
    <w:rsid w:val="009B3254"/>
    <w:rsid w:val="009B3784"/>
    <w:rsid w:val="009B6923"/>
    <w:rsid w:val="009C0316"/>
    <w:rsid w:val="009C2F8F"/>
    <w:rsid w:val="009C32DE"/>
    <w:rsid w:val="009C5491"/>
    <w:rsid w:val="009C78BC"/>
    <w:rsid w:val="009D1F1A"/>
    <w:rsid w:val="009D4643"/>
    <w:rsid w:val="009D6276"/>
    <w:rsid w:val="009E033D"/>
    <w:rsid w:val="009E0678"/>
    <w:rsid w:val="009E3D89"/>
    <w:rsid w:val="009E4D20"/>
    <w:rsid w:val="009E547B"/>
    <w:rsid w:val="009E6455"/>
    <w:rsid w:val="009F0BFF"/>
    <w:rsid w:val="009F0DBD"/>
    <w:rsid w:val="009F2599"/>
    <w:rsid w:val="009F2D8F"/>
    <w:rsid w:val="009F5B9B"/>
    <w:rsid w:val="009F6422"/>
    <w:rsid w:val="009F7EF5"/>
    <w:rsid w:val="00A00BB2"/>
    <w:rsid w:val="00A04C58"/>
    <w:rsid w:val="00A0577D"/>
    <w:rsid w:val="00A06BCB"/>
    <w:rsid w:val="00A076A3"/>
    <w:rsid w:val="00A07CD0"/>
    <w:rsid w:val="00A10A69"/>
    <w:rsid w:val="00A14CC9"/>
    <w:rsid w:val="00A15EAD"/>
    <w:rsid w:val="00A176FD"/>
    <w:rsid w:val="00A220C4"/>
    <w:rsid w:val="00A22BDC"/>
    <w:rsid w:val="00A25FC2"/>
    <w:rsid w:val="00A26E61"/>
    <w:rsid w:val="00A30F85"/>
    <w:rsid w:val="00A32D7B"/>
    <w:rsid w:val="00A34A7C"/>
    <w:rsid w:val="00A36A3E"/>
    <w:rsid w:val="00A37940"/>
    <w:rsid w:val="00A40BA8"/>
    <w:rsid w:val="00A4146B"/>
    <w:rsid w:val="00A42FA3"/>
    <w:rsid w:val="00A43BBD"/>
    <w:rsid w:val="00A46E41"/>
    <w:rsid w:val="00A46F31"/>
    <w:rsid w:val="00A50A06"/>
    <w:rsid w:val="00A50C89"/>
    <w:rsid w:val="00A51045"/>
    <w:rsid w:val="00A5366D"/>
    <w:rsid w:val="00A53CC0"/>
    <w:rsid w:val="00A55DEB"/>
    <w:rsid w:val="00A57005"/>
    <w:rsid w:val="00A615C6"/>
    <w:rsid w:val="00A621A2"/>
    <w:rsid w:val="00A62238"/>
    <w:rsid w:val="00A64337"/>
    <w:rsid w:val="00A64EF3"/>
    <w:rsid w:val="00A65305"/>
    <w:rsid w:val="00A67196"/>
    <w:rsid w:val="00A67B01"/>
    <w:rsid w:val="00A71CC6"/>
    <w:rsid w:val="00A74D5B"/>
    <w:rsid w:val="00A75697"/>
    <w:rsid w:val="00A8388D"/>
    <w:rsid w:val="00A8475C"/>
    <w:rsid w:val="00A852AE"/>
    <w:rsid w:val="00A867F9"/>
    <w:rsid w:val="00A912D6"/>
    <w:rsid w:val="00A922AD"/>
    <w:rsid w:val="00A92A69"/>
    <w:rsid w:val="00A93941"/>
    <w:rsid w:val="00A94CB3"/>
    <w:rsid w:val="00A97284"/>
    <w:rsid w:val="00AA05BE"/>
    <w:rsid w:val="00AA1A53"/>
    <w:rsid w:val="00AA4ACC"/>
    <w:rsid w:val="00AA5FE1"/>
    <w:rsid w:val="00AA7698"/>
    <w:rsid w:val="00AB030A"/>
    <w:rsid w:val="00AB18E4"/>
    <w:rsid w:val="00AB1C1C"/>
    <w:rsid w:val="00AB1D3A"/>
    <w:rsid w:val="00AB3425"/>
    <w:rsid w:val="00AB4CA6"/>
    <w:rsid w:val="00AB59A3"/>
    <w:rsid w:val="00AC07BF"/>
    <w:rsid w:val="00AC145B"/>
    <w:rsid w:val="00AC2E86"/>
    <w:rsid w:val="00AC3BFD"/>
    <w:rsid w:val="00AC778D"/>
    <w:rsid w:val="00AD04E8"/>
    <w:rsid w:val="00AD3951"/>
    <w:rsid w:val="00AD61AA"/>
    <w:rsid w:val="00AD688E"/>
    <w:rsid w:val="00AE1403"/>
    <w:rsid w:val="00AE2169"/>
    <w:rsid w:val="00AE3A01"/>
    <w:rsid w:val="00AE597F"/>
    <w:rsid w:val="00AE73CF"/>
    <w:rsid w:val="00AE7706"/>
    <w:rsid w:val="00AE7FB2"/>
    <w:rsid w:val="00AF04A5"/>
    <w:rsid w:val="00AF061C"/>
    <w:rsid w:val="00AF23BE"/>
    <w:rsid w:val="00AF3615"/>
    <w:rsid w:val="00AF3FCA"/>
    <w:rsid w:val="00AF7758"/>
    <w:rsid w:val="00B03F89"/>
    <w:rsid w:val="00B06836"/>
    <w:rsid w:val="00B0694C"/>
    <w:rsid w:val="00B07908"/>
    <w:rsid w:val="00B1009D"/>
    <w:rsid w:val="00B10479"/>
    <w:rsid w:val="00B10B51"/>
    <w:rsid w:val="00B11380"/>
    <w:rsid w:val="00B11A4A"/>
    <w:rsid w:val="00B122AF"/>
    <w:rsid w:val="00B122FD"/>
    <w:rsid w:val="00B1238D"/>
    <w:rsid w:val="00B1568B"/>
    <w:rsid w:val="00B15869"/>
    <w:rsid w:val="00B15D09"/>
    <w:rsid w:val="00B15F03"/>
    <w:rsid w:val="00B25610"/>
    <w:rsid w:val="00B25BEE"/>
    <w:rsid w:val="00B262CD"/>
    <w:rsid w:val="00B274A2"/>
    <w:rsid w:val="00B30119"/>
    <w:rsid w:val="00B3087C"/>
    <w:rsid w:val="00B327E3"/>
    <w:rsid w:val="00B3471F"/>
    <w:rsid w:val="00B378A1"/>
    <w:rsid w:val="00B408D5"/>
    <w:rsid w:val="00B42216"/>
    <w:rsid w:val="00B426B2"/>
    <w:rsid w:val="00B43436"/>
    <w:rsid w:val="00B43BFD"/>
    <w:rsid w:val="00B43EEB"/>
    <w:rsid w:val="00B442A0"/>
    <w:rsid w:val="00B459FE"/>
    <w:rsid w:val="00B45A75"/>
    <w:rsid w:val="00B4637F"/>
    <w:rsid w:val="00B46548"/>
    <w:rsid w:val="00B47D22"/>
    <w:rsid w:val="00B52272"/>
    <w:rsid w:val="00B52D1E"/>
    <w:rsid w:val="00B639E6"/>
    <w:rsid w:val="00B667BA"/>
    <w:rsid w:val="00B70442"/>
    <w:rsid w:val="00B72FD7"/>
    <w:rsid w:val="00B76CCE"/>
    <w:rsid w:val="00B803B8"/>
    <w:rsid w:val="00B80407"/>
    <w:rsid w:val="00B85A8F"/>
    <w:rsid w:val="00B87C6E"/>
    <w:rsid w:val="00B90951"/>
    <w:rsid w:val="00B952D4"/>
    <w:rsid w:val="00BA1362"/>
    <w:rsid w:val="00BA277F"/>
    <w:rsid w:val="00BA4567"/>
    <w:rsid w:val="00BA7162"/>
    <w:rsid w:val="00BB31E0"/>
    <w:rsid w:val="00BB3469"/>
    <w:rsid w:val="00BB774C"/>
    <w:rsid w:val="00BB7F2E"/>
    <w:rsid w:val="00BC1ABA"/>
    <w:rsid w:val="00BC1FAF"/>
    <w:rsid w:val="00BC4178"/>
    <w:rsid w:val="00BC5245"/>
    <w:rsid w:val="00BC7144"/>
    <w:rsid w:val="00BD1B1F"/>
    <w:rsid w:val="00BE04CD"/>
    <w:rsid w:val="00BE0D54"/>
    <w:rsid w:val="00BE149F"/>
    <w:rsid w:val="00BE21CB"/>
    <w:rsid w:val="00BE2F83"/>
    <w:rsid w:val="00BE34C1"/>
    <w:rsid w:val="00BE4BD9"/>
    <w:rsid w:val="00BE738C"/>
    <w:rsid w:val="00BF18B7"/>
    <w:rsid w:val="00BF1D17"/>
    <w:rsid w:val="00BF230A"/>
    <w:rsid w:val="00BF36D5"/>
    <w:rsid w:val="00BF3C8C"/>
    <w:rsid w:val="00BF5E59"/>
    <w:rsid w:val="00BF632D"/>
    <w:rsid w:val="00C02360"/>
    <w:rsid w:val="00C02892"/>
    <w:rsid w:val="00C03466"/>
    <w:rsid w:val="00C0461A"/>
    <w:rsid w:val="00C065AB"/>
    <w:rsid w:val="00C0786B"/>
    <w:rsid w:val="00C07CA7"/>
    <w:rsid w:val="00C102A7"/>
    <w:rsid w:val="00C12CAE"/>
    <w:rsid w:val="00C1488F"/>
    <w:rsid w:val="00C17BF9"/>
    <w:rsid w:val="00C20947"/>
    <w:rsid w:val="00C20B64"/>
    <w:rsid w:val="00C22C49"/>
    <w:rsid w:val="00C22EA8"/>
    <w:rsid w:val="00C264A5"/>
    <w:rsid w:val="00C273A8"/>
    <w:rsid w:val="00C3154F"/>
    <w:rsid w:val="00C3220B"/>
    <w:rsid w:val="00C3480B"/>
    <w:rsid w:val="00C35325"/>
    <w:rsid w:val="00C35722"/>
    <w:rsid w:val="00C4222A"/>
    <w:rsid w:val="00C4610E"/>
    <w:rsid w:val="00C47339"/>
    <w:rsid w:val="00C5290E"/>
    <w:rsid w:val="00C530E3"/>
    <w:rsid w:val="00C53E01"/>
    <w:rsid w:val="00C5519C"/>
    <w:rsid w:val="00C56710"/>
    <w:rsid w:val="00C60B13"/>
    <w:rsid w:val="00C61F9C"/>
    <w:rsid w:val="00C6321E"/>
    <w:rsid w:val="00C6376A"/>
    <w:rsid w:val="00C649C5"/>
    <w:rsid w:val="00C64D9E"/>
    <w:rsid w:val="00C66118"/>
    <w:rsid w:val="00C671D3"/>
    <w:rsid w:val="00C71436"/>
    <w:rsid w:val="00C71F36"/>
    <w:rsid w:val="00C72E8F"/>
    <w:rsid w:val="00C73121"/>
    <w:rsid w:val="00C74485"/>
    <w:rsid w:val="00C808E9"/>
    <w:rsid w:val="00C8356F"/>
    <w:rsid w:val="00C8371B"/>
    <w:rsid w:val="00C85A69"/>
    <w:rsid w:val="00C87F2E"/>
    <w:rsid w:val="00C90C96"/>
    <w:rsid w:val="00C920F3"/>
    <w:rsid w:val="00C92FF0"/>
    <w:rsid w:val="00C9576F"/>
    <w:rsid w:val="00CA06C8"/>
    <w:rsid w:val="00CA08C6"/>
    <w:rsid w:val="00CA1167"/>
    <w:rsid w:val="00CA1A6F"/>
    <w:rsid w:val="00CA4B6F"/>
    <w:rsid w:val="00CA4D4F"/>
    <w:rsid w:val="00CA6DEE"/>
    <w:rsid w:val="00CA7616"/>
    <w:rsid w:val="00CB218B"/>
    <w:rsid w:val="00CB386C"/>
    <w:rsid w:val="00CB69B6"/>
    <w:rsid w:val="00CC09C1"/>
    <w:rsid w:val="00CC1C9C"/>
    <w:rsid w:val="00CC1E8B"/>
    <w:rsid w:val="00CC7069"/>
    <w:rsid w:val="00CD2373"/>
    <w:rsid w:val="00CD36E9"/>
    <w:rsid w:val="00CD4D4B"/>
    <w:rsid w:val="00CE25DC"/>
    <w:rsid w:val="00CE32EA"/>
    <w:rsid w:val="00CE4BFD"/>
    <w:rsid w:val="00CF129D"/>
    <w:rsid w:val="00CF366C"/>
    <w:rsid w:val="00CF7CD5"/>
    <w:rsid w:val="00D01077"/>
    <w:rsid w:val="00D0129A"/>
    <w:rsid w:val="00D0149D"/>
    <w:rsid w:val="00D02185"/>
    <w:rsid w:val="00D02F05"/>
    <w:rsid w:val="00D03152"/>
    <w:rsid w:val="00D039DC"/>
    <w:rsid w:val="00D067A8"/>
    <w:rsid w:val="00D07521"/>
    <w:rsid w:val="00D1091F"/>
    <w:rsid w:val="00D10A02"/>
    <w:rsid w:val="00D10AD7"/>
    <w:rsid w:val="00D135E6"/>
    <w:rsid w:val="00D1546D"/>
    <w:rsid w:val="00D15F61"/>
    <w:rsid w:val="00D16A00"/>
    <w:rsid w:val="00D216EE"/>
    <w:rsid w:val="00D21B49"/>
    <w:rsid w:val="00D2210B"/>
    <w:rsid w:val="00D22FBC"/>
    <w:rsid w:val="00D23681"/>
    <w:rsid w:val="00D23F5C"/>
    <w:rsid w:val="00D243E3"/>
    <w:rsid w:val="00D24641"/>
    <w:rsid w:val="00D2502F"/>
    <w:rsid w:val="00D27F31"/>
    <w:rsid w:val="00D30477"/>
    <w:rsid w:val="00D30592"/>
    <w:rsid w:val="00D3469D"/>
    <w:rsid w:val="00D34727"/>
    <w:rsid w:val="00D4295B"/>
    <w:rsid w:val="00D4450C"/>
    <w:rsid w:val="00D51317"/>
    <w:rsid w:val="00D51AEC"/>
    <w:rsid w:val="00D51E54"/>
    <w:rsid w:val="00D52272"/>
    <w:rsid w:val="00D577ED"/>
    <w:rsid w:val="00D60076"/>
    <w:rsid w:val="00D6131E"/>
    <w:rsid w:val="00D61831"/>
    <w:rsid w:val="00D64D7B"/>
    <w:rsid w:val="00D64F4F"/>
    <w:rsid w:val="00D659DE"/>
    <w:rsid w:val="00D67317"/>
    <w:rsid w:val="00D67B44"/>
    <w:rsid w:val="00D73355"/>
    <w:rsid w:val="00D74115"/>
    <w:rsid w:val="00D75EAC"/>
    <w:rsid w:val="00D82151"/>
    <w:rsid w:val="00D852F7"/>
    <w:rsid w:val="00D87234"/>
    <w:rsid w:val="00D90BD8"/>
    <w:rsid w:val="00D92678"/>
    <w:rsid w:val="00D927BA"/>
    <w:rsid w:val="00DA236E"/>
    <w:rsid w:val="00DA4145"/>
    <w:rsid w:val="00DB1A52"/>
    <w:rsid w:val="00DB45D2"/>
    <w:rsid w:val="00DB74DE"/>
    <w:rsid w:val="00DC6261"/>
    <w:rsid w:val="00DC73E4"/>
    <w:rsid w:val="00DD6963"/>
    <w:rsid w:val="00DD69AF"/>
    <w:rsid w:val="00DD70A3"/>
    <w:rsid w:val="00DE06FC"/>
    <w:rsid w:val="00DE1F02"/>
    <w:rsid w:val="00DE350C"/>
    <w:rsid w:val="00DE41AD"/>
    <w:rsid w:val="00DE45FA"/>
    <w:rsid w:val="00DE6694"/>
    <w:rsid w:val="00DF088B"/>
    <w:rsid w:val="00DF110A"/>
    <w:rsid w:val="00DF1D34"/>
    <w:rsid w:val="00DF1EEA"/>
    <w:rsid w:val="00DF4E7B"/>
    <w:rsid w:val="00E01302"/>
    <w:rsid w:val="00E04B82"/>
    <w:rsid w:val="00E06C73"/>
    <w:rsid w:val="00E0783E"/>
    <w:rsid w:val="00E07972"/>
    <w:rsid w:val="00E1161A"/>
    <w:rsid w:val="00E149BD"/>
    <w:rsid w:val="00E14DCB"/>
    <w:rsid w:val="00E14EA6"/>
    <w:rsid w:val="00E15601"/>
    <w:rsid w:val="00E159F6"/>
    <w:rsid w:val="00E17307"/>
    <w:rsid w:val="00E1768C"/>
    <w:rsid w:val="00E20590"/>
    <w:rsid w:val="00E211D5"/>
    <w:rsid w:val="00E21F36"/>
    <w:rsid w:val="00E21F6B"/>
    <w:rsid w:val="00E22A5A"/>
    <w:rsid w:val="00E23761"/>
    <w:rsid w:val="00E23A04"/>
    <w:rsid w:val="00E23E3A"/>
    <w:rsid w:val="00E246F6"/>
    <w:rsid w:val="00E24E3F"/>
    <w:rsid w:val="00E24F1B"/>
    <w:rsid w:val="00E27511"/>
    <w:rsid w:val="00E336E3"/>
    <w:rsid w:val="00E34178"/>
    <w:rsid w:val="00E34679"/>
    <w:rsid w:val="00E3627A"/>
    <w:rsid w:val="00E36BC1"/>
    <w:rsid w:val="00E36CC7"/>
    <w:rsid w:val="00E37EF5"/>
    <w:rsid w:val="00E40735"/>
    <w:rsid w:val="00E4073C"/>
    <w:rsid w:val="00E410D2"/>
    <w:rsid w:val="00E4114C"/>
    <w:rsid w:val="00E41570"/>
    <w:rsid w:val="00E41B04"/>
    <w:rsid w:val="00E454A9"/>
    <w:rsid w:val="00E457F1"/>
    <w:rsid w:val="00E460C0"/>
    <w:rsid w:val="00E46298"/>
    <w:rsid w:val="00E4660C"/>
    <w:rsid w:val="00E50173"/>
    <w:rsid w:val="00E50F12"/>
    <w:rsid w:val="00E516BD"/>
    <w:rsid w:val="00E529FD"/>
    <w:rsid w:val="00E52B47"/>
    <w:rsid w:val="00E53424"/>
    <w:rsid w:val="00E5555A"/>
    <w:rsid w:val="00E55F3D"/>
    <w:rsid w:val="00E57F0F"/>
    <w:rsid w:val="00E6445D"/>
    <w:rsid w:val="00E666B7"/>
    <w:rsid w:val="00E70EFC"/>
    <w:rsid w:val="00E801FE"/>
    <w:rsid w:val="00E806EA"/>
    <w:rsid w:val="00E81CC8"/>
    <w:rsid w:val="00E855B1"/>
    <w:rsid w:val="00E86380"/>
    <w:rsid w:val="00E90F36"/>
    <w:rsid w:val="00E91FE5"/>
    <w:rsid w:val="00E92B7B"/>
    <w:rsid w:val="00E93778"/>
    <w:rsid w:val="00E940C1"/>
    <w:rsid w:val="00E94E0D"/>
    <w:rsid w:val="00E95C31"/>
    <w:rsid w:val="00E963E4"/>
    <w:rsid w:val="00EA24D6"/>
    <w:rsid w:val="00EA3F19"/>
    <w:rsid w:val="00EA480B"/>
    <w:rsid w:val="00EA608E"/>
    <w:rsid w:val="00EA67E3"/>
    <w:rsid w:val="00EA75BD"/>
    <w:rsid w:val="00EB0F1B"/>
    <w:rsid w:val="00EB5DDE"/>
    <w:rsid w:val="00EB6C01"/>
    <w:rsid w:val="00EC10EC"/>
    <w:rsid w:val="00EC14D9"/>
    <w:rsid w:val="00EC6F19"/>
    <w:rsid w:val="00ED0015"/>
    <w:rsid w:val="00ED05C3"/>
    <w:rsid w:val="00ED1F13"/>
    <w:rsid w:val="00ED27E4"/>
    <w:rsid w:val="00ED3118"/>
    <w:rsid w:val="00ED390F"/>
    <w:rsid w:val="00ED49F7"/>
    <w:rsid w:val="00ED67AC"/>
    <w:rsid w:val="00ED74ED"/>
    <w:rsid w:val="00EE5CF2"/>
    <w:rsid w:val="00EE5D4D"/>
    <w:rsid w:val="00EE6165"/>
    <w:rsid w:val="00EE6F17"/>
    <w:rsid w:val="00EF1737"/>
    <w:rsid w:val="00EF1FE8"/>
    <w:rsid w:val="00EF512D"/>
    <w:rsid w:val="00EF53A3"/>
    <w:rsid w:val="00EF5871"/>
    <w:rsid w:val="00EF60A6"/>
    <w:rsid w:val="00EF65E5"/>
    <w:rsid w:val="00F00562"/>
    <w:rsid w:val="00F0194A"/>
    <w:rsid w:val="00F02310"/>
    <w:rsid w:val="00F03E7C"/>
    <w:rsid w:val="00F04169"/>
    <w:rsid w:val="00F054ED"/>
    <w:rsid w:val="00F06F2A"/>
    <w:rsid w:val="00F10C12"/>
    <w:rsid w:val="00F10E73"/>
    <w:rsid w:val="00F1244A"/>
    <w:rsid w:val="00F12668"/>
    <w:rsid w:val="00F13152"/>
    <w:rsid w:val="00F13308"/>
    <w:rsid w:val="00F13782"/>
    <w:rsid w:val="00F21E82"/>
    <w:rsid w:val="00F22480"/>
    <w:rsid w:val="00F22AB9"/>
    <w:rsid w:val="00F23FCC"/>
    <w:rsid w:val="00F24214"/>
    <w:rsid w:val="00F27341"/>
    <w:rsid w:val="00F30F85"/>
    <w:rsid w:val="00F31BEC"/>
    <w:rsid w:val="00F31E10"/>
    <w:rsid w:val="00F320D1"/>
    <w:rsid w:val="00F353E4"/>
    <w:rsid w:val="00F3590C"/>
    <w:rsid w:val="00F35A61"/>
    <w:rsid w:val="00F3654A"/>
    <w:rsid w:val="00F422A1"/>
    <w:rsid w:val="00F453BF"/>
    <w:rsid w:val="00F45EA1"/>
    <w:rsid w:val="00F4708F"/>
    <w:rsid w:val="00F47584"/>
    <w:rsid w:val="00F54B58"/>
    <w:rsid w:val="00F56547"/>
    <w:rsid w:val="00F56D08"/>
    <w:rsid w:val="00F56D14"/>
    <w:rsid w:val="00F57A34"/>
    <w:rsid w:val="00F603ED"/>
    <w:rsid w:val="00F605AE"/>
    <w:rsid w:val="00F644D5"/>
    <w:rsid w:val="00F64FD2"/>
    <w:rsid w:val="00F65AFA"/>
    <w:rsid w:val="00F6757D"/>
    <w:rsid w:val="00F7038E"/>
    <w:rsid w:val="00F71755"/>
    <w:rsid w:val="00F728C9"/>
    <w:rsid w:val="00F730BF"/>
    <w:rsid w:val="00F746AE"/>
    <w:rsid w:val="00F74F12"/>
    <w:rsid w:val="00F767B6"/>
    <w:rsid w:val="00F82387"/>
    <w:rsid w:val="00F844E9"/>
    <w:rsid w:val="00F91887"/>
    <w:rsid w:val="00F9472A"/>
    <w:rsid w:val="00F95DB1"/>
    <w:rsid w:val="00FA0006"/>
    <w:rsid w:val="00FA0B64"/>
    <w:rsid w:val="00FA1820"/>
    <w:rsid w:val="00FA24D3"/>
    <w:rsid w:val="00FA48DB"/>
    <w:rsid w:val="00FA4BFC"/>
    <w:rsid w:val="00FA6B6A"/>
    <w:rsid w:val="00FA7069"/>
    <w:rsid w:val="00FB281A"/>
    <w:rsid w:val="00FB3C05"/>
    <w:rsid w:val="00FB4C1C"/>
    <w:rsid w:val="00FB4CFA"/>
    <w:rsid w:val="00FB4DCF"/>
    <w:rsid w:val="00FB652D"/>
    <w:rsid w:val="00FC146A"/>
    <w:rsid w:val="00FC295C"/>
    <w:rsid w:val="00FC2F7A"/>
    <w:rsid w:val="00FC3712"/>
    <w:rsid w:val="00FC3C53"/>
    <w:rsid w:val="00FC458A"/>
    <w:rsid w:val="00FC52A7"/>
    <w:rsid w:val="00FC7901"/>
    <w:rsid w:val="00FC7B07"/>
    <w:rsid w:val="00FD0E94"/>
    <w:rsid w:val="00FD1002"/>
    <w:rsid w:val="00FD4BF3"/>
    <w:rsid w:val="00FD6078"/>
    <w:rsid w:val="00FE07F3"/>
    <w:rsid w:val="00FE1025"/>
    <w:rsid w:val="00FE6A10"/>
    <w:rsid w:val="00FE6ACE"/>
    <w:rsid w:val="00FF3849"/>
    <w:rsid w:val="00FF62CB"/>
    <w:rsid w:val="00FF67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8913"/>
    <o:shapelayout v:ext="edit">
      <o:idmap v:ext="edit" data="1"/>
    </o:shapelayout>
  </w:shapeDefaults>
  <w:decimalSymbol w:val=","/>
  <w:listSeparator w:val=";"/>
  <w14:docId w14:val="1790AF8B"/>
  <w15:docId w15:val="{27830208-61B0-4926-94B0-D17C9A8723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A1362"/>
    <w:pPr>
      <w:spacing w:after="200" w:line="276" w:lineRule="auto"/>
    </w:pPr>
    <w:rPr>
      <w:sz w:val="22"/>
      <w:szCs w:val="22"/>
      <w:lang w:eastAsia="en-US"/>
    </w:rPr>
  </w:style>
  <w:style w:type="paragraph" w:styleId="1">
    <w:name w:val="heading 1"/>
    <w:basedOn w:val="a"/>
    <w:next w:val="a"/>
    <w:link w:val="10"/>
    <w:uiPriority w:val="9"/>
    <w:qFormat/>
    <w:rsid w:val="00A65305"/>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unhideWhenUsed/>
    <w:qFormat/>
    <w:rsid w:val="00A6223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FE102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FC295C"/>
    <w:pPr>
      <w:keepNext/>
      <w:keepLines/>
      <w:spacing w:before="200" w:after="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D61831"/>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B6C3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B6C39"/>
  </w:style>
  <w:style w:type="paragraph" w:styleId="a5">
    <w:name w:val="footer"/>
    <w:basedOn w:val="a"/>
    <w:link w:val="a6"/>
    <w:uiPriority w:val="99"/>
    <w:unhideWhenUsed/>
    <w:rsid w:val="003B6C3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B6C39"/>
  </w:style>
  <w:style w:type="paragraph" w:styleId="a7">
    <w:name w:val="Balloon Text"/>
    <w:basedOn w:val="a"/>
    <w:link w:val="a8"/>
    <w:uiPriority w:val="99"/>
    <w:semiHidden/>
    <w:unhideWhenUsed/>
    <w:rsid w:val="00653DA3"/>
    <w:pPr>
      <w:spacing w:after="0" w:line="240" w:lineRule="auto"/>
    </w:pPr>
    <w:rPr>
      <w:rFonts w:ascii="Tahoma" w:hAnsi="Tahoma" w:cs="Tahoma"/>
      <w:sz w:val="16"/>
      <w:szCs w:val="16"/>
    </w:rPr>
  </w:style>
  <w:style w:type="character" w:customStyle="1" w:styleId="a8">
    <w:name w:val="Текст выноски Знак"/>
    <w:link w:val="a7"/>
    <w:uiPriority w:val="99"/>
    <w:semiHidden/>
    <w:rsid w:val="00653DA3"/>
    <w:rPr>
      <w:rFonts w:ascii="Tahoma" w:hAnsi="Tahoma" w:cs="Tahoma"/>
      <w:sz w:val="16"/>
      <w:szCs w:val="16"/>
    </w:rPr>
  </w:style>
  <w:style w:type="table" w:styleId="a9">
    <w:name w:val="Table Grid"/>
    <w:basedOn w:val="a1"/>
    <w:uiPriority w:val="59"/>
    <w:rsid w:val="007F6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Title"/>
    <w:aliases w:val="Название1"/>
    <w:basedOn w:val="a"/>
    <w:next w:val="a"/>
    <w:link w:val="ab"/>
    <w:qFormat/>
    <w:rsid w:val="00E23761"/>
    <w:pPr>
      <w:spacing w:before="240" w:after="60"/>
      <w:jc w:val="center"/>
      <w:outlineLvl w:val="0"/>
    </w:pPr>
    <w:rPr>
      <w:rFonts w:ascii="Cambria" w:eastAsia="Times New Roman" w:hAnsi="Cambria"/>
      <w:b/>
      <w:bCs/>
      <w:kern w:val="28"/>
      <w:sz w:val="32"/>
      <w:szCs w:val="32"/>
    </w:rPr>
  </w:style>
  <w:style w:type="character" w:customStyle="1" w:styleId="ab">
    <w:name w:val="Заголовок Знак"/>
    <w:aliases w:val="Название1 Знак1"/>
    <w:link w:val="aa"/>
    <w:uiPriority w:val="10"/>
    <w:rsid w:val="00E23761"/>
    <w:rPr>
      <w:rFonts w:ascii="Cambria" w:eastAsia="Times New Roman" w:hAnsi="Cambria" w:cs="Times New Roman"/>
      <w:b/>
      <w:bCs/>
      <w:kern w:val="28"/>
      <w:sz w:val="32"/>
      <w:szCs w:val="32"/>
      <w:lang w:eastAsia="en-US"/>
    </w:rPr>
  </w:style>
  <w:style w:type="character" w:customStyle="1" w:styleId="10">
    <w:name w:val="Заголовок 1 Знак"/>
    <w:link w:val="1"/>
    <w:uiPriority w:val="9"/>
    <w:rsid w:val="00A65305"/>
    <w:rPr>
      <w:rFonts w:ascii="Cambria" w:eastAsia="Times New Roman" w:hAnsi="Cambria" w:cs="Times New Roman"/>
      <w:b/>
      <w:bCs/>
      <w:kern w:val="32"/>
      <w:sz w:val="32"/>
      <w:szCs w:val="32"/>
      <w:lang w:eastAsia="en-US"/>
    </w:rPr>
  </w:style>
  <w:style w:type="character" w:customStyle="1" w:styleId="60">
    <w:name w:val="Заголовок 6 Знак"/>
    <w:basedOn w:val="a0"/>
    <w:link w:val="6"/>
    <w:uiPriority w:val="9"/>
    <w:semiHidden/>
    <w:rsid w:val="00D61831"/>
    <w:rPr>
      <w:rFonts w:asciiTheme="majorHAnsi" w:eastAsiaTheme="majorEastAsia" w:hAnsiTheme="majorHAnsi" w:cstheme="majorBidi"/>
      <w:i/>
      <w:iCs/>
      <w:color w:val="243F60" w:themeColor="accent1" w:themeShade="7F"/>
      <w:sz w:val="22"/>
      <w:szCs w:val="22"/>
      <w:lang w:eastAsia="en-US"/>
    </w:rPr>
  </w:style>
  <w:style w:type="paragraph" w:customStyle="1" w:styleId="Default">
    <w:name w:val="Default"/>
    <w:rsid w:val="00034E1A"/>
    <w:pPr>
      <w:autoSpaceDE w:val="0"/>
      <w:autoSpaceDN w:val="0"/>
      <w:adjustRightInd w:val="0"/>
    </w:pPr>
    <w:rPr>
      <w:rFonts w:ascii="Times New Roman" w:hAnsi="Times New Roman"/>
      <w:color w:val="000000"/>
      <w:sz w:val="24"/>
      <w:szCs w:val="24"/>
    </w:rPr>
  </w:style>
  <w:style w:type="character" w:customStyle="1" w:styleId="20">
    <w:name w:val="Заголовок 2 Знак"/>
    <w:basedOn w:val="a0"/>
    <w:link w:val="2"/>
    <w:uiPriority w:val="9"/>
    <w:rsid w:val="00A62238"/>
    <w:rPr>
      <w:rFonts w:asciiTheme="majorHAnsi" w:eastAsiaTheme="majorEastAsia" w:hAnsiTheme="majorHAnsi" w:cstheme="majorBidi"/>
      <w:b/>
      <w:bCs/>
      <w:color w:val="4F81BD" w:themeColor="accent1"/>
      <w:sz w:val="26"/>
      <w:szCs w:val="26"/>
      <w:lang w:eastAsia="en-US"/>
    </w:rPr>
  </w:style>
  <w:style w:type="character" w:customStyle="1" w:styleId="11">
    <w:name w:val="Название Знак1"/>
    <w:aliases w:val="Название1 Знак"/>
    <w:rsid w:val="00F31BEC"/>
    <w:rPr>
      <w:b/>
      <w:bCs/>
      <w:sz w:val="24"/>
      <w:szCs w:val="24"/>
    </w:rPr>
  </w:style>
  <w:style w:type="paragraph" w:customStyle="1" w:styleId="12">
    <w:name w:val="Обычный1"/>
    <w:qFormat/>
    <w:rsid w:val="009046A2"/>
    <w:rPr>
      <w:rFonts w:ascii="Times New Roman" w:eastAsia="Times New Roman" w:hAnsi="Times New Roman"/>
      <w:snapToGrid w:val="0"/>
    </w:rPr>
  </w:style>
  <w:style w:type="character" w:customStyle="1" w:styleId="30">
    <w:name w:val="Заголовок 3 Знак"/>
    <w:basedOn w:val="a0"/>
    <w:link w:val="3"/>
    <w:uiPriority w:val="9"/>
    <w:semiHidden/>
    <w:rsid w:val="00FE1025"/>
    <w:rPr>
      <w:rFonts w:asciiTheme="majorHAnsi" w:eastAsiaTheme="majorEastAsia" w:hAnsiTheme="majorHAnsi" w:cstheme="majorBidi"/>
      <w:b/>
      <w:bCs/>
      <w:color w:val="4F81BD" w:themeColor="accent1"/>
      <w:sz w:val="22"/>
      <w:szCs w:val="22"/>
      <w:lang w:eastAsia="en-US"/>
    </w:rPr>
  </w:style>
  <w:style w:type="table" w:customStyle="1" w:styleId="13">
    <w:name w:val="Сетка таблицы1"/>
    <w:basedOn w:val="a1"/>
    <w:next w:val="a9"/>
    <w:uiPriority w:val="59"/>
    <w:rsid w:val="00E466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
    <w:uiPriority w:val="34"/>
    <w:qFormat/>
    <w:rsid w:val="00257998"/>
    <w:pPr>
      <w:ind w:left="720"/>
      <w:contextualSpacing/>
    </w:pPr>
  </w:style>
  <w:style w:type="character" w:styleId="ad">
    <w:name w:val="page number"/>
    <w:basedOn w:val="a0"/>
    <w:rsid w:val="00922B33"/>
  </w:style>
  <w:style w:type="table" w:customStyle="1" w:styleId="7">
    <w:name w:val="Сетка таблицы7"/>
    <w:basedOn w:val="a1"/>
    <w:next w:val="a9"/>
    <w:uiPriority w:val="39"/>
    <w:rsid w:val="00A34A7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0">
    <w:name w:val="1 Основной текст 0"/>
    <w:aliases w:val="95 ПК,А. Основной текст 0 Знак Знак Знак Знак Знак Знак,Основной текст 0,А. Основной текст 0,1. Основной текст 0,А. Основной текст 0 Знак Знак Знак Знак,А. Основной текст 0 Знак Знак"/>
    <w:basedOn w:val="a"/>
    <w:link w:val="10950"/>
    <w:rsid w:val="009A3F1E"/>
    <w:pPr>
      <w:spacing w:after="0" w:line="240" w:lineRule="auto"/>
      <w:ind w:firstLine="539"/>
      <w:jc w:val="both"/>
    </w:pPr>
    <w:rPr>
      <w:rFonts w:ascii="Times New Roman" w:hAnsi="Times New Roman"/>
      <w:color w:val="000000"/>
      <w:kern w:val="24"/>
      <w:sz w:val="24"/>
      <w:szCs w:val="24"/>
    </w:rPr>
  </w:style>
  <w:style w:type="character" w:customStyle="1" w:styleId="10950">
    <w:name w:val="1 Основной текст 0;95 ПК;А. Основной текст 0 Знак Знак Знак Знак Знак Знак Знак Знак"/>
    <w:link w:val="100"/>
    <w:rsid w:val="009A3F1E"/>
    <w:rPr>
      <w:rFonts w:ascii="Times New Roman" w:hAnsi="Times New Roman"/>
      <w:color w:val="000000"/>
      <w:kern w:val="24"/>
      <w:sz w:val="24"/>
      <w:szCs w:val="24"/>
      <w:lang w:eastAsia="en-US"/>
    </w:rPr>
  </w:style>
  <w:style w:type="character" w:customStyle="1" w:styleId="40">
    <w:name w:val="Заголовок 4 Знак"/>
    <w:basedOn w:val="a0"/>
    <w:link w:val="4"/>
    <w:uiPriority w:val="9"/>
    <w:semiHidden/>
    <w:rsid w:val="00FC295C"/>
    <w:rPr>
      <w:rFonts w:asciiTheme="majorHAnsi" w:eastAsiaTheme="majorEastAsia" w:hAnsiTheme="majorHAnsi" w:cstheme="majorBidi"/>
      <w:b/>
      <w:bCs/>
      <w:i/>
      <w:iCs/>
      <w:color w:val="4F81BD" w:themeColor="accent1"/>
      <w:sz w:val="22"/>
      <w:szCs w:val="22"/>
      <w:lang w:eastAsia="en-US"/>
    </w:rPr>
  </w:style>
  <w:style w:type="character" w:styleId="ae">
    <w:name w:val="annotation reference"/>
    <w:basedOn w:val="a0"/>
    <w:uiPriority w:val="99"/>
    <w:semiHidden/>
    <w:unhideWhenUsed/>
    <w:rsid w:val="00F644D5"/>
    <w:rPr>
      <w:sz w:val="16"/>
      <w:szCs w:val="16"/>
    </w:rPr>
  </w:style>
  <w:style w:type="paragraph" w:styleId="af">
    <w:name w:val="annotation text"/>
    <w:basedOn w:val="a"/>
    <w:link w:val="af0"/>
    <w:uiPriority w:val="99"/>
    <w:semiHidden/>
    <w:unhideWhenUsed/>
    <w:rsid w:val="00F644D5"/>
    <w:pPr>
      <w:spacing w:line="240" w:lineRule="auto"/>
    </w:pPr>
    <w:rPr>
      <w:sz w:val="20"/>
      <w:szCs w:val="20"/>
    </w:rPr>
  </w:style>
  <w:style w:type="character" w:customStyle="1" w:styleId="af0">
    <w:name w:val="Текст примечания Знак"/>
    <w:basedOn w:val="a0"/>
    <w:link w:val="af"/>
    <w:uiPriority w:val="99"/>
    <w:semiHidden/>
    <w:rsid w:val="00F644D5"/>
    <w:rPr>
      <w:lang w:eastAsia="en-US"/>
    </w:rPr>
  </w:style>
  <w:style w:type="paragraph" w:styleId="af1">
    <w:name w:val="annotation subject"/>
    <w:basedOn w:val="af"/>
    <w:next w:val="af"/>
    <w:link w:val="af2"/>
    <w:uiPriority w:val="99"/>
    <w:semiHidden/>
    <w:unhideWhenUsed/>
    <w:rsid w:val="00F644D5"/>
    <w:rPr>
      <w:b/>
      <w:bCs/>
    </w:rPr>
  </w:style>
  <w:style w:type="character" w:customStyle="1" w:styleId="af2">
    <w:name w:val="Тема примечания Знак"/>
    <w:basedOn w:val="af0"/>
    <w:link w:val="af1"/>
    <w:uiPriority w:val="99"/>
    <w:semiHidden/>
    <w:rsid w:val="00F644D5"/>
    <w:rPr>
      <w:b/>
      <w:bCs/>
      <w:lang w:eastAsia="en-US"/>
    </w:rPr>
  </w:style>
  <w:style w:type="table" w:customStyle="1" w:styleId="21">
    <w:name w:val="Сетка таблицы2"/>
    <w:basedOn w:val="a1"/>
    <w:next w:val="a9"/>
    <w:uiPriority w:val="59"/>
    <w:rsid w:val="00F35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1"/>
    <w:basedOn w:val="a1"/>
    <w:next w:val="a9"/>
    <w:uiPriority w:val="39"/>
    <w:rsid w:val="00D4450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9"/>
    <w:uiPriority w:val="39"/>
    <w:rsid w:val="00D90BD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9"/>
    <w:uiPriority w:val="39"/>
    <w:rsid w:val="00282AA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9"/>
    <w:rsid w:val="007248D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1">
    <w:name w:val="1 Основной текст 01"/>
    <w:aliases w:val="95 ПК1,А. Основной текст 0 Знак Знак Знак Знак Знак Знак1,Основной текст 01,А. Основной текст 01,1. Основной текст 01,А. Основной текст 0 Знак Знак Знак Знак1,А. Основной текст 0 Знак Знак1"/>
    <w:basedOn w:val="a"/>
    <w:rsid w:val="005B6190"/>
    <w:pPr>
      <w:spacing w:after="0" w:line="240" w:lineRule="auto"/>
      <w:ind w:firstLine="539"/>
      <w:jc w:val="both"/>
    </w:pPr>
    <w:rPr>
      <w:rFonts w:ascii="Times New Roman" w:hAnsi="Times New Roman"/>
      <w:color w:val="000000"/>
      <w:kern w:val="24"/>
      <w:sz w:val="24"/>
      <w:szCs w:val="24"/>
    </w:rPr>
  </w:style>
  <w:style w:type="paragraph" w:styleId="af3">
    <w:name w:val="No Spacing"/>
    <w:uiPriority w:val="1"/>
    <w:qFormat/>
    <w:rsid w:val="005B6190"/>
    <w:pPr>
      <w:ind w:right="-272"/>
    </w:pPr>
    <w:rPr>
      <w:sz w:val="22"/>
      <w:szCs w:val="22"/>
      <w:lang w:eastAsia="en-US"/>
    </w:rPr>
  </w:style>
  <w:style w:type="paragraph" w:customStyle="1" w:styleId="ConsPlusNormal">
    <w:name w:val="ConsPlusNormal"/>
    <w:rsid w:val="00C64D9E"/>
    <w:pPr>
      <w:widowControl w:val="0"/>
      <w:autoSpaceDE w:val="0"/>
      <w:autoSpaceDN w:val="0"/>
      <w:adjustRightInd w:val="0"/>
      <w:ind w:firstLine="720"/>
    </w:pPr>
    <w:rPr>
      <w:rFonts w:ascii="Arial" w:eastAsia="Times New Roman" w:hAnsi="Arial" w:cs="Arial"/>
    </w:rPr>
  </w:style>
  <w:style w:type="table" w:customStyle="1" w:styleId="5">
    <w:name w:val="Сетка таблицы5"/>
    <w:basedOn w:val="a1"/>
    <w:next w:val="a9"/>
    <w:uiPriority w:val="39"/>
    <w:rsid w:val="0064453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9"/>
    <w:uiPriority w:val="59"/>
    <w:rsid w:val="00AA1A5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9"/>
    <w:uiPriority w:val="59"/>
    <w:rsid w:val="00AA1A53"/>
    <w:rPr>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uiPriority w:val="59"/>
    <w:rsid w:val="0091619A"/>
    <w:rPr>
      <w:rFonts w:ascii="Times New Roman" w:eastAsia="Times New Roman" w:hAnsi="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576449">
      <w:bodyDiv w:val="1"/>
      <w:marLeft w:val="0"/>
      <w:marRight w:val="0"/>
      <w:marTop w:val="0"/>
      <w:marBottom w:val="0"/>
      <w:divBdr>
        <w:top w:val="none" w:sz="0" w:space="0" w:color="auto"/>
        <w:left w:val="none" w:sz="0" w:space="0" w:color="auto"/>
        <w:bottom w:val="none" w:sz="0" w:space="0" w:color="auto"/>
        <w:right w:val="none" w:sz="0" w:space="0" w:color="auto"/>
      </w:divBdr>
    </w:div>
    <w:div w:id="75252821">
      <w:bodyDiv w:val="1"/>
      <w:marLeft w:val="0"/>
      <w:marRight w:val="0"/>
      <w:marTop w:val="0"/>
      <w:marBottom w:val="0"/>
      <w:divBdr>
        <w:top w:val="none" w:sz="0" w:space="0" w:color="auto"/>
        <w:left w:val="none" w:sz="0" w:space="0" w:color="auto"/>
        <w:bottom w:val="none" w:sz="0" w:space="0" w:color="auto"/>
        <w:right w:val="none" w:sz="0" w:space="0" w:color="auto"/>
      </w:divBdr>
    </w:div>
    <w:div w:id="96029155">
      <w:bodyDiv w:val="1"/>
      <w:marLeft w:val="0"/>
      <w:marRight w:val="0"/>
      <w:marTop w:val="0"/>
      <w:marBottom w:val="0"/>
      <w:divBdr>
        <w:top w:val="none" w:sz="0" w:space="0" w:color="auto"/>
        <w:left w:val="none" w:sz="0" w:space="0" w:color="auto"/>
        <w:bottom w:val="none" w:sz="0" w:space="0" w:color="auto"/>
        <w:right w:val="none" w:sz="0" w:space="0" w:color="auto"/>
      </w:divBdr>
    </w:div>
    <w:div w:id="148642004">
      <w:bodyDiv w:val="1"/>
      <w:marLeft w:val="0"/>
      <w:marRight w:val="0"/>
      <w:marTop w:val="0"/>
      <w:marBottom w:val="0"/>
      <w:divBdr>
        <w:top w:val="none" w:sz="0" w:space="0" w:color="auto"/>
        <w:left w:val="none" w:sz="0" w:space="0" w:color="auto"/>
        <w:bottom w:val="none" w:sz="0" w:space="0" w:color="auto"/>
        <w:right w:val="none" w:sz="0" w:space="0" w:color="auto"/>
      </w:divBdr>
    </w:div>
    <w:div w:id="212811579">
      <w:bodyDiv w:val="1"/>
      <w:marLeft w:val="0"/>
      <w:marRight w:val="0"/>
      <w:marTop w:val="0"/>
      <w:marBottom w:val="0"/>
      <w:divBdr>
        <w:top w:val="none" w:sz="0" w:space="0" w:color="auto"/>
        <w:left w:val="none" w:sz="0" w:space="0" w:color="auto"/>
        <w:bottom w:val="none" w:sz="0" w:space="0" w:color="auto"/>
        <w:right w:val="none" w:sz="0" w:space="0" w:color="auto"/>
      </w:divBdr>
    </w:div>
    <w:div w:id="252595925">
      <w:bodyDiv w:val="1"/>
      <w:marLeft w:val="0"/>
      <w:marRight w:val="0"/>
      <w:marTop w:val="0"/>
      <w:marBottom w:val="0"/>
      <w:divBdr>
        <w:top w:val="none" w:sz="0" w:space="0" w:color="auto"/>
        <w:left w:val="none" w:sz="0" w:space="0" w:color="auto"/>
        <w:bottom w:val="none" w:sz="0" w:space="0" w:color="auto"/>
        <w:right w:val="none" w:sz="0" w:space="0" w:color="auto"/>
      </w:divBdr>
    </w:div>
    <w:div w:id="253511744">
      <w:bodyDiv w:val="1"/>
      <w:marLeft w:val="0"/>
      <w:marRight w:val="0"/>
      <w:marTop w:val="0"/>
      <w:marBottom w:val="0"/>
      <w:divBdr>
        <w:top w:val="none" w:sz="0" w:space="0" w:color="auto"/>
        <w:left w:val="none" w:sz="0" w:space="0" w:color="auto"/>
        <w:bottom w:val="none" w:sz="0" w:space="0" w:color="auto"/>
        <w:right w:val="none" w:sz="0" w:space="0" w:color="auto"/>
      </w:divBdr>
    </w:div>
    <w:div w:id="254673583">
      <w:bodyDiv w:val="1"/>
      <w:marLeft w:val="0"/>
      <w:marRight w:val="0"/>
      <w:marTop w:val="0"/>
      <w:marBottom w:val="0"/>
      <w:divBdr>
        <w:top w:val="none" w:sz="0" w:space="0" w:color="auto"/>
        <w:left w:val="none" w:sz="0" w:space="0" w:color="auto"/>
        <w:bottom w:val="none" w:sz="0" w:space="0" w:color="auto"/>
        <w:right w:val="none" w:sz="0" w:space="0" w:color="auto"/>
      </w:divBdr>
    </w:div>
    <w:div w:id="276379658">
      <w:bodyDiv w:val="1"/>
      <w:marLeft w:val="0"/>
      <w:marRight w:val="0"/>
      <w:marTop w:val="0"/>
      <w:marBottom w:val="0"/>
      <w:divBdr>
        <w:top w:val="none" w:sz="0" w:space="0" w:color="auto"/>
        <w:left w:val="none" w:sz="0" w:space="0" w:color="auto"/>
        <w:bottom w:val="none" w:sz="0" w:space="0" w:color="auto"/>
        <w:right w:val="none" w:sz="0" w:space="0" w:color="auto"/>
      </w:divBdr>
    </w:div>
    <w:div w:id="323626379">
      <w:bodyDiv w:val="1"/>
      <w:marLeft w:val="0"/>
      <w:marRight w:val="0"/>
      <w:marTop w:val="0"/>
      <w:marBottom w:val="0"/>
      <w:divBdr>
        <w:top w:val="none" w:sz="0" w:space="0" w:color="auto"/>
        <w:left w:val="none" w:sz="0" w:space="0" w:color="auto"/>
        <w:bottom w:val="none" w:sz="0" w:space="0" w:color="auto"/>
        <w:right w:val="none" w:sz="0" w:space="0" w:color="auto"/>
      </w:divBdr>
    </w:div>
    <w:div w:id="399715517">
      <w:bodyDiv w:val="1"/>
      <w:marLeft w:val="0"/>
      <w:marRight w:val="0"/>
      <w:marTop w:val="0"/>
      <w:marBottom w:val="0"/>
      <w:divBdr>
        <w:top w:val="none" w:sz="0" w:space="0" w:color="auto"/>
        <w:left w:val="none" w:sz="0" w:space="0" w:color="auto"/>
        <w:bottom w:val="none" w:sz="0" w:space="0" w:color="auto"/>
        <w:right w:val="none" w:sz="0" w:space="0" w:color="auto"/>
      </w:divBdr>
    </w:div>
    <w:div w:id="407196744">
      <w:bodyDiv w:val="1"/>
      <w:marLeft w:val="0"/>
      <w:marRight w:val="0"/>
      <w:marTop w:val="0"/>
      <w:marBottom w:val="0"/>
      <w:divBdr>
        <w:top w:val="none" w:sz="0" w:space="0" w:color="auto"/>
        <w:left w:val="none" w:sz="0" w:space="0" w:color="auto"/>
        <w:bottom w:val="none" w:sz="0" w:space="0" w:color="auto"/>
        <w:right w:val="none" w:sz="0" w:space="0" w:color="auto"/>
      </w:divBdr>
    </w:div>
    <w:div w:id="419299876">
      <w:bodyDiv w:val="1"/>
      <w:marLeft w:val="0"/>
      <w:marRight w:val="0"/>
      <w:marTop w:val="0"/>
      <w:marBottom w:val="0"/>
      <w:divBdr>
        <w:top w:val="none" w:sz="0" w:space="0" w:color="auto"/>
        <w:left w:val="none" w:sz="0" w:space="0" w:color="auto"/>
        <w:bottom w:val="none" w:sz="0" w:space="0" w:color="auto"/>
        <w:right w:val="none" w:sz="0" w:space="0" w:color="auto"/>
      </w:divBdr>
    </w:div>
    <w:div w:id="463893889">
      <w:bodyDiv w:val="1"/>
      <w:marLeft w:val="0"/>
      <w:marRight w:val="0"/>
      <w:marTop w:val="0"/>
      <w:marBottom w:val="0"/>
      <w:divBdr>
        <w:top w:val="none" w:sz="0" w:space="0" w:color="auto"/>
        <w:left w:val="none" w:sz="0" w:space="0" w:color="auto"/>
        <w:bottom w:val="none" w:sz="0" w:space="0" w:color="auto"/>
        <w:right w:val="none" w:sz="0" w:space="0" w:color="auto"/>
      </w:divBdr>
    </w:div>
    <w:div w:id="537209153">
      <w:bodyDiv w:val="1"/>
      <w:marLeft w:val="0"/>
      <w:marRight w:val="0"/>
      <w:marTop w:val="0"/>
      <w:marBottom w:val="0"/>
      <w:divBdr>
        <w:top w:val="none" w:sz="0" w:space="0" w:color="auto"/>
        <w:left w:val="none" w:sz="0" w:space="0" w:color="auto"/>
        <w:bottom w:val="none" w:sz="0" w:space="0" w:color="auto"/>
        <w:right w:val="none" w:sz="0" w:space="0" w:color="auto"/>
      </w:divBdr>
    </w:div>
    <w:div w:id="614365693">
      <w:bodyDiv w:val="1"/>
      <w:marLeft w:val="0"/>
      <w:marRight w:val="0"/>
      <w:marTop w:val="0"/>
      <w:marBottom w:val="0"/>
      <w:divBdr>
        <w:top w:val="none" w:sz="0" w:space="0" w:color="auto"/>
        <w:left w:val="none" w:sz="0" w:space="0" w:color="auto"/>
        <w:bottom w:val="none" w:sz="0" w:space="0" w:color="auto"/>
        <w:right w:val="none" w:sz="0" w:space="0" w:color="auto"/>
      </w:divBdr>
    </w:div>
    <w:div w:id="643049764">
      <w:bodyDiv w:val="1"/>
      <w:marLeft w:val="0"/>
      <w:marRight w:val="0"/>
      <w:marTop w:val="0"/>
      <w:marBottom w:val="0"/>
      <w:divBdr>
        <w:top w:val="none" w:sz="0" w:space="0" w:color="auto"/>
        <w:left w:val="none" w:sz="0" w:space="0" w:color="auto"/>
        <w:bottom w:val="none" w:sz="0" w:space="0" w:color="auto"/>
        <w:right w:val="none" w:sz="0" w:space="0" w:color="auto"/>
      </w:divBdr>
    </w:div>
    <w:div w:id="660735303">
      <w:bodyDiv w:val="1"/>
      <w:marLeft w:val="0"/>
      <w:marRight w:val="0"/>
      <w:marTop w:val="0"/>
      <w:marBottom w:val="0"/>
      <w:divBdr>
        <w:top w:val="none" w:sz="0" w:space="0" w:color="auto"/>
        <w:left w:val="none" w:sz="0" w:space="0" w:color="auto"/>
        <w:bottom w:val="none" w:sz="0" w:space="0" w:color="auto"/>
        <w:right w:val="none" w:sz="0" w:space="0" w:color="auto"/>
      </w:divBdr>
    </w:div>
    <w:div w:id="671689554">
      <w:bodyDiv w:val="1"/>
      <w:marLeft w:val="0"/>
      <w:marRight w:val="0"/>
      <w:marTop w:val="0"/>
      <w:marBottom w:val="0"/>
      <w:divBdr>
        <w:top w:val="none" w:sz="0" w:space="0" w:color="auto"/>
        <w:left w:val="none" w:sz="0" w:space="0" w:color="auto"/>
        <w:bottom w:val="none" w:sz="0" w:space="0" w:color="auto"/>
        <w:right w:val="none" w:sz="0" w:space="0" w:color="auto"/>
      </w:divBdr>
    </w:div>
    <w:div w:id="799690187">
      <w:bodyDiv w:val="1"/>
      <w:marLeft w:val="0"/>
      <w:marRight w:val="0"/>
      <w:marTop w:val="0"/>
      <w:marBottom w:val="0"/>
      <w:divBdr>
        <w:top w:val="none" w:sz="0" w:space="0" w:color="auto"/>
        <w:left w:val="none" w:sz="0" w:space="0" w:color="auto"/>
        <w:bottom w:val="none" w:sz="0" w:space="0" w:color="auto"/>
        <w:right w:val="none" w:sz="0" w:space="0" w:color="auto"/>
      </w:divBdr>
    </w:div>
    <w:div w:id="802038038">
      <w:bodyDiv w:val="1"/>
      <w:marLeft w:val="0"/>
      <w:marRight w:val="0"/>
      <w:marTop w:val="0"/>
      <w:marBottom w:val="0"/>
      <w:divBdr>
        <w:top w:val="none" w:sz="0" w:space="0" w:color="auto"/>
        <w:left w:val="none" w:sz="0" w:space="0" w:color="auto"/>
        <w:bottom w:val="none" w:sz="0" w:space="0" w:color="auto"/>
        <w:right w:val="none" w:sz="0" w:space="0" w:color="auto"/>
      </w:divBdr>
    </w:div>
    <w:div w:id="808397789">
      <w:bodyDiv w:val="1"/>
      <w:marLeft w:val="0"/>
      <w:marRight w:val="0"/>
      <w:marTop w:val="0"/>
      <w:marBottom w:val="0"/>
      <w:divBdr>
        <w:top w:val="none" w:sz="0" w:space="0" w:color="auto"/>
        <w:left w:val="none" w:sz="0" w:space="0" w:color="auto"/>
        <w:bottom w:val="none" w:sz="0" w:space="0" w:color="auto"/>
        <w:right w:val="none" w:sz="0" w:space="0" w:color="auto"/>
      </w:divBdr>
    </w:div>
    <w:div w:id="850069832">
      <w:bodyDiv w:val="1"/>
      <w:marLeft w:val="0"/>
      <w:marRight w:val="0"/>
      <w:marTop w:val="0"/>
      <w:marBottom w:val="0"/>
      <w:divBdr>
        <w:top w:val="none" w:sz="0" w:space="0" w:color="auto"/>
        <w:left w:val="none" w:sz="0" w:space="0" w:color="auto"/>
        <w:bottom w:val="none" w:sz="0" w:space="0" w:color="auto"/>
        <w:right w:val="none" w:sz="0" w:space="0" w:color="auto"/>
      </w:divBdr>
    </w:div>
    <w:div w:id="930360685">
      <w:bodyDiv w:val="1"/>
      <w:marLeft w:val="0"/>
      <w:marRight w:val="0"/>
      <w:marTop w:val="0"/>
      <w:marBottom w:val="0"/>
      <w:divBdr>
        <w:top w:val="none" w:sz="0" w:space="0" w:color="auto"/>
        <w:left w:val="none" w:sz="0" w:space="0" w:color="auto"/>
        <w:bottom w:val="none" w:sz="0" w:space="0" w:color="auto"/>
        <w:right w:val="none" w:sz="0" w:space="0" w:color="auto"/>
      </w:divBdr>
    </w:div>
    <w:div w:id="960917541">
      <w:bodyDiv w:val="1"/>
      <w:marLeft w:val="0"/>
      <w:marRight w:val="0"/>
      <w:marTop w:val="0"/>
      <w:marBottom w:val="0"/>
      <w:divBdr>
        <w:top w:val="none" w:sz="0" w:space="0" w:color="auto"/>
        <w:left w:val="none" w:sz="0" w:space="0" w:color="auto"/>
        <w:bottom w:val="none" w:sz="0" w:space="0" w:color="auto"/>
        <w:right w:val="none" w:sz="0" w:space="0" w:color="auto"/>
      </w:divBdr>
    </w:div>
    <w:div w:id="1013415704">
      <w:bodyDiv w:val="1"/>
      <w:marLeft w:val="0"/>
      <w:marRight w:val="0"/>
      <w:marTop w:val="0"/>
      <w:marBottom w:val="0"/>
      <w:divBdr>
        <w:top w:val="none" w:sz="0" w:space="0" w:color="auto"/>
        <w:left w:val="none" w:sz="0" w:space="0" w:color="auto"/>
        <w:bottom w:val="none" w:sz="0" w:space="0" w:color="auto"/>
        <w:right w:val="none" w:sz="0" w:space="0" w:color="auto"/>
      </w:divBdr>
    </w:div>
    <w:div w:id="1029986122">
      <w:bodyDiv w:val="1"/>
      <w:marLeft w:val="0"/>
      <w:marRight w:val="0"/>
      <w:marTop w:val="0"/>
      <w:marBottom w:val="0"/>
      <w:divBdr>
        <w:top w:val="none" w:sz="0" w:space="0" w:color="auto"/>
        <w:left w:val="none" w:sz="0" w:space="0" w:color="auto"/>
        <w:bottom w:val="none" w:sz="0" w:space="0" w:color="auto"/>
        <w:right w:val="none" w:sz="0" w:space="0" w:color="auto"/>
      </w:divBdr>
    </w:div>
    <w:div w:id="1045712308">
      <w:bodyDiv w:val="1"/>
      <w:marLeft w:val="0"/>
      <w:marRight w:val="0"/>
      <w:marTop w:val="0"/>
      <w:marBottom w:val="0"/>
      <w:divBdr>
        <w:top w:val="none" w:sz="0" w:space="0" w:color="auto"/>
        <w:left w:val="none" w:sz="0" w:space="0" w:color="auto"/>
        <w:bottom w:val="none" w:sz="0" w:space="0" w:color="auto"/>
        <w:right w:val="none" w:sz="0" w:space="0" w:color="auto"/>
      </w:divBdr>
    </w:div>
    <w:div w:id="1098452954">
      <w:bodyDiv w:val="1"/>
      <w:marLeft w:val="0"/>
      <w:marRight w:val="0"/>
      <w:marTop w:val="0"/>
      <w:marBottom w:val="0"/>
      <w:divBdr>
        <w:top w:val="none" w:sz="0" w:space="0" w:color="auto"/>
        <w:left w:val="none" w:sz="0" w:space="0" w:color="auto"/>
        <w:bottom w:val="none" w:sz="0" w:space="0" w:color="auto"/>
        <w:right w:val="none" w:sz="0" w:space="0" w:color="auto"/>
      </w:divBdr>
    </w:div>
    <w:div w:id="1167597028">
      <w:bodyDiv w:val="1"/>
      <w:marLeft w:val="0"/>
      <w:marRight w:val="0"/>
      <w:marTop w:val="0"/>
      <w:marBottom w:val="0"/>
      <w:divBdr>
        <w:top w:val="none" w:sz="0" w:space="0" w:color="auto"/>
        <w:left w:val="none" w:sz="0" w:space="0" w:color="auto"/>
        <w:bottom w:val="none" w:sz="0" w:space="0" w:color="auto"/>
        <w:right w:val="none" w:sz="0" w:space="0" w:color="auto"/>
      </w:divBdr>
    </w:div>
    <w:div w:id="1174221960">
      <w:bodyDiv w:val="1"/>
      <w:marLeft w:val="0"/>
      <w:marRight w:val="0"/>
      <w:marTop w:val="0"/>
      <w:marBottom w:val="0"/>
      <w:divBdr>
        <w:top w:val="none" w:sz="0" w:space="0" w:color="auto"/>
        <w:left w:val="none" w:sz="0" w:space="0" w:color="auto"/>
        <w:bottom w:val="none" w:sz="0" w:space="0" w:color="auto"/>
        <w:right w:val="none" w:sz="0" w:space="0" w:color="auto"/>
      </w:divBdr>
    </w:div>
    <w:div w:id="1201090276">
      <w:bodyDiv w:val="1"/>
      <w:marLeft w:val="0"/>
      <w:marRight w:val="0"/>
      <w:marTop w:val="0"/>
      <w:marBottom w:val="0"/>
      <w:divBdr>
        <w:top w:val="none" w:sz="0" w:space="0" w:color="auto"/>
        <w:left w:val="none" w:sz="0" w:space="0" w:color="auto"/>
        <w:bottom w:val="none" w:sz="0" w:space="0" w:color="auto"/>
        <w:right w:val="none" w:sz="0" w:space="0" w:color="auto"/>
      </w:divBdr>
    </w:div>
    <w:div w:id="1216893608">
      <w:bodyDiv w:val="1"/>
      <w:marLeft w:val="0"/>
      <w:marRight w:val="0"/>
      <w:marTop w:val="0"/>
      <w:marBottom w:val="0"/>
      <w:divBdr>
        <w:top w:val="none" w:sz="0" w:space="0" w:color="auto"/>
        <w:left w:val="none" w:sz="0" w:space="0" w:color="auto"/>
        <w:bottom w:val="none" w:sz="0" w:space="0" w:color="auto"/>
        <w:right w:val="none" w:sz="0" w:space="0" w:color="auto"/>
      </w:divBdr>
    </w:div>
    <w:div w:id="1248225796">
      <w:bodyDiv w:val="1"/>
      <w:marLeft w:val="0"/>
      <w:marRight w:val="0"/>
      <w:marTop w:val="0"/>
      <w:marBottom w:val="0"/>
      <w:divBdr>
        <w:top w:val="none" w:sz="0" w:space="0" w:color="auto"/>
        <w:left w:val="none" w:sz="0" w:space="0" w:color="auto"/>
        <w:bottom w:val="none" w:sz="0" w:space="0" w:color="auto"/>
        <w:right w:val="none" w:sz="0" w:space="0" w:color="auto"/>
      </w:divBdr>
    </w:div>
    <w:div w:id="1276719671">
      <w:bodyDiv w:val="1"/>
      <w:marLeft w:val="0"/>
      <w:marRight w:val="0"/>
      <w:marTop w:val="0"/>
      <w:marBottom w:val="0"/>
      <w:divBdr>
        <w:top w:val="none" w:sz="0" w:space="0" w:color="auto"/>
        <w:left w:val="none" w:sz="0" w:space="0" w:color="auto"/>
        <w:bottom w:val="none" w:sz="0" w:space="0" w:color="auto"/>
        <w:right w:val="none" w:sz="0" w:space="0" w:color="auto"/>
      </w:divBdr>
    </w:div>
    <w:div w:id="1325470361">
      <w:bodyDiv w:val="1"/>
      <w:marLeft w:val="0"/>
      <w:marRight w:val="0"/>
      <w:marTop w:val="0"/>
      <w:marBottom w:val="0"/>
      <w:divBdr>
        <w:top w:val="none" w:sz="0" w:space="0" w:color="auto"/>
        <w:left w:val="none" w:sz="0" w:space="0" w:color="auto"/>
        <w:bottom w:val="none" w:sz="0" w:space="0" w:color="auto"/>
        <w:right w:val="none" w:sz="0" w:space="0" w:color="auto"/>
      </w:divBdr>
    </w:div>
    <w:div w:id="1378580937">
      <w:bodyDiv w:val="1"/>
      <w:marLeft w:val="0"/>
      <w:marRight w:val="0"/>
      <w:marTop w:val="0"/>
      <w:marBottom w:val="0"/>
      <w:divBdr>
        <w:top w:val="none" w:sz="0" w:space="0" w:color="auto"/>
        <w:left w:val="none" w:sz="0" w:space="0" w:color="auto"/>
        <w:bottom w:val="none" w:sz="0" w:space="0" w:color="auto"/>
        <w:right w:val="none" w:sz="0" w:space="0" w:color="auto"/>
      </w:divBdr>
    </w:div>
    <w:div w:id="1379236137">
      <w:bodyDiv w:val="1"/>
      <w:marLeft w:val="0"/>
      <w:marRight w:val="0"/>
      <w:marTop w:val="0"/>
      <w:marBottom w:val="0"/>
      <w:divBdr>
        <w:top w:val="none" w:sz="0" w:space="0" w:color="auto"/>
        <w:left w:val="none" w:sz="0" w:space="0" w:color="auto"/>
        <w:bottom w:val="none" w:sz="0" w:space="0" w:color="auto"/>
        <w:right w:val="none" w:sz="0" w:space="0" w:color="auto"/>
      </w:divBdr>
    </w:div>
    <w:div w:id="1408309630">
      <w:bodyDiv w:val="1"/>
      <w:marLeft w:val="0"/>
      <w:marRight w:val="0"/>
      <w:marTop w:val="0"/>
      <w:marBottom w:val="0"/>
      <w:divBdr>
        <w:top w:val="none" w:sz="0" w:space="0" w:color="auto"/>
        <w:left w:val="none" w:sz="0" w:space="0" w:color="auto"/>
        <w:bottom w:val="none" w:sz="0" w:space="0" w:color="auto"/>
        <w:right w:val="none" w:sz="0" w:space="0" w:color="auto"/>
      </w:divBdr>
    </w:div>
    <w:div w:id="1433815639">
      <w:bodyDiv w:val="1"/>
      <w:marLeft w:val="0"/>
      <w:marRight w:val="0"/>
      <w:marTop w:val="0"/>
      <w:marBottom w:val="0"/>
      <w:divBdr>
        <w:top w:val="none" w:sz="0" w:space="0" w:color="auto"/>
        <w:left w:val="none" w:sz="0" w:space="0" w:color="auto"/>
        <w:bottom w:val="none" w:sz="0" w:space="0" w:color="auto"/>
        <w:right w:val="none" w:sz="0" w:space="0" w:color="auto"/>
      </w:divBdr>
    </w:div>
    <w:div w:id="1437481300">
      <w:bodyDiv w:val="1"/>
      <w:marLeft w:val="0"/>
      <w:marRight w:val="0"/>
      <w:marTop w:val="0"/>
      <w:marBottom w:val="0"/>
      <w:divBdr>
        <w:top w:val="none" w:sz="0" w:space="0" w:color="auto"/>
        <w:left w:val="none" w:sz="0" w:space="0" w:color="auto"/>
        <w:bottom w:val="none" w:sz="0" w:space="0" w:color="auto"/>
        <w:right w:val="none" w:sz="0" w:space="0" w:color="auto"/>
      </w:divBdr>
    </w:div>
    <w:div w:id="1462267793">
      <w:bodyDiv w:val="1"/>
      <w:marLeft w:val="0"/>
      <w:marRight w:val="0"/>
      <w:marTop w:val="0"/>
      <w:marBottom w:val="0"/>
      <w:divBdr>
        <w:top w:val="none" w:sz="0" w:space="0" w:color="auto"/>
        <w:left w:val="none" w:sz="0" w:space="0" w:color="auto"/>
        <w:bottom w:val="none" w:sz="0" w:space="0" w:color="auto"/>
        <w:right w:val="none" w:sz="0" w:space="0" w:color="auto"/>
      </w:divBdr>
    </w:div>
    <w:div w:id="1520657238">
      <w:bodyDiv w:val="1"/>
      <w:marLeft w:val="0"/>
      <w:marRight w:val="0"/>
      <w:marTop w:val="0"/>
      <w:marBottom w:val="0"/>
      <w:divBdr>
        <w:top w:val="none" w:sz="0" w:space="0" w:color="auto"/>
        <w:left w:val="none" w:sz="0" w:space="0" w:color="auto"/>
        <w:bottom w:val="none" w:sz="0" w:space="0" w:color="auto"/>
        <w:right w:val="none" w:sz="0" w:space="0" w:color="auto"/>
      </w:divBdr>
    </w:div>
    <w:div w:id="1651520248">
      <w:bodyDiv w:val="1"/>
      <w:marLeft w:val="0"/>
      <w:marRight w:val="0"/>
      <w:marTop w:val="0"/>
      <w:marBottom w:val="0"/>
      <w:divBdr>
        <w:top w:val="none" w:sz="0" w:space="0" w:color="auto"/>
        <w:left w:val="none" w:sz="0" w:space="0" w:color="auto"/>
        <w:bottom w:val="none" w:sz="0" w:space="0" w:color="auto"/>
        <w:right w:val="none" w:sz="0" w:space="0" w:color="auto"/>
      </w:divBdr>
    </w:div>
    <w:div w:id="1706639611">
      <w:bodyDiv w:val="1"/>
      <w:marLeft w:val="0"/>
      <w:marRight w:val="0"/>
      <w:marTop w:val="0"/>
      <w:marBottom w:val="0"/>
      <w:divBdr>
        <w:top w:val="none" w:sz="0" w:space="0" w:color="auto"/>
        <w:left w:val="none" w:sz="0" w:space="0" w:color="auto"/>
        <w:bottom w:val="none" w:sz="0" w:space="0" w:color="auto"/>
        <w:right w:val="none" w:sz="0" w:space="0" w:color="auto"/>
      </w:divBdr>
    </w:div>
    <w:div w:id="1707875983">
      <w:bodyDiv w:val="1"/>
      <w:marLeft w:val="0"/>
      <w:marRight w:val="0"/>
      <w:marTop w:val="0"/>
      <w:marBottom w:val="0"/>
      <w:divBdr>
        <w:top w:val="none" w:sz="0" w:space="0" w:color="auto"/>
        <w:left w:val="none" w:sz="0" w:space="0" w:color="auto"/>
        <w:bottom w:val="none" w:sz="0" w:space="0" w:color="auto"/>
        <w:right w:val="none" w:sz="0" w:space="0" w:color="auto"/>
      </w:divBdr>
    </w:div>
    <w:div w:id="1722900171">
      <w:bodyDiv w:val="1"/>
      <w:marLeft w:val="0"/>
      <w:marRight w:val="0"/>
      <w:marTop w:val="0"/>
      <w:marBottom w:val="0"/>
      <w:divBdr>
        <w:top w:val="none" w:sz="0" w:space="0" w:color="auto"/>
        <w:left w:val="none" w:sz="0" w:space="0" w:color="auto"/>
        <w:bottom w:val="none" w:sz="0" w:space="0" w:color="auto"/>
        <w:right w:val="none" w:sz="0" w:space="0" w:color="auto"/>
      </w:divBdr>
    </w:div>
    <w:div w:id="1729305991">
      <w:bodyDiv w:val="1"/>
      <w:marLeft w:val="0"/>
      <w:marRight w:val="0"/>
      <w:marTop w:val="0"/>
      <w:marBottom w:val="0"/>
      <w:divBdr>
        <w:top w:val="none" w:sz="0" w:space="0" w:color="auto"/>
        <w:left w:val="none" w:sz="0" w:space="0" w:color="auto"/>
        <w:bottom w:val="none" w:sz="0" w:space="0" w:color="auto"/>
        <w:right w:val="none" w:sz="0" w:space="0" w:color="auto"/>
      </w:divBdr>
    </w:div>
    <w:div w:id="1904834188">
      <w:bodyDiv w:val="1"/>
      <w:marLeft w:val="0"/>
      <w:marRight w:val="0"/>
      <w:marTop w:val="0"/>
      <w:marBottom w:val="0"/>
      <w:divBdr>
        <w:top w:val="none" w:sz="0" w:space="0" w:color="auto"/>
        <w:left w:val="none" w:sz="0" w:space="0" w:color="auto"/>
        <w:bottom w:val="none" w:sz="0" w:space="0" w:color="auto"/>
        <w:right w:val="none" w:sz="0" w:space="0" w:color="auto"/>
      </w:divBdr>
    </w:div>
    <w:div w:id="1951431136">
      <w:bodyDiv w:val="1"/>
      <w:marLeft w:val="0"/>
      <w:marRight w:val="0"/>
      <w:marTop w:val="0"/>
      <w:marBottom w:val="0"/>
      <w:divBdr>
        <w:top w:val="none" w:sz="0" w:space="0" w:color="auto"/>
        <w:left w:val="none" w:sz="0" w:space="0" w:color="auto"/>
        <w:bottom w:val="none" w:sz="0" w:space="0" w:color="auto"/>
        <w:right w:val="none" w:sz="0" w:space="0" w:color="auto"/>
      </w:divBdr>
    </w:div>
    <w:div w:id="1960724096">
      <w:bodyDiv w:val="1"/>
      <w:marLeft w:val="0"/>
      <w:marRight w:val="0"/>
      <w:marTop w:val="0"/>
      <w:marBottom w:val="0"/>
      <w:divBdr>
        <w:top w:val="none" w:sz="0" w:space="0" w:color="auto"/>
        <w:left w:val="none" w:sz="0" w:space="0" w:color="auto"/>
        <w:bottom w:val="none" w:sz="0" w:space="0" w:color="auto"/>
        <w:right w:val="none" w:sz="0" w:space="0" w:color="auto"/>
      </w:divBdr>
    </w:div>
    <w:div w:id="2094277164">
      <w:bodyDiv w:val="1"/>
      <w:marLeft w:val="0"/>
      <w:marRight w:val="0"/>
      <w:marTop w:val="0"/>
      <w:marBottom w:val="0"/>
      <w:divBdr>
        <w:top w:val="none" w:sz="0" w:space="0" w:color="auto"/>
        <w:left w:val="none" w:sz="0" w:space="0" w:color="auto"/>
        <w:bottom w:val="none" w:sz="0" w:space="0" w:color="auto"/>
        <w:right w:val="none" w:sz="0" w:space="0" w:color="auto"/>
      </w:divBdr>
    </w:div>
    <w:div w:id="2145343194">
      <w:bodyDiv w:val="1"/>
      <w:marLeft w:val="0"/>
      <w:marRight w:val="0"/>
      <w:marTop w:val="0"/>
      <w:marBottom w:val="0"/>
      <w:divBdr>
        <w:top w:val="none" w:sz="0" w:space="0" w:color="auto"/>
        <w:left w:val="none" w:sz="0" w:space="0" w:color="auto"/>
        <w:bottom w:val="none" w:sz="0" w:space="0" w:color="auto"/>
        <w:right w:val="none" w:sz="0" w:space="0" w:color="auto"/>
      </w:divBdr>
      <w:divsChild>
        <w:div w:id="150755671">
          <w:marLeft w:val="0"/>
          <w:marRight w:val="0"/>
          <w:marTop w:val="0"/>
          <w:marBottom w:val="0"/>
          <w:divBdr>
            <w:top w:val="none" w:sz="0" w:space="0" w:color="auto"/>
            <w:left w:val="none" w:sz="0" w:space="0" w:color="auto"/>
            <w:bottom w:val="none" w:sz="0" w:space="0" w:color="auto"/>
            <w:right w:val="none" w:sz="0" w:space="0" w:color="auto"/>
          </w:divBdr>
        </w:div>
        <w:div w:id="423035991">
          <w:marLeft w:val="0"/>
          <w:marRight w:val="0"/>
          <w:marTop w:val="0"/>
          <w:marBottom w:val="0"/>
          <w:divBdr>
            <w:top w:val="none" w:sz="0" w:space="0" w:color="auto"/>
            <w:left w:val="none" w:sz="0" w:space="0" w:color="auto"/>
            <w:bottom w:val="none" w:sz="0" w:space="0" w:color="auto"/>
            <w:right w:val="none" w:sz="0" w:space="0" w:color="auto"/>
          </w:divBdr>
        </w:div>
        <w:div w:id="1678579357">
          <w:marLeft w:val="0"/>
          <w:marRight w:val="0"/>
          <w:marTop w:val="0"/>
          <w:marBottom w:val="0"/>
          <w:divBdr>
            <w:top w:val="none" w:sz="0" w:space="0" w:color="auto"/>
            <w:left w:val="none" w:sz="0" w:space="0" w:color="auto"/>
            <w:bottom w:val="none" w:sz="0" w:space="0" w:color="auto"/>
            <w:right w:val="none" w:sz="0" w:space="0" w:color="auto"/>
          </w:divBdr>
        </w:div>
        <w:div w:id="19160907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117" Type="http://schemas.openxmlformats.org/officeDocument/2006/relationships/image" Target="media/image81.jpeg"/><Relationship Id="rId21" Type="http://schemas.openxmlformats.org/officeDocument/2006/relationships/footer" Target="footer5.xml"/><Relationship Id="rId42" Type="http://schemas.openxmlformats.org/officeDocument/2006/relationships/header" Target="header10.xml"/><Relationship Id="rId47" Type="http://schemas.openxmlformats.org/officeDocument/2006/relationships/image" Target="media/image20.jpeg"/><Relationship Id="rId63" Type="http://schemas.openxmlformats.org/officeDocument/2006/relationships/image" Target="media/image36.jpeg"/><Relationship Id="rId68" Type="http://schemas.openxmlformats.org/officeDocument/2006/relationships/image" Target="media/image41.jpeg"/><Relationship Id="rId84" Type="http://schemas.openxmlformats.org/officeDocument/2006/relationships/header" Target="header14.xml"/><Relationship Id="rId89" Type="http://schemas.openxmlformats.org/officeDocument/2006/relationships/image" Target="media/image53.jpeg"/><Relationship Id="rId112" Type="http://schemas.openxmlformats.org/officeDocument/2006/relationships/image" Target="media/image76.jpeg"/><Relationship Id="rId133" Type="http://schemas.openxmlformats.org/officeDocument/2006/relationships/header" Target="header16.xml"/><Relationship Id="rId138" Type="http://schemas.openxmlformats.org/officeDocument/2006/relationships/image" Target="media/image100.jpeg"/><Relationship Id="rId154" Type="http://schemas.openxmlformats.org/officeDocument/2006/relationships/header" Target="header20.xml"/><Relationship Id="rId159" Type="http://schemas.openxmlformats.org/officeDocument/2006/relationships/image" Target="media/image113.jpeg"/><Relationship Id="rId16" Type="http://schemas.openxmlformats.org/officeDocument/2006/relationships/header" Target="header5.xml"/><Relationship Id="rId107" Type="http://schemas.openxmlformats.org/officeDocument/2006/relationships/image" Target="media/image71.jpeg"/><Relationship Id="rId11" Type="http://schemas.openxmlformats.org/officeDocument/2006/relationships/header" Target="header2.xm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26.jpeg"/><Relationship Id="rId58" Type="http://schemas.openxmlformats.org/officeDocument/2006/relationships/image" Target="media/image31.jpeg"/><Relationship Id="rId74" Type="http://schemas.openxmlformats.org/officeDocument/2006/relationships/image" Target="media/image47.jpeg"/><Relationship Id="rId79" Type="http://schemas.openxmlformats.org/officeDocument/2006/relationships/header" Target="header12.xml"/><Relationship Id="rId102" Type="http://schemas.openxmlformats.org/officeDocument/2006/relationships/image" Target="media/image66.jpeg"/><Relationship Id="rId123" Type="http://schemas.openxmlformats.org/officeDocument/2006/relationships/image" Target="media/image87.jpeg"/><Relationship Id="rId128" Type="http://schemas.openxmlformats.org/officeDocument/2006/relationships/image" Target="media/image92.jpeg"/><Relationship Id="rId144" Type="http://schemas.openxmlformats.org/officeDocument/2006/relationships/header" Target="header17.xml"/><Relationship Id="rId149" Type="http://schemas.openxmlformats.org/officeDocument/2006/relationships/image" Target="media/image107.jpeg"/><Relationship Id="rId5" Type="http://schemas.openxmlformats.org/officeDocument/2006/relationships/settings" Target="settings.xml"/><Relationship Id="rId90" Type="http://schemas.openxmlformats.org/officeDocument/2006/relationships/image" Target="media/image54.png"/><Relationship Id="rId95" Type="http://schemas.openxmlformats.org/officeDocument/2006/relationships/image" Target="media/image59.jpeg"/><Relationship Id="rId160" Type="http://schemas.openxmlformats.org/officeDocument/2006/relationships/image" Target="media/image114.jpeg"/><Relationship Id="rId165" Type="http://schemas.openxmlformats.org/officeDocument/2006/relationships/image" Target="media/image116.jpeg"/><Relationship Id="rId22" Type="http://schemas.openxmlformats.org/officeDocument/2006/relationships/image" Target="media/image2.jpeg"/><Relationship Id="rId27" Type="http://schemas.openxmlformats.org/officeDocument/2006/relationships/image" Target="media/image5.jpeg"/><Relationship Id="rId43" Type="http://schemas.openxmlformats.org/officeDocument/2006/relationships/footer" Target="footer8.xml"/><Relationship Id="rId48" Type="http://schemas.openxmlformats.org/officeDocument/2006/relationships/image" Target="media/image21.jpeg"/><Relationship Id="rId64" Type="http://schemas.openxmlformats.org/officeDocument/2006/relationships/image" Target="media/image37.jpeg"/><Relationship Id="rId69" Type="http://schemas.openxmlformats.org/officeDocument/2006/relationships/image" Target="media/image42.jpeg"/><Relationship Id="rId113" Type="http://schemas.openxmlformats.org/officeDocument/2006/relationships/image" Target="media/image77.jpeg"/><Relationship Id="rId118" Type="http://schemas.openxmlformats.org/officeDocument/2006/relationships/image" Target="media/image82.jpeg"/><Relationship Id="rId134" Type="http://schemas.openxmlformats.org/officeDocument/2006/relationships/footer" Target="footer14.xml"/><Relationship Id="rId139" Type="http://schemas.openxmlformats.org/officeDocument/2006/relationships/image" Target="media/image101.jpeg"/><Relationship Id="rId80" Type="http://schemas.openxmlformats.org/officeDocument/2006/relationships/footer" Target="footer10.xml"/><Relationship Id="rId85" Type="http://schemas.openxmlformats.org/officeDocument/2006/relationships/footer" Target="footer12.xml"/><Relationship Id="rId150" Type="http://schemas.openxmlformats.org/officeDocument/2006/relationships/image" Target="media/image108.jpeg"/><Relationship Id="rId155" Type="http://schemas.openxmlformats.org/officeDocument/2006/relationships/footer" Target="footer18.xml"/><Relationship Id="rId12" Type="http://schemas.openxmlformats.org/officeDocument/2006/relationships/header" Target="header3.xml"/><Relationship Id="rId17" Type="http://schemas.openxmlformats.org/officeDocument/2006/relationships/footer" Target="footer3.xml"/><Relationship Id="rId33" Type="http://schemas.openxmlformats.org/officeDocument/2006/relationships/image" Target="media/image11.jpeg"/><Relationship Id="rId38" Type="http://schemas.openxmlformats.org/officeDocument/2006/relationships/image" Target="media/image16.jpeg"/><Relationship Id="rId59" Type="http://schemas.openxmlformats.org/officeDocument/2006/relationships/image" Target="media/image32.jpeg"/><Relationship Id="rId103" Type="http://schemas.openxmlformats.org/officeDocument/2006/relationships/image" Target="media/image67.jpeg"/><Relationship Id="rId108" Type="http://schemas.openxmlformats.org/officeDocument/2006/relationships/image" Target="media/image72.jpeg"/><Relationship Id="rId124" Type="http://schemas.openxmlformats.org/officeDocument/2006/relationships/image" Target="media/image88.jpeg"/><Relationship Id="rId129" Type="http://schemas.openxmlformats.org/officeDocument/2006/relationships/image" Target="media/image93.jpeg"/><Relationship Id="rId54" Type="http://schemas.openxmlformats.org/officeDocument/2006/relationships/image" Target="media/image27.jpeg"/><Relationship Id="rId70" Type="http://schemas.openxmlformats.org/officeDocument/2006/relationships/image" Target="media/image43.jpeg"/><Relationship Id="rId75" Type="http://schemas.openxmlformats.org/officeDocument/2006/relationships/image" Target="media/image48.jpeg"/><Relationship Id="rId91" Type="http://schemas.openxmlformats.org/officeDocument/2006/relationships/image" Target="media/image55.jpeg"/><Relationship Id="rId96" Type="http://schemas.openxmlformats.org/officeDocument/2006/relationships/image" Target="media/image60.jpeg"/><Relationship Id="rId140" Type="http://schemas.openxmlformats.org/officeDocument/2006/relationships/image" Target="media/image102.jpeg"/><Relationship Id="rId145" Type="http://schemas.openxmlformats.org/officeDocument/2006/relationships/footer" Target="footer15.xml"/><Relationship Id="rId161" Type="http://schemas.openxmlformats.org/officeDocument/2006/relationships/header" Target="header21.xml"/><Relationship Id="rId166" Type="http://schemas.openxmlformats.org/officeDocument/2006/relationships/header" Target="header2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3.jpeg"/><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2.jpeg"/><Relationship Id="rId57" Type="http://schemas.openxmlformats.org/officeDocument/2006/relationships/image" Target="media/image30.jpeg"/><Relationship Id="rId106" Type="http://schemas.openxmlformats.org/officeDocument/2006/relationships/image" Target="media/image70.jpeg"/><Relationship Id="rId114" Type="http://schemas.openxmlformats.org/officeDocument/2006/relationships/image" Target="media/image78.jpeg"/><Relationship Id="rId119" Type="http://schemas.openxmlformats.org/officeDocument/2006/relationships/image" Target="media/image83.jpeg"/><Relationship Id="rId127" Type="http://schemas.openxmlformats.org/officeDocument/2006/relationships/image" Target="media/image91.jpeg"/><Relationship Id="rId10" Type="http://schemas.openxmlformats.org/officeDocument/2006/relationships/header" Target="header1.xml"/><Relationship Id="rId31" Type="http://schemas.openxmlformats.org/officeDocument/2006/relationships/image" Target="media/image9.jpeg"/><Relationship Id="rId44" Type="http://schemas.openxmlformats.org/officeDocument/2006/relationships/footer" Target="footer9.xml"/><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0.jpeg"/><Relationship Id="rId81" Type="http://schemas.openxmlformats.org/officeDocument/2006/relationships/header" Target="header13.xml"/><Relationship Id="rId86" Type="http://schemas.openxmlformats.org/officeDocument/2006/relationships/header" Target="header15.xml"/><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86.jpeg"/><Relationship Id="rId130" Type="http://schemas.openxmlformats.org/officeDocument/2006/relationships/image" Target="media/image94.jpeg"/><Relationship Id="rId135" Type="http://schemas.openxmlformats.org/officeDocument/2006/relationships/image" Target="media/image97.jpeg"/><Relationship Id="rId143" Type="http://schemas.openxmlformats.org/officeDocument/2006/relationships/image" Target="media/image105.jpeg"/><Relationship Id="rId148" Type="http://schemas.openxmlformats.org/officeDocument/2006/relationships/image" Target="media/image106.jpeg"/><Relationship Id="rId151" Type="http://schemas.openxmlformats.org/officeDocument/2006/relationships/image" Target="media/image109.jpeg"/><Relationship Id="rId156" Type="http://schemas.openxmlformats.org/officeDocument/2006/relationships/image" Target="media/image110.png"/><Relationship Id="rId164" Type="http://schemas.openxmlformats.org/officeDocument/2006/relationships/footer" Target="footer19.xml"/><Relationship Id="rId16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eader" Target="header6.xml"/><Relationship Id="rId39" Type="http://schemas.openxmlformats.org/officeDocument/2006/relationships/image" Target="media/image17.png"/><Relationship Id="rId109" Type="http://schemas.openxmlformats.org/officeDocument/2006/relationships/image" Target="media/image73.jpeg"/><Relationship Id="rId34" Type="http://schemas.openxmlformats.org/officeDocument/2006/relationships/image" Target="media/image12.jpe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header" Target="header11.xml"/><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84.jpeg"/><Relationship Id="rId125" Type="http://schemas.openxmlformats.org/officeDocument/2006/relationships/image" Target="media/image89.jpeg"/><Relationship Id="rId141" Type="http://schemas.openxmlformats.org/officeDocument/2006/relationships/image" Target="media/image103.jpeg"/><Relationship Id="rId146" Type="http://schemas.openxmlformats.org/officeDocument/2006/relationships/header" Target="header18.xml"/><Relationship Id="rId167" Type="http://schemas.openxmlformats.org/officeDocument/2006/relationships/footer" Target="footer20.xml"/><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56.jpeg"/><Relationship Id="rId162" Type="http://schemas.openxmlformats.org/officeDocument/2006/relationships/image" Target="media/image115.jpeg"/><Relationship Id="rId2" Type="http://schemas.openxmlformats.org/officeDocument/2006/relationships/customXml" Target="../customXml/item2.xml"/><Relationship Id="rId29" Type="http://schemas.openxmlformats.org/officeDocument/2006/relationships/image" Target="media/image7.jpeg"/><Relationship Id="rId24" Type="http://schemas.openxmlformats.org/officeDocument/2006/relationships/header" Target="header8.xml"/><Relationship Id="rId40" Type="http://schemas.openxmlformats.org/officeDocument/2006/relationships/header" Target="header9.xml"/><Relationship Id="rId45" Type="http://schemas.openxmlformats.org/officeDocument/2006/relationships/image" Target="media/image18.jpeg"/><Relationship Id="rId66" Type="http://schemas.openxmlformats.org/officeDocument/2006/relationships/image" Target="media/image39.jpeg"/><Relationship Id="rId87" Type="http://schemas.openxmlformats.org/officeDocument/2006/relationships/footer" Target="footer13.xml"/><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5.jpeg"/><Relationship Id="rId136" Type="http://schemas.openxmlformats.org/officeDocument/2006/relationships/image" Target="media/image98.jpeg"/><Relationship Id="rId157" Type="http://schemas.openxmlformats.org/officeDocument/2006/relationships/image" Target="media/image111.gif"/><Relationship Id="rId61" Type="http://schemas.openxmlformats.org/officeDocument/2006/relationships/image" Target="media/image34.jpeg"/><Relationship Id="rId82" Type="http://schemas.openxmlformats.org/officeDocument/2006/relationships/footer" Target="footer11.xml"/><Relationship Id="rId152" Type="http://schemas.openxmlformats.org/officeDocument/2006/relationships/header" Target="header19.xml"/><Relationship Id="rId19" Type="http://schemas.openxmlformats.org/officeDocument/2006/relationships/footer" Target="footer4.xml"/><Relationship Id="rId14" Type="http://schemas.openxmlformats.org/officeDocument/2006/relationships/header" Target="header4.xm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29.jpeg"/><Relationship Id="rId77" Type="http://schemas.openxmlformats.org/officeDocument/2006/relationships/image" Target="media/image49.jpeg"/><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90.jpeg"/><Relationship Id="rId147" Type="http://schemas.openxmlformats.org/officeDocument/2006/relationships/footer" Target="footer16.xml"/><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5.jpeg"/><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image" Target="media/image85.jpeg"/><Relationship Id="rId142" Type="http://schemas.openxmlformats.org/officeDocument/2006/relationships/image" Target="media/image104.jpeg"/><Relationship Id="rId163" Type="http://schemas.openxmlformats.org/officeDocument/2006/relationships/header" Target="header22.xml"/><Relationship Id="rId3" Type="http://schemas.openxmlformats.org/officeDocument/2006/relationships/numbering" Target="numbering.xml"/><Relationship Id="rId25" Type="http://schemas.openxmlformats.org/officeDocument/2006/relationships/footer" Target="footer6.xml"/><Relationship Id="rId46" Type="http://schemas.openxmlformats.org/officeDocument/2006/relationships/image" Target="media/image19.jpeg"/><Relationship Id="rId67" Type="http://schemas.openxmlformats.org/officeDocument/2006/relationships/image" Target="media/image40.jpeg"/><Relationship Id="rId116" Type="http://schemas.openxmlformats.org/officeDocument/2006/relationships/image" Target="media/image80.jpeg"/><Relationship Id="rId137" Type="http://schemas.openxmlformats.org/officeDocument/2006/relationships/image" Target="media/image99.jpeg"/><Relationship Id="rId158" Type="http://schemas.openxmlformats.org/officeDocument/2006/relationships/image" Target="media/image112.png"/><Relationship Id="rId20" Type="http://schemas.openxmlformats.org/officeDocument/2006/relationships/header" Target="header7.xml"/><Relationship Id="rId41" Type="http://schemas.openxmlformats.org/officeDocument/2006/relationships/footer" Target="footer7.xml"/><Relationship Id="rId62" Type="http://schemas.openxmlformats.org/officeDocument/2006/relationships/image" Target="media/image35.jpeg"/><Relationship Id="rId83" Type="http://schemas.openxmlformats.org/officeDocument/2006/relationships/image" Target="media/image51.jpeg"/><Relationship Id="rId88" Type="http://schemas.openxmlformats.org/officeDocument/2006/relationships/image" Target="media/image52.png"/><Relationship Id="rId111" Type="http://schemas.openxmlformats.org/officeDocument/2006/relationships/image" Target="media/image75.jpeg"/><Relationship Id="rId132" Type="http://schemas.openxmlformats.org/officeDocument/2006/relationships/image" Target="media/image96.jpeg"/><Relationship Id="rId153" Type="http://schemas.openxmlformats.org/officeDocument/2006/relationships/footer" Target="footer17.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7F3118E-3221-4A2B-943A-8A31B4EF09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835</TotalTime>
  <Pages>195</Pages>
  <Words>38251</Words>
  <Characters>218034</Characters>
  <Application>Microsoft Office Word</Application>
  <DocSecurity>0</DocSecurity>
  <Lines>1816</Lines>
  <Paragraphs>511</Paragraphs>
  <ScaleCrop>false</ScaleCrop>
  <HeadingPairs>
    <vt:vector size="2" baseType="variant">
      <vt:variant>
        <vt:lpstr>Название</vt:lpstr>
      </vt:variant>
      <vt:variant>
        <vt:i4>1</vt:i4>
      </vt:variant>
    </vt:vector>
  </HeadingPairs>
  <TitlesOfParts>
    <vt:vector size="1" baseType="lpstr">
      <vt:lpstr/>
    </vt:vector>
  </TitlesOfParts>
  <Company>ОАО Иркутскгипродорнии</Company>
  <LinksUpToDate>false</LinksUpToDate>
  <CharactersWithSpaces>255774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Собенникова Ольга Анатольевна</dc:creator>
  <cp:keywords/>
  <dc:description/>
  <cp:lastModifiedBy>1111</cp:lastModifiedBy>
  <cp:revision>65</cp:revision>
  <cp:lastPrinted>2021-12-29T05:08:00Z</cp:lastPrinted>
  <dcterms:created xsi:type="dcterms:W3CDTF">2022-11-05T17:39:00Z</dcterms:created>
  <dcterms:modified xsi:type="dcterms:W3CDTF">2022-12-23T02:58:00Z</dcterms:modified>
</cp:coreProperties>
</file>